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F741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49F7">
        <w:rPr>
          <w:rFonts w:ascii="Times New Roman" w:eastAsia="Times New Roman" w:hAnsi="Times New Roman" w:cs="Times New Roman"/>
          <w:b/>
          <w:sz w:val="24"/>
          <w:szCs w:val="20"/>
        </w:rPr>
        <w:t>U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.S. Department of Labor</w:t>
      </w:r>
    </w:p>
    <w:p w14:paraId="45D743D7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Office of Workers' Compensation Programs</w:t>
      </w:r>
    </w:p>
    <w:p w14:paraId="6E527707" w14:textId="77777777" w:rsidR="003349F7" w:rsidRPr="003349F7" w:rsidRDefault="003349F7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Medical Fee Schedule, Effective_</w:t>
      </w:r>
      <w:r w:rsidR="00FD0BEC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FD0BE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_201</w:t>
      </w:r>
      <w:r w:rsidR="00FD0BE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6CAD4545" w14:textId="77777777" w:rsidR="003349F7" w:rsidRPr="003349F7" w:rsidRDefault="003349F7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7607A" w14:textId="64203FD7" w:rsidR="003349F7" w:rsidRPr="003349F7" w:rsidRDefault="00712223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Last </w:t>
      </w:r>
      <w:r w:rsidR="003349F7" w:rsidRPr="003349F7">
        <w:rPr>
          <w:rFonts w:ascii="Times New Roman" w:eastAsia="Times New Roman" w:hAnsi="Times New Roman" w:cs="Times New Roman"/>
          <w:b/>
          <w:sz w:val="24"/>
          <w:szCs w:val="24"/>
        </w:rPr>
        <w:t xml:space="preserve">Update: </w:t>
      </w:r>
      <w:r w:rsidR="0089356C">
        <w:rPr>
          <w:rFonts w:ascii="Times New Roman" w:eastAsia="Times New Roman" w:hAnsi="Times New Roman" w:cs="Times New Roman"/>
          <w:b/>
          <w:sz w:val="24"/>
          <w:szCs w:val="24"/>
        </w:rPr>
        <w:t>March 30, 2020</w:t>
      </w:r>
    </w:p>
    <w:p w14:paraId="234CFE4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3374A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Public Use File Directory:</w:t>
      </w:r>
    </w:p>
    <w:p w14:paraId="6B2D01C0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903DC" w14:textId="2F0CC28F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The OWCP fee schedule Effective_</w:t>
      </w:r>
      <w:r w:rsidR="00FD0BEC"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_</w:t>
      </w:r>
      <w:r w:rsidR="00FD0BE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_201</w:t>
      </w:r>
      <w:r w:rsidR="00FD0BE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is being offered in view and download format.  There are </w:t>
      </w:r>
      <w:r w:rsidR="0089356C">
        <w:rPr>
          <w:rFonts w:ascii="Times New Roman" w:eastAsia="Times New Roman" w:hAnsi="Times New Roman" w:cs="Times New Roman"/>
          <w:sz w:val="24"/>
          <w:szCs w:val="24"/>
        </w:rPr>
        <w:t>twelve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files, altogether:  </w:t>
      </w:r>
      <w:r w:rsidR="0089356C">
        <w:rPr>
          <w:rFonts w:ascii="Times New Roman" w:eastAsia="Times New Roman" w:hAnsi="Times New Roman" w:cs="Times New Roman"/>
          <w:sz w:val="24"/>
          <w:szCs w:val="24"/>
        </w:rPr>
        <w:t>eight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files are in Microsoft® EXCEL; and four files are in Microsoft® WORD.</w:t>
      </w:r>
    </w:p>
    <w:p w14:paraId="4705D1FC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579D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AMA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CPT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, ADA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CDT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and HCPCS codes are listed.</w:t>
      </w:r>
    </w:p>
    <w:p w14:paraId="7B2F8637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CE1C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:  Most of the Microsoft® EXCEL files are formatted in "landscape."  When printing hard copies retrieve, into the correct format to avoid wrapping the tables.</w:t>
      </w:r>
    </w:p>
    <w:p w14:paraId="5FAE0AB9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E31FA" w14:textId="77777777"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>File Name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Description</w:t>
      </w:r>
    </w:p>
    <w:p w14:paraId="11300456" w14:textId="77777777"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ab/>
      </w:r>
    </w:p>
    <w:p w14:paraId="7A2319C6" w14:textId="77777777" w:rsidR="003349F7" w:rsidRPr="003349F7" w:rsidRDefault="003349F7" w:rsidP="003349F7">
      <w:pPr>
        <w:spacing w:after="0" w:line="240" w:lineRule="auto"/>
        <w:ind w:left="5040" w:hanging="504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1.  Effective_</w:t>
      </w:r>
      <w:r w:rsidR="00FD0BEC">
        <w:rPr>
          <w:rFonts w:ascii="Courier New" w:eastAsia="Times New Roman" w:hAnsi="Courier New" w:cs="Courier New"/>
          <w:sz w:val="16"/>
          <w:szCs w:val="16"/>
        </w:rPr>
        <w:t>August_30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FD0BEC">
        <w:rPr>
          <w:rFonts w:ascii="Courier New" w:eastAsia="Times New Roman" w:hAnsi="Courier New" w:cs="Courier New"/>
          <w:sz w:val="16"/>
          <w:szCs w:val="16"/>
        </w:rPr>
        <w:t>2019_</w:t>
      </w:r>
      <w:r w:rsidRPr="003349F7">
        <w:rPr>
          <w:rFonts w:ascii="Courier New" w:eastAsia="Times New Roman" w:hAnsi="Courier New" w:cs="Courier New"/>
          <w:sz w:val="16"/>
          <w:szCs w:val="16"/>
        </w:rPr>
        <w:t>PublicUseFiledirectory.doc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This document</w:t>
      </w:r>
    </w:p>
    <w:p w14:paraId="2FA0CC86" w14:textId="77777777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2.  Effective_</w:t>
      </w:r>
      <w:r w:rsidR="00FD0BEC" w:rsidRPr="00FD0BEC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FD0BEC">
        <w:rPr>
          <w:rFonts w:ascii="Courier New" w:eastAsia="Times New Roman" w:hAnsi="Courier New" w:cs="Courier New"/>
          <w:sz w:val="16"/>
          <w:szCs w:val="16"/>
        </w:rPr>
        <w:t>August_30</w:t>
      </w:r>
      <w:r w:rsidR="00FD0BEC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FD0BEC">
        <w:rPr>
          <w:rFonts w:ascii="Courier New" w:eastAsia="Times New Roman" w:hAnsi="Courier New" w:cs="Courier New"/>
          <w:sz w:val="16"/>
          <w:szCs w:val="16"/>
        </w:rPr>
        <w:t>2019</w:t>
      </w:r>
      <w:r w:rsidRPr="003349F7">
        <w:rPr>
          <w:rFonts w:ascii="Courier New" w:eastAsia="Times New Roman" w:hAnsi="Courier New" w:cs="Courier New"/>
          <w:sz w:val="16"/>
          <w:szCs w:val="16"/>
        </w:rPr>
        <w:t>_Read</w:t>
      </w:r>
      <w:r w:rsidR="00036F57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Me</w:t>
      </w:r>
      <w:r w:rsidR="00036F57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First.doc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Introduction and explanation of OWCP fee schedule</w:t>
      </w:r>
    </w:p>
    <w:p w14:paraId="46D2F371" w14:textId="77777777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3.  Effective_</w:t>
      </w:r>
      <w:r w:rsidR="00FD0BEC" w:rsidRPr="00FD0BEC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FD0BEC">
        <w:rPr>
          <w:rFonts w:ascii="Courier New" w:eastAsia="Times New Roman" w:hAnsi="Courier New" w:cs="Courier New"/>
          <w:sz w:val="16"/>
          <w:szCs w:val="16"/>
        </w:rPr>
        <w:t>August_30</w:t>
      </w:r>
      <w:r w:rsidR="00FD0BEC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FD0BEC">
        <w:rPr>
          <w:rFonts w:ascii="Courier New" w:eastAsia="Times New Roman" w:hAnsi="Courier New" w:cs="Courier New"/>
          <w:sz w:val="16"/>
          <w:szCs w:val="16"/>
        </w:rPr>
        <w:t>2019</w:t>
      </w:r>
      <w:r w:rsidRPr="003349F7">
        <w:rPr>
          <w:rFonts w:ascii="Courier New" w:eastAsia="Times New Roman" w:hAnsi="Courier New" w:cs="Courier New"/>
          <w:sz w:val="16"/>
          <w:szCs w:val="16"/>
        </w:rPr>
        <w:t>_Anesthesia_Services_Policy.doc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Detailed instruction for anesthesia services</w:t>
      </w:r>
    </w:p>
    <w:p w14:paraId="25D209D3" w14:textId="77777777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4.  Effective_</w:t>
      </w:r>
      <w:r w:rsidR="00FD0BEC" w:rsidRPr="00FD0BEC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FD0BEC">
        <w:rPr>
          <w:rFonts w:ascii="Courier New" w:eastAsia="Times New Roman" w:hAnsi="Courier New" w:cs="Courier New"/>
          <w:sz w:val="16"/>
          <w:szCs w:val="16"/>
        </w:rPr>
        <w:t>August_30</w:t>
      </w:r>
      <w:r w:rsidR="00FD0BEC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FD0BEC">
        <w:rPr>
          <w:rFonts w:ascii="Courier New" w:eastAsia="Times New Roman" w:hAnsi="Courier New" w:cs="Courier New"/>
          <w:sz w:val="16"/>
          <w:szCs w:val="16"/>
        </w:rPr>
        <w:t>2019</w:t>
      </w:r>
      <w:r w:rsidRPr="003349F7">
        <w:rPr>
          <w:rFonts w:ascii="Courier New" w:eastAsia="Times New Roman" w:hAnsi="Courier New" w:cs="Courier New"/>
          <w:sz w:val="16"/>
          <w:szCs w:val="16"/>
        </w:rPr>
        <w:t>__Anesthesia_Tables.xls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List of anesthesia procedure codes with base units, zip-code conversion factors and anesthesia modifiers</w:t>
      </w:r>
    </w:p>
    <w:p w14:paraId="05CF99FB" w14:textId="77777777" w:rsidR="003349F7" w:rsidRPr="003349F7" w:rsidRDefault="003349F7" w:rsidP="003349F7">
      <w:pPr>
        <w:spacing w:after="0" w:line="240" w:lineRule="auto"/>
        <w:ind w:left="7200" w:hanging="720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5.  Effective_</w:t>
      </w:r>
      <w:r w:rsidR="00FD0BEC" w:rsidRPr="00FD0BEC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FD0BEC">
        <w:rPr>
          <w:rFonts w:ascii="Courier New" w:eastAsia="Times New Roman" w:hAnsi="Courier New" w:cs="Courier New"/>
          <w:sz w:val="16"/>
          <w:szCs w:val="16"/>
        </w:rPr>
        <w:t>August_30</w:t>
      </w:r>
      <w:r w:rsidR="00FD0BEC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FD0BEC">
        <w:rPr>
          <w:rFonts w:ascii="Courier New" w:eastAsia="Times New Roman" w:hAnsi="Courier New" w:cs="Courier New"/>
          <w:sz w:val="16"/>
          <w:szCs w:val="16"/>
        </w:rPr>
        <w:t>2019</w:t>
      </w:r>
      <w:r w:rsidRPr="003349F7">
        <w:rPr>
          <w:rFonts w:ascii="Courier New" w:eastAsia="Times New Roman" w:hAnsi="Courier New" w:cs="Courier New"/>
          <w:sz w:val="16"/>
          <w:szCs w:val="16"/>
        </w:rPr>
        <w:t>_Ambulatory_Surgery_Centers_Payment_Policy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Detailed instructions for free-standing ambulatory surgery centers</w:t>
      </w:r>
    </w:p>
    <w:p w14:paraId="0852D9C0" w14:textId="167C47A5" w:rsidR="004079E1" w:rsidRDefault="003349F7" w:rsidP="004079E1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 xml:space="preserve">6.  </w:t>
      </w:r>
      <w:r w:rsidR="004079E1" w:rsidRPr="003349F7">
        <w:rPr>
          <w:rFonts w:ascii="Courier New" w:eastAsia="Times New Roman" w:hAnsi="Courier New" w:cs="Courier New"/>
          <w:sz w:val="16"/>
          <w:szCs w:val="16"/>
        </w:rPr>
        <w:t>Effective_January_1_201</w:t>
      </w:r>
      <w:r w:rsidR="004079E1">
        <w:rPr>
          <w:rFonts w:ascii="Courier New" w:eastAsia="Times New Roman" w:hAnsi="Courier New" w:cs="Courier New"/>
          <w:sz w:val="16"/>
          <w:szCs w:val="16"/>
        </w:rPr>
        <w:t>9</w:t>
      </w:r>
      <w:r w:rsidR="004079E1" w:rsidRPr="003349F7">
        <w:rPr>
          <w:rFonts w:ascii="Courier New" w:eastAsia="Times New Roman" w:hAnsi="Courier New" w:cs="Courier New"/>
          <w:sz w:val="16"/>
          <w:szCs w:val="16"/>
        </w:rPr>
        <w:t>_ASC_Pymt_Grp.xls</w:t>
      </w:r>
      <w:r w:rsidR="004079E1" w:rsidRPr="003349F7">
        <w:rPr>
          <w:rFonts w:ascii="Courier New" w:eastAsia="Times New Roman" w:hAnsi="Courier New" w:cs="Courier New"/>
          <w:sz w:val="16"/>
          <w:szCs w:val="16"/>
        </w:rPr>
        <w:tab/>
        <w:t>List of surgical procedures allowable for facility fee payment to Ambulatory Surgical Center</w:t>
      </w:r>
    </w:p>
    <w:p w14:paraId="38D551F8" w14:textId="0B7B3A5F" w:rsidR="0089356C" w:rsidRDefault="0089356C" w:rsidP="0089356C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7.  </w:t>
      </w:r>
      <w:r w:rsidRPr="003349F7">
        <w:rPr>
          <w:rFonts w:ascii="Courier New" w:eastAsia="Times New Roman" w:hAnsi="Courier New" w:cs="Courier New"/>
          <w:sz w:val="16"/>
          <w:szCs w:val="16"/>
        </w:rPr>
        <w:t>Effective_January_1_20</w:t>
      </w:r>
      <w:r>
        <w:rPr>
          <w:rFonts w:ascii="Courier New" w:eastAsia="Times New Roman" w:hAnsi="Courier New" w:cs="Courier New"/>
          <w:sz w:val="16"/>
          <w:szCs w:val="16"/>
        </w:rPr>
        <w:t>20</w:t>
      </w:r>
      <w:r w:rsidRPr="003349F7">
        <w:rPr>
          <w:rFonts w:ascii="Courier New" w:eastAsia="Times New Roman" w:hAnsi="Courier New" w:cs="Courier New"/>
          <w:sz w:val="16"/>
          <w:szCs w:val="16"/>
        </w:rPr>
        <w:t>_ASC_Pymt_Grp.xls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List of surgical procedures allowable for facility fee payment to Ambulatory Surgical Cen</w:t>
      </w:r>
    </w:p>
    <w:p w14:paraId="6D784AA0" w14:textId="2DAE3184" w:rsidR="003349F7" w:rsidRPr="003349F7" w:rsidRDefault="0089356C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8</w:t>
      </w:r>
      <w:r w:rsidR="00712223">
        <w:rPr>
          <w:rFonts w:ascii="Courier New" w:eastAsia="Times New Roman" w:hAnsi="Courier New" w:cs="Courier New"/>
          <w:sz w:val="16"/>
          <w:szCs w:val="16"/>
        </w:rPr>
        <w:t xml:space="preserve">.  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Effective_October_1_201</w:t>
      </w:r>
      <w:r w:rsidR="00036F57">
        <w:rPr>
          <w:rFonts w:ascii="Courier New" w:eastAsia="Times New Roman" w:hAnsi="Courier New" w:cs="Courier New"/>
          <w:sz w:val="16"/>
          <w:szCs w:val="16"/>
        </w:rPr>
        <w:t>8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_CCR.xls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>Cost to charge ratio tables for inpatient non-PPS hospital services</w:t>
      </w:r>
    </w:p>
    <w:p w14:paraId="3AD3DEF3" w14:textId="54087CFD" w:rsidR="003349F7" w:rsidRPr="003349F7" w:rsidRDefault="0089356C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9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.  Effective_</w:t>
      </w:r>
      <w:r w:rsidR="00FD0BEC" w:rsidRPr="00FD0BEC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FD0BEC">
        <w:rPr>
          <w:rFonts w:ascii="Courier New" w:eastAsia="Times New Roman" w:hAnsi="Courier New" w:cs="Courier New"/>
          <w:sz w:val="16"/>
          <w:szCs w:val="16"/>
        </w:rPr>
        <w:t>August_30</w:t>
      </w:r>
      <w:r w:rsidR="00FD0BEC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FD0BEC">
        <w:rPr>
          <w:rFonts w:ascii="Courier New" w:eastAsia="Times New Roman" w:hAnsi="Courier New" w:cs="Courier New"/>
          <w:sz w:val="16"/>
          <w:szCs w:val="16"/>
        </w:rPr>
        <w:t>2019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_RCC_Req_CPT.xls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 xml:space="preserve">RCC codes requiring CPT/HCPCS/OWCP codes for outpatient hospital services </w:t>
      </w:r>
    </w:p>
    <w:p w14:paraId="6D1CEFCF" w14:textId="27B22E20" w:rsidR="003349F7" w:rsidRPr="003349F7" w:rsidRDefault="0089356C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10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.  Effective_</w:t>
      </w:r>
      <w:r w:rsidR="00FD0BEC" w:rsidRPr="00FD0BEC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FD0BEC">
        <w:rPr>
          <w:rFonts w:ascii="Courier New" w:eastAsia="Times New Roman" w:hAnsi="Courier New" w:cs="Courier New"/>
          <w:sz w:val="16"/>
          <w:szCs w:val="16"/>
        </w:rPr>
        <w:t>August_30</w:t>
      </w:r>
      <w:r w:rsidR="00FD0BEC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FD0BEC">
        <w:rPr>
          <w:rFonts w:ascii="Courier New" w:eastAsia="Times New Roman" w:hAnsi="Courier New" w:cs="Courier New"/>
          <w:sz w:val="16"/>
          <w:szCs w:val="16"/>
        </w:rPr>
        <w:t>2019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__Code_RVU_CF.xls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>CPT, HCPCS, ADA &amp; OWCP codes with RVU and Conversion Factors</w:t>
      </w:r>
    </w:p>
    <w:p w14:paraId="0A28C8BF" w14:textId="095602DA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</w:t>
      </w:r>
      <w:r w:rsidR="0089356C">
        <w:rPr>
          <w:rFonts w:ascii="Courier New" w:eastAsia="Times New Roman" w:hAnsi="Courier New" w:cs="Courier New"/>
          <w:sz w:val="16"/>
          <w:szCs w:val="16"/>
        </w:rPr>
        <w:t>1</w:t>
      </w:r>
      <w:r w:rsidRPr="003349F7">
        <w:rPr>
          <w:rFonts w:ascii="Courier New" w:eastAsia="Times New Roman" w:hAnsi="Courier New" w:cs="Courier New"/>
          <w:sz w:val="16"/>
          <w:szCs w:val="16"/>
        </w:rPr>
        <w:t>. Effective_</w:t>
      </w:r>
      <w:r w:rsidR="00FD0BEC" w:rsidRPr="00FD0BEC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FD0BEC">
        <w:rPr>
          <w:rFonts w:ascii="Courier New" w:eastAsia="Times New Roman" w:hAnsi="Courier New" w:cs="Courier New"/>
          <w:sz w:val="16"/>
          <w:szCs w:val="16"/>
        </w:rPr>
        <w:t>August_30</w:t>
      </w:r>
      <w:r w:rsidR="00FD0BEC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FD0BEC">
        <w:rPr>
          <w:rFonts w:ascii="Courier New" w:eastAsia="Times New Roman" w:hAnsi="Courier New" w:cs="Courier New"/>
          <w:sz w:val="16"/>
          <w:szCs w:val="16"/>
        </w:rPr>
        <w:t>2019</w:t>
      </w:r>
      <w:r w:rsidRPr="003349F7">
        <w:rPr>
          <w:rFonts w:ascii="Courier New" w:eastAsia="Times New Roman" w:hAnsi="Courier New" w:cs="Courier New"/>
          <w:sz w:val="16"/>
          <w:szCs w:val="16"/>
        </w:rPr>
        <w:t>_gpci_by_zip.xls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Geographic Practice Cost Indices by zip code</w:t>
      </w:r>
    </w:p>
    <w:p w14:paraId="59A9F444" w14:textId="06EDE34D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</w:t>
      </w:r>
      <w:r w:rsidR="0089356C">
        <w:rPr>
          <w:rFonts w:ascii="Courier New" w:eastAsia="Times New Roman" w:hAnsi="Courier New" w:cs="Courier New"/>
          <w:sz w:val="16"/>
          <w:szCs w:val="16"/>
        </w:rPr>
        <w:t>2</w:t>
      </w:r>
      <w:r w:rsidRPr="003349F7">
        <w:rPr>
          <w:rFonts w:ascii="Courier New" w:eastAsia="Times New Roman" w:hAnsi="Courier New" w:cs="Courier New"/>
          <w:sz w:val="16"/>
          <w:szCs w:val="16"/>
        </w:rPr>
        <w:t>. Effective_</w:t>
      </w:r>
      <w:r w:rsidR="00FD0BEC" w:rsidRPr="00FD0BEC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FD0BEC">
        <w:rPr>
          <w:rFonts w:ascii="Courier New" w:eastAsia="Times New Roman" w:hAnsi="Courier New" w:cs="Courier New"/>
          <w:sz w:val="16"/>
          <w:szCs w:val="16"/>
        </w:rPr>
        <w:t>August_30</w:t>
      </w:r>
      <w:r w:rsidR="00FD0BEC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FD0BEC">
        <w:rPr>
          <w:rFonts w:ascii="Courier New" w:eastAsia="Times New Roman" w:hAnsi="Courier New" w:cs="Courier New"/>
          <w:sz w:val="16"/>
          <w:szCs w:val="16"/>
        </w:rPr>
        <w:t>2019</w:t>
      </w:r>
      <w:r w:rsidRPr="003349F7">
        <w:rPr>
          <w:rFonts w:ascii="Courier New" w:eastAsia="Times New Roman" w:hAnsi="Courier New" w:cs="Courier New"/>
          <w:sz w:val="16"/>
          <w:szCs w:val="16"/>
        </w:rPr>
        <w:t>_mod_table.xls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Modifier level table for quick reference</w:t>
      </w:r>
    </w:p>
    <w:p w14:paraId="680CCD56" w14:textId="77777777"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4E2E470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73812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EFFA6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For additional information, contact the Division of Administration and Operations (DAO), Branch of Medical Standards and Rehabilitation.</w:t>
      </w:r>
    </w:p>
    <w:p w14:paraId="70027FD5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F0A63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Phone/Fax: (202) 354-9648</w:t>
      </w:r>
    </w:p>
    <w:p w14:paraId="2F6E431F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1B6DB" w14:textId="56B26E29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CPT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American Medical Association, copyright 20</w:t>
      </w:r>
      <w:r w:rsidR="0089356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all rights reserved.</w:t>
      </w:r>
    </w:p>
    <w:p w14:paraId="26A0CB0C" w14:textId="359B21AB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CDT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American Dental Association, copyright 20</w:t>
      </w:r>
      <w:r w:rsidR="0089356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all rights reserved.</w:t>
      </w:r>
    </w:p>
    <w:p w14:paraId="019A5CE3" w14:textId="77777777" w:rsidR="003349F7" w:rsidRPr="003349F7" w:rsidRDefault="003349F7" w:rsidP="003349F7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EA158F" w14:textId="77777777" w:rsidR="00E704BC" w:rsidRDefault="00E704BC"/>
    <w:sectPr w:rsidR="00E704BC" w:rsidSect="00712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F7"/>
    <w:rsid w:val="00036F57"/>
    <w:rsid w:val="003349F7"/>
    <w:rsid w:val="004079E1"/>
    <w:rsid w:val="004D1224"/>
    <w:rsid w:val="0069415D"/>
    <w:rsid w:val="00712223"/>
    <w:rsid w:val="0089356C"/>
    <w:rsid w:val="00E11421"/>
    <w:rsid w:val="00E704BC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5297"/>
  <w15:docId w15:val="{04F595E1-DEFF-464C-AB4A-A71B9672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Department of Labor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Victoria A - OWCP</dc:creator>
  <cp:lastModifiedBy>Grant, Elisabeth C - OWCP CTR</cp:lastModifiedBy>
  <cp:revision>2</cp:revision>
  <dcterms:created xsi:type="dcterms:W3CDTF">2020-03-31T20:08:00Z</dcterms:created>
  <dcterms:modified xsi:type="dcterms:W3CDTF">2020-03-31T20:08:00Z</dcterms:modified>
</cp:coreProperties>
</file>