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C" w:rsidRDefault="00DD19BC" w:rsidP="00DD19BC">
      <w:pPr>
        <w:rPr>
          <w:b/>
          <w:bCs/>
          <w:sz w:val="20"/>
          <w:szCs w:val="20"/>
        </w:rPr>
      </w:pPr>
      <w:bookmarkStart w:id="0" w:name="QuickMark"/>
      <w:bookmarkStart w:id="1" w:name="_GoBack"/>
      <w:bookmarkEnd w:id="0"/>
      <w:bookmarkEnd w:id="1"/>
    </w:p>
    <w:p w:rsidR="00522E9E" w:rsidRDefault="00522E9E" w:rsidP="00DD19BC">
      <w:pPr>
        <w:rPr>
          <w:b/>
          <w:bCs/>
          <w:sz w:val="20"/>
          <w:szCs w:val="20"/>
        </w:rPr>
      </w:pPr>
    </w:p>
    <w:p w:rsidR="00522E9E" w:rsidRDefault="00522E9E" w:rsidP="00DD19BC">
      <w:pPr>
        <w:rPr>
          <w:b/>
          <w:bCs/>
          <w:sz w:val="20"/>
          <w:szCs w:val="20"/>
        </w:rPr>
      </w:pPr>
    </w:p>
    <w:p w:rsidR="00522E9E" w:rsidRPr="00DD19BC" w:rsidRDefault="00522E9E" w:rsidP="00DD19BC">
      <w:pPr>
        <w:rPr>
          <w:b/>
          <w:bCs/>
          <w:sz w:val="20"/>
          <w:szCs w:val="20"/>
        </w:rPr>
      </w:pPr>
    </w:p>
    <w:p w:rsidR="00891850" w:rsidRPr="00891850" w:rsidRDefault="00891850" w:rsidP="00891850">
      <w:pPr>
        <w:ind w:left="18" w:right="-432"/>
      </w:pPr>
      <w:r w:rsidRPr="00891850">
        <w:t>C</w:t>
      </w:r>
      <w:r w:rsidR="00ED57F6">
        <w:t>ase</w:t>
      </w:r>
      <w:r w:rsidRPr="00891850">
        <w:t xml:space="preserve"> N</w:t>
      </w:r>
      <w:r w:rsidR="00ED57F6">
        <w:t>o(s)</w:t>
      </w:r>
      <w:r w:rsidRPr="00891850">
        <w:t>:</w:t>
      </w:r>
      <w:r w:rsidRPr="00891850">
        <w:tab/>
      </w:r>
      <w:bookmarkStart w:id="2" w:name="a1"/>
      <w:r w:rsidRPr="00891850">
        <w:t>[Case Number</w:t>
      </w:r>
      <w:r w:rsidR="00ED57F6">
        <w:t>(s)</w:t>
      </w:r>
      <w:r w:rsidRPr="00891850">
        <w:t>]</w:t>
      </w:r>
      <w:bookmarkEnd w:id="2"/>
    </w:p>
    <w:p w:rsidR="00891850" w:rsidRPr="00891850" w:rsidRDefault="00891850" w:rsidP="00891850">
      <w:pPr>
        <w:ind w:left="18" w:right="-432"/>
        <w:rPr>
          <w:i/>
          <w:iCs/>
        </w:rPr>
      </w:pPr>
    </w:p>
    <w:p w:rsidR="00891850" w:rsidRPr="00891850" w:rsidRDefault="00891850" w:rsidP="00891850">
      <w:pPr>
        <w:ind w:left="18" w:right="-432"/>
      </w:pPr>
      <w:r w:rsidRPr="00891850">
        <w:rPr>
          <w:i/>
          <w:iCs/>
        </w:rPr>
        <w:t>In the Matter of:</w:t>
      </w:r>
      <w:r w:rsidRPr="00891850">
        <w:tab/>
      </w:r>
      <w:r w:rsidRPr="00891850">
        <w:tab/>
      </w:r>
      <w:r w:rsidRPr="00891850">
        <w:tab/>
      </w:r>
      <w:r w:rsidRPr="00891850">
        <w:tab/>
      </w:r>
      <w:r w:rsidRPr="00891850">
        <w:tab/>
      </w:r>
    </w:p>
    <w:p w:rsidR="00891850" w:rsidRPr="00891850" w:rsidRDefault="00891850" w:rsidP="00891850">
      <w:pPr>
        <w:ind w:left="18" w:right="-432"/>
        <w:rPr>
          <w:b/>
          <w:bCs/>
        </w:rPr>
      </w:pPr>
    </w:p>
    <w:p w:rsidR="00891850" w:rsidRPr="00891850" w:rsidRDefault="00891850" w:rsidP="00891850">
      <w:pPr>
        <w:ind w:left="18" w:right="-432"/>
      </w:pPr>
      <w:bookmarkStart w:id="3" w:name="a2"/>
      <w:r w:rsidRPr="00891850">
        <w:rPr>
          <w:b/>
          <w:bCs/>
        </w:rPr>
        <w:t>[Complainant / Claimant]</w:t>
      </w:r>
      <w:bookmarkEnd w:id="3"/>
      <w:r w:rsidRPr="00891850">
        <w:rPr>
          <w:b/>
          <w:bCs/>
        </w:rPr>
        <w:t>,</w:t>
      </w:r>
    </w:p>
    <w:p w:rsidR="00891850" w:rsidRPr="00891850" w:rsidRDefault="00891850" w:rsidP="00891850">
      <w:pPr>
        <w:ind w:left="18" w:right="-432"/>
      </w:pPr>
      <w:r>
        <w:tab/>
      </w:r>
      <w:r>
        <w:tab/>
      </w:r>
      <w:r w:rsidRPr="00891850">
        <w:t>Complainant</w:t>
      </w:r>
      <w:r w:rsidR="00ED57F6">
        <w:t xml:space="preserve"> / Claimant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</w:pPr>
      <w:r>
        <w:tab/>
      </w:r>
      <w:proofErr w:type="gramStart"/>
      <w:r w:rsidRPr="00891850">
        <w:t>v</w:t>
      </w:r>
      <w:proofErr w:type="gramEnd"/>
      <w:r w:rsidRPr="00891850">
        <w:t>.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  <w:rPr>
          <w:b/>
          <w:bCs/>
        </w:rPr>
      </w:pPr>
      <w:bookmarkStart w:id="4" w:name="a3"/>
      <w:r w:rsidRPr="00891850">
        <w:rPr>
          <w:b/>
          <w:bCs/>
        </w:rPr>
        <w:t>[Respondent / Employer]</w:t>
      </w:r>
      <w:bookmarkEnd w:id="4"/>
      <w:r w:rsidRPr="00891850">
        <w:rPr>
          <w:b/>
          <w:bCs/>
        </w:rPr>
        <w:t>,</w:t>
      </w:r>
    </w:p>
    <w:p w:rsidR="00891850" w:rsidRPr="00891850" w:rsidRDefault="00891850" w:rsidP="00891850">
      <w:pPr>
        <w:ind w:left="18" w:right="-432"/>
        <w:rPr>
          <w:b/>
          <w:bCs/>
        </w:rPr>
      </w:pPr>
      <w:r>
        <w:tab/>
      </w:r>
      <w:r>
        <w:tab/>
      </w:r>
      <w:r w:rsidRPr="00891850">
        <w:t>Respondent</w:t>
      </w:r>
      <w:r w:rsidR="00ED57F6">
        <w:t xml:space="preserve"> / Employer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  <w:jc w:val="center"/>
      </w:pPr>
      <w:r w:rsidRPr="00891850">
        <w:rPr>
          <w:b/>
          <w:bCs/>
          <w:u w:val="single"/>
        </w:rPr>
        <w:t>ORDER</w:t>
      </w:r>
      <w:r w:rsidRPr="00891850">
        <w:rPr>
          <w:u w:val="single"/>
        </w:rPr>
        <w:t xml:space="preserve"> </w:t>
      </w:r>
      <w:r w:rsidRPr="00891850">
        <w:rPr>
          <w:b/>
          <w:bCs/>
          <w:u w:val="single"/>
        </w:rPr>
        <w:t xml:space="preserve">APPOINTING </w:t>
      </w:r>
      <w:r w:rsidR="00D62FF3">
        <w:rPr>
          <w:b/>
          <w:bCs/>
          <w:u w:val="single"/>
        </w:rPr>
        <w:t>MEDIATOR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</w:pPr>
      <w:r>
        <w:tab/>
      </w:r>
      <w:r w:rsidRPr="00891850">
        <w:t xml:space="preserve">The parties in the above-captioned matter have agreed to the appointment of a </w:t>
      </w:r>
      <w:r w:rsidR="00D62FF3">
        <w:t>mediator</w:t>
      </w:r>
      <w:r w:rsidRPr="00891850">
        <w:t xml:space="preserve">. </w:t>
      </w:r>
      <w:r>
        <w:t>{{</w:t>
      </w:r>
      <w:r w:rsidRPr="00891850">
        <w:t xml:space="preserve">This case is currently assigned to Administrative Law Judge </w:t>
      </w:r>
      <w:r>
        <w:t>______.  OR</w:t>
      </w:r>
      <w:r w:rsidRPr="00891850">
        <w:t xml:space="preserve">  </w:t>
      </w:r>
      <w:r>
        <w:t xml:space="preserve"> </w:t>
      </w:r>
      <w:r w:rsidRPr="00891850">
        <w:t>This case is currently unassigned.}}</w:t>
      </w:r>
      <w:r w:rsidR="00ED57F6">
        <w:t xml:space="preserve">  Pursuant to the Alternative Dispute Resolution Act of 1996, 5 U.S.C. §§ 572 and 573, Beth S. Slavet is hereby appointed to act as a </w:t>
      </w:r>
      <w:r w:rsidR="00D62FF3">
        <w:t>mediator</w:t>
      </w:r>
      <w:r w:rsidRPr="00891850">
        <w:t xml:space="preserve"> </w:t>
      </w:r>
      <w:r w:rsidR="00ED57F6">
        <w:t>in this matter.  W</w:t>
      </w:r>
      <w:r w:rsidRPr="00891850">
        <w:t>hile</w:t>
      </w:r>
      <w:r w:rsidR="00D62FF3">
        <w:t xml:space="preserve"> </w:t>
      </w:r>
      <w:r w:rsidR="00ED57F6">
        <w:t xml:space="preserve">the </w:t>
      </w:r>
      <w:r w:rsidR="00D62FF3">
        <w:t>mediation is</w:t>
      </w:r>
      <w:r w:rsidRPr="00891850">
        <w:t xml:space="preserve"> pending, all correspondence and pleadings relating to the negotiations should be addressed to:</w:t>
      </w:r>
    </w:p>
    <w:p w:rsidR="00891850" w:rsidRPr="00891850" w:rsidRDefault="00891850" w:rsidP="00891850">
      <w:pPr>
        <w:ind w:left="18" w:right="-432"/>
      </w:pPr>
    </w:p>
    <w:p w:rsidR="00891850" w:rsidRPr="00A169D9" w:rsidRDefault="00891850" w:rsidP="00891850">
      <w:pPr>
        <w:ind w:left="18" w:right="-43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62FF3" w:rsidRPr="00A169D9">
        <w:rPr>
          <w:bCs/>
        </w:rPr>
        <w:t>B</w:t>
      </w:r>
      <w:r w:rsidR="00A169D9" w:rsidRPr="00A169D9">
        <w:rPr>
          <w:bCs/>
        </w:rPr>
        <w:t>eth S. Slavet</w:t>
      </w:r>
    </w:p>
    <w:p w:rsidR="00891850" w:rsidRPr="00891850" w:rsidRDefault="00891850" w:rsidP="00891850">
      <w:pPr>
        <w:ind w:left="18" w:right="-432"/>
      </w:pP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 w:rsidRPr="00891850">
            <w:t>U.S.</w:t>
          </w:r>
        </w:smartTag>
      </w:smartTag>
      <w:r w:rsidRPr="00891850">
        <w:t xml:space="preserve"> Department of Labor</w:t>
      </w:r>
    </w:p>
    <w:p w:rsidR="00891850" w:rsidRPr="00891850" w:rsidRDefault="00891850" w:rsidP="00891850">
      <w:pPr>
        <w:ind w:left="18" w:right="-432"/>
      </w:pPr>
      <w:r w:rsidRPr="00891850">
        <w:t xml:space="preserve"> </w:t>
      </w:r>
      <w:r w:rsidRPr="00891850">
        <w:tab/>
      </w:r>
      <w:r w:rsidRPr="00891850">
        <w:tab/>
        <w:t>Office of Administrative Law Judges</w:t>
      </w:r>
    </w:p>
    <w:p w:rsidR="0016121E" w:rsidRPr="00891850" w:rsidRDefault="00891850" w:rsidP="00891850">
      <w:pPr>
        <w:ind w:left="18" w:right="-432"/>
      </w:pPr>
      <w:r>
        <w:tab/>
      </w:r>
      <w:r w:rsidRPr="00891850">
        <w:tab/>
      </w:r>
      <w:r w:rsidR="00D62FF3">
        <w:t>800 K St NW</w:t>
      </w:r>
      <w:r w:rsidR="00ED57F6">
        <w:t xml:space="preserve"> - </w:t>
      </w:r>
      <w:r w:rsidR="00D62FF3">
        <w:t>Suite 400N</w:t>
      </w:r>
    </w:p>
    <w:p w:rsidR="00891850" w:rsidRPr="00891850" w:rsidRDefault="00891850" w:rsidP="00891850">
      <w:pPr>
        <w:ind w:left="18" w:right="-432"/>
      </w:pPr>
      <w:r w:rsidRPr="00891850">
        <w:tab/>
      </w:r>
      <w:r>
        <w:tab/>
      </w:r>
      <w:r w:rsidR="00D62FF3">
        <w:t>Washington, DC 20001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  <w:sectPr w:rsidR="00891850" w:rsidRPr="00891850" w:rsidSect="00DD19BC">
          <w:type w:val="continuous"/>
          <w:pgSz w:w="12240" w:h="15840"/>
          <w:pgMar w:top="547" w:right="1440" w:bottom="1440" w:left="994" w:header="547" w:footer="1440" w:gutter="0"/>
          <w:cols w:space="720"/>
          <w:noEndnote/>
          <w:titlePg/>
        </w:sectPr>
      </w:pPr>
    </w:p>
    <w:p w:rsidR="00891850" w:rsidRPr="00891850" w:rsidRDefault="00891850" w:rsidP="00891850">
      <w:pPr>
        <w:ind w:left="18" w:right="-432"/>
      </w:pPr>
      <w:r>
        <w:lastRenderedPageBreak/>
        <w:tab/>
      </w:r>
      <w:r>
        <w:tab/>
      </w:r>
      <w:r w:rsidRPr="00891850">
        <w:t>Phone:</w:t>
      </w:r>
      <w:r w:rsidRPr="00891850">
        <w:tab/>
        <w:t>#</w:t>
      </w:r>
    </w:p>
    <w:p w:rsidR="00891850" w:rsidRPr="00891850" w:rsidRDefault="00891850" w:rsidP="00891850">
      <w:pPr>
        <w:ind w:left="18" w:right="-432"/>
      </w:pPr>
      <w:r>
        <w:tab/>
      </w:r>
      <w:r>
        <w:tab/>
      </w:r>
      <w:r w:rsidRPr="00891850">
        <w:t>FAX:</w:t>
      </w:r>
      <w:r w:rsidRPr="00891850">
        <w:tab/>
        <w:t>#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ED57F6">
      <w:pPr>
        <w:ind w:left="18" w:right="-432"/>
      </w:pPr>
      <w:r w:rsidRPr="00891850">
        <w:t>P</w:t>
      </w:r>
      <w:r w:rsidR="00A169D9">
        <w:t xml:space="preserve">arties should write </w:t>
      </w:r>
      <w:r w:rsidRPr="00891850">
        <w:t>on the envelope of any and all material sent to the</w:t>
      </w:r>
      <w:r w:rsidR="00750F21">
        <w:t xml:space="preserve"> </w:t>
      </w:r>
      <w:r w:rsidR="00EC27EE">
        <w:t>mediator</w:t>
      </w:r>
      <w:r w:rsidRPr="00891850">
        <w:t xml:space="preserve">: </w:t>
      </w:r>
      <w:r w:rsidR="00D62FF3">
        <w:rPr>
          <w:b/>
          <w:bCs/>
        </w:rPr>
        <w:t>MEDIATION</w:t>
      </w:r>
      <w:r w:rsidRPr="00891850">
        <w:rPr>
          <w:b/>
          <w:bCs/>
        </w:rPr>
        <w:t xml:space="preserve"> PROCEEDING: DO NOT OPEN IN DOCKET</w:t>
      </w:r>
      <w:r w:rsidR="00ED57F6">
        <w:rPr>
          <w:b/>
          <w:bCs/>
        </w:rPr>
        <w:t>.</w:t>
      </w:r>
    </w:p>
    <w:p w:rsidR="00891850" w:rsidRPr="00891850" w:rsidRDefault="00891850" w:rsidP="00891850">
      <w:pPr>
        <w:ind w:left="18" w:right="-432"/>
      </w:pPr>
    </w:p>
    <w:p w:rsidR="00891850" w:rsidRDefault="00891850" w:rsidP="00891850">
      <w:pPr>
        <w:ind w:left="18" w:right="-432"/>
      </w:pPr>
      <w:r>
        <w:tab/>
      </w:r>
      <w:r w:rsidR="00D62FF3">
        <w:t>Mediator Slavet</w:t>
      </w:r>
      <w:r w:rsidRPr="00891850">
        <w:t xml:space="preserve"> will contact the parties regarding scheduling and other matters pertaining to the settlement negotiations.</w:t>
      </w:r>
    </w:p>
    <w:p w:rsidR="00647B41" w:rsidRDefault="00647B41" w:rsidP="00891850">
      <w:pPr>
        <w:ind w:left="18" w:right="-432"/>
      </w:pPr>
    </w:p>
    <w:p w:rsidR="00647B41" w:rsidRPr="00891850" w:rsidRDefault="00647B41" w:rsidP="00891850">
      <w:pPr>
        <w:ind w:left="18" w:right="-432"/>
      </w:pPr>
      <w:r>
        <w:tab/>
        <w:t xml:space="preserve">The appointment of a </w:t>
      </w:r>
      <w:r w:rsidR="007A0BCF">
        <w:t>mediator</w:t>
      </w:r>
      <w:r>
        <w:t xml:space="preserve"> does not automatically affect previously scheduled proceedings or deadlines.  </w:t>
      </w:r>
      <w:r w:rsidRPr="00647B41">
        <w:t xml:space="preserve">Any request for </w:t>
      </w:r>
      <w:r>
        <w:t xml:space="preserve">the </w:t>
      </w:r>
      <w:r w:rsidRPr="00647B41">
        <w:t xml:space="preserve">suspension of </w:t>
      </w:r>
      <w:r>
        <w:t>such proceedings or deadlines</w:t>
      </w:r>
      <w:r w:rsidRPr="00647B41">
        <w:t xml:space="preserve"> </w:t>
      </w:r>
      <w:r w:rsidR="00D921A9">
        <w:t>must</w:t>
      </w:r>
      <w:r w:rsidRPr="00647B41">
        <w:t xml:space="preserve"> be directed to </w:t>
      </w:r>
      <w:r>
        <w:t xml:space="preserve">the presiding </w:t>
      </w:r>
      <w:r w:rsidR="007A0BCF">
        <w:t>judge</w:t>
      </w:r>
      <w:r w:rsidRPr="00647B41">
        <w:t xml:space="preserve">.  </w:t>
      </w:r>
      <w:proofErr w:type="gramStart"/>
      <w:r w:rsidRPr="00647B41">
        <w:rPr>
          <w:i/>
        </w:rPr>
        <w:t>See e.g</w:t>
      </w:r>
      <w:r w:rsidRPr="00647B41">
        <w:t xml:space="preserve">., 29 C.F.R. </w:t>
      </w:r>
      <w:r w:rsidR="00522E9E">
        <w:t xml:space="preserve">§ </w:t>
      </w:r>
      <w:r w:rsidRPr="00647B41">
        <w:t>18.</w:t>
      </w:r>
      <w:r w:rsidR="00ED57F6">
        <w:t>13(e</w:t>
      </w:r>
      <w:r w:rsidRPr="00647B41">
        <w:t>)</w:t>
      </w:r>
      <w:r w:rsidR="00ED57F6">
        <w:t>.</w:t>
      </w:r>
      <w:proofErr w:type="gramEnd"/>
      <w:r w:rsidRPr="00647B41">
        <w:t xml:space="preserve">  </w:t>
      </w:r>
    </w:p>
    <w:p w:rsidR="00891850" w:rsidRPr="00891850" w:rsidRDefault="00891850" w:rsidP="00891850">
      <w:pPr>
        <w:ind w:left="18" w:right="-432"/>
      </w:pPr>
    </w:p>
    <w:p w:rsidR="00891850" w:rsidRPr="00891850" w:rsidRDefault="00891850" w:rsidP="00891850">
      <w:pPr>
        <w:ind w:left="18" w:right="-432"/>
      </w:pPr>
      <w:r>
        <w:rPr>
          <w:b/>
          <w:bCs/>
        </w:rPr>
        <w:tab/>
      </w:r>
      <w:proofErr w:type="gramStart"/>
      <w:r w:rsidRPr="00891850">
        <w:rPr>
          <w:b/>
          <w:bCs/>
        </w:rPr>
        <w:t>SO ORDERED.</w:t>
      </w:r>
      <w:proofErr w:type="gramEnd"/>
    </w:p>
    <w:p w:rsidR="00891850" w:rsidRDefault="00891850" w:rsidP="00891850">
      <w:pPr>
        <w:ind w:left="18" w:right="-432"/>
      </w:pPr>
    </w:p>
    <w:p w:rsidR="00ED57F6" w:rsidRDefault="00ED57F6" w:rsidP="00891850">
      <w:pPr>
        <w:ind w:left="18" w:right="-432"/>
      </w:pPr>
    </w:p>
    <w:p w:rsidR="00750F21" w:rsidRDefault="00750F21" w:rsidP="00891850">
      <w:pPr>
        <w:ind w:left="18" w:right="-432"/>
      </w:pPr>
    </w:p>
    <w:p w:rsidR="00891850" w:rsidRPr="00891850" w:rsidRDefault="00891850" w:rsidP="00891850">
      <w:pPr>
        <w:ind w:left="18" w:right="-432"/>
      </w:pPr>
      <w:r w:rsidRPr="0089185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850">
        <w:rPr>
          <w:b/>
          <w:bCs/>
        </w:rPr>
        <w:t>NAME</w:t>
      </w:r>
    </w:p>
    <w:p w:rsidR="00DD19BC" w:rsidRPr="00ED57F6" w:rsidRDefault="00891850" w:rsidP="00ED57F6">
      <w:pPr>
        <w:ind w:left="18" w:right="-432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D57F6">
        <w:rPr>
          <w:bCs/>
          <w:iCs/>
        </w:rPr>
        <w:t>District Chief Administrative Law Judg</w:t>
      </w:r>
      <w:r w:rsidR="00ED57F6" w:rsidRPr="00ED57F6">
        <w:rPr>
          <w:bCs/>
          <w:iCs/>
        </w:rPr>
        <w:t>e</w:t>
      </w:r>
    </w:p>
    <w:p w:rsidR="004F6D70" w:rsidRPr="00DD19BC" w:rsidRDefault="004F6D70" w:rsidP="00DD19BC"/>
    <w:sectPr w:rsidR="004F6D70" w:rsidRPr="00DD19BC" w:rsidSect="004F6D70">
      <w:footerReference w:type="default" r:id="rId7"/>
      <w:type w:val="continuous"/>
      <w:pgSz w:w="12240" w:h="15840"/>
      <w:pgMar w:top="1440" w:right="1440" w:bottom="1440" w:left="99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D9" w:rsidRDefault="00A169D9">
      <w:r>
        <w:separator/>
      </w:r>
    </w:p>
  </w:endnote>
  <w:endnote w:type="continuationSeparator" w:id="0">
    <w:p w:rsidR="00A169D9" w:rsidRDefault="00A1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Symbol"/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D9" w:rsidRDefault="00A169D9">
    <w:pPr>
      <w:spacing w:line="240" w:lineRule="exact"/>
    </w:pPr>
  </w:p>
  <w:p w:rsidR="00A169D9" w:rsidRDefault="00A169D9">
    <w:pPr>
      <w:framePr w:w="9811" w:wrap="notBeside" w:vAnchor="text" w:hAnchor="text" w:x="1" w:y="1"/>
      <w:jc w:val="center"/>
    </w:pP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sym w:font="WP Phonetic" w:char="F02D"/>
    </w:r>
  </w:p>
  <w:p w:rsidR="00A169D9" w:rsidRDefault="00A169D9">
    <w:pPr>
      <w:ind w:left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D9" w:rsidRDefault="00A169D9">
      <w:r>
        <w:separator/>
      </w:r>
    </w:p>
  </w:footnote>
  <w:footnote w:type="continuationSeparator" w:id="0">
    <w:p w:rsidR="00A169D9" w:rsidRDefault="00A1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F1520"/>
    <w:rsid w:val="0011314C"/>
    <w:rsid w:val="0016121E"/>
    <w:rsid w:val="001F6360"/>
    <w:rsid w:val="004F6D70"/>
    <w:rsid w:val="00522E9E"/>
    <w:rsid w:val="006128D9"/>
    <w:rsid w:val="00647B41"/>
    <w:rsid w:val="00750F21"/>
    <w:rsid w:val="007A0BCF"/>
    <w:rsid w:val="007D33B0"/>
    <w:rsid w:val="007F06D7"/>
    <w:rsid w:val="00891850"/>
    <w:rsid w:val="00920686"/>
    <w:rsid w:val="00965690"/>
    <w:rsid w:val="009A491E"/>
    <w:rsid w:val="009A5E6E"/>
    <w:rsid w:val="009D28E7"/>
    <w:rsid w:val="00A169D9"/>
    <w:rsid w:val="00A334F8"/>
    <w:rsid w:val="00A57F2E"/>
    <w:rsid w:val="00BE4B9E"/>
    <w:rsid w:val="00D62FF3"/>
    <w:rsid w:val="00D921A9"/>
    <w:rsid w:val="00DD19BC"/>
    <w:rsid w:val="00DE1890"/>
    <w:rsid w:val="00E650AB"/>
    <w:rsid w:val="00EB5324"/>
    <w:rsid w:val="00EC21F4"/>
    <w:rsid w:val="00EC27EE"/>
    <w:rsid w:val="00ED57F6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DD1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DD1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1200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Lystra A. - OALJ</dc:creator>
  <cp:lastModifiedBy>Smyth, Todd - OALJ</cp:lastModifiedBy>
  <cp:revision>2</cp:revision>
  <dcterms:created xsi:type="dcterms:W3CDTF">2015-06-23T13:34:00Z</dcterms:created>
  <dcterms:modified xsi:type="dcterms:W3CDTF">2015-06-23T13:34:00Z</dcterms:modified>
</cp:coreProperties>
</file>