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F741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.S. Department of Labor</w:t>
      </w:r>
    </w:p>
    <w:p w14:paraId="45D743D7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Office of Workers' Compensation Programs</w:t>
      </w:r>
    </w:p>
    <w:p w14:paraId="6E527707" w14:textId="5F9C046E"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Medical Fee Schedule, Effective_</w:t>
      </w:r>
      <w:r w:rsidR="004A561D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914A10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D69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_20</w:t>
      </w:r>
      <w:r w:rsidR="004A56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694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CAD4545" w14:textId="77777777"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7607A" w14:textId="0F861CC5" w:rsidR="003349F7" w:rsidRPr="003349F7" w:rsidRDefault="00712223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 xml:space="preserve">Update: </w:t>
      </w:r>
      <w:r w:rsidR="004C32ED"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8A29C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14A1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C32E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34CFE4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3374A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Public Use File Directory:</w:t>
      </w:r>
    </w:p>
    <w:p w14:paraId="6B2D01C0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903DC" w14:textId="07B64741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The OWCP fee schedule Effective_</w:t>
      </w:r>
      <w:r w:rsidR="004A561D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14A10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694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_20</w:t>
      </w:r>
      <w:r w:rsidR="004A56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6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is being offered in view and download format.  There are </w:t>
      </w:r>
      <w:r w:rsidR="00B248FA">
        <w:rPr>
          <w:rFonts w:ascii="Times New Roman" w:eastAsia="Times New Roman" w:hAnsi="Times New Roman" w:cs="Times New Roman"/>
          <w:sz w:val="24"/>
          <w:szCs w:val="24"/>
        </w:rPr>
        <w:t>twelve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files, altogether:  </w:t>
      </w:r>
      <w:r w:rsidR="00B248FA">
        <w:rPr>
          <w:rFonts w:ascii="Times New Roman" w:eastAsia="Times New Roman" w:hAnsi="Times New Roman" w:cs="Times New Roman"/>
          <w:sz w:val="24"/>
          <w:szCs w:val="24"/>
        </w:rPr>
        <w:t>eight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 are in Microsoft® EXCEL; and four files are in Microsoft® WORD.</w:t>
      </w:r>
    </w:p>
    <w:p w14:paraId="4705D1FC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579D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AMA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, ADA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and HCPCS codes are listed.</w:t>
      </w:r>
    </w:p>
    <w:p w14:paraId="7B2F8637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CE1C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:  Most of the Microsoft® EXCEL files are formatted in "landscape."  When printing hard copies retrieve, into the correct format to avoid wrapping the tables.</w:t>
      </w:r>
    </w:p>
    <w:p w14:paraId="5FAE0AB9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E31FA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>File Name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Description</w:t>
      </w:r>
    </w:p>
    <w:p w14:paraId="11300456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ab/>
      </w:r>
    </w:p>
    <w:p w14:paraId="7A2319C6" w14:textId="3A77D6F1" w:rsidR="003349F7" w:rsidRPr="003349F7" w:rsidRDefault="003349F7" w:rsidP="003349F7">
      <w:pPr>
        <w:spacing w:after="0" w:line="240" w:lineRule="auto"/>
        <w:ind w:left="5040" w:hanging="504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914A10">
        <w:rPr>
          <w:rFonts w:ascii="Courier New" w:eastAsia="Times New Roman" w:hAnsi="Courier New" w:cs="Courier New"/>
          <w:sz w:val="16"/>
          <w:szCs w:val="16"/>
        </w:rPr>
        <w:t>ly</w:t>
      </w:r>
      <w:r w:rsidR="00FD0BEC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</w:t>
      </w:r>
      <w:r w:rsidR="004A561D">
        <w:rPr>
          <w:rFonts w:ascii="Courier New" w:eastAsia="Times New Roman" w:hAnsi="Courier New" w:cs="Courier New"/>
          <w:sz w:val="16"/>
          <w:szCs w:val="16"/>
        </w:rPr>
        <w:t>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="00FD0BEC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PublicUseFiledirectory.doc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="00914A10">
        <w:rPr>
          <w:rFonts w:ascii="Courier New" w:eastAsia="Times New Roman" w:hAnsi="Courier New" w:cs="Courier New"/>
          <w:sz w:val="16"/>
          <w:szCs w:val="16"/>
        </w:rPr>
        <w:tab/>
        <w:t>Directory of All Files</w:t>
      </w:r>
    </w:p>
    <w:p w14:paraId="2FA0CC86" w14:textId="407AB50F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2.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914A10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_Read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Me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First.doc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Introduction and explanation of OWCP fee schedule</w:t>
      </w:r>
    </w:p>
    <w:p w14:paraId="46D2F371" w14:textId="7A72BC98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3.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914A10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_Anesthesia_Services_Policy.doc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 for anesthesia services</w:t>
      </w:r>
    </w:p>
    <w:p w14:paraId="25D209D3" w14:textId="32FFCBDE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4.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914A10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_Anesthesia_Tables.xls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anesthesia procedure codes with base units, zip-code conversion factors and anesthesia modifiers</w:t>
      </w:r>
    </w:p>
    <w:p w14:paraId="05CF99FB" w14:textId="59B2EFBE" w:rsidR="003349F7" w:rsidRPr="003349F7" w:rsidRDefault="003349F7" w:rsidP="003349F7">
      <w:pPr>
        <w:spacing w:after="0" w:line="240" w:lineRule="auto"/>
        <w:ind w:left="7200" w:hanging="720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5.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914A10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_Ambulatory_Surgery_Centers_Payment_Policy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instructions for free-standing ambulatory surgery centers</w:t>
      </w:r>
    </w:p>
    <w:p w14:paraId="38D551F8" w14:textId="73F16518" w:rsidR="0089356C" w:rsidRDefault="003349F7" w:rsidP="007D5EA2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 xml:space="preserve">6.  </w:t>
      </w:r>
      <w:r w:rsidR="0089356C" w:rsidRPr="003349F7">
        <w:rPr>
          <w:rFonts w:ascii="Courier New" w:eastAsia="Times New Roman" w:hAnsi="Courier New" w:cs="Courier New"/>
          <w:sz w:val="16"/>
          <w:szCs w:val="16"/>
        </w:rPr>
        <w:t>Effective_January_1_20</w:t>
      </w:r>
      <w:r w:rsidR="0089356C">
        <w:rPr>
          <w:rFonts w:ascii="Courier New" w:eastAsia="Times New Roman" w:hAnsi="Courier New" w:cs="Courier New"/>
          <w:sz w:val="16"/>
          <w:szCs w:val="16"/>
        </w:rPr>
        <w:t>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="0089356C"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="0089356C"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</w:t>
      </w:r>
      <w:r w:rsidR="00541A9D">
        <w:rPr>
          <w:rFonts w:ascii="Courier New" w:eastAsia="Times New Roman" w:hAnsi="Courier New" w:cs="Courier New"/>
          <w:sz w:val="16"/>
          <w:szCs w:val="16"/>
        </w:rPr>
        <w:t>ter</w:t>
      </w:r>
    </w:p>
    <w:p w14:paraId="6D784AA0" w14:textId="7BD55B7C" w:rsidR="003349F7" w:rsidRDefault="006D6941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7</w:t>
      </w:r>
      <w:r w:rsidR="00712223">
        <w:rPr>
          <w:rFonts w:ascii="Courier New" w:eastAsia="Times New Roman" w:hAnsi="Courier New" w:cs="Courier New"/>
          <w:sz w:val="16"/>
          <w:szCs w:val="16"/>
        </w:rPr>
        <w:t xml:space="preserve">.  </w:t>
      </w:r>
      <w:r w:rsidR="00541A9D" w:rsidRPr="003349F7">
        <w:rPr>
          <w:rFonts w:ascii="Courier New" w:eastAsia="Times New Roman" w:hAnsi="Courier New" w:cs="Courier New"/>
          <w:sz w:val="16"/>
          <w:szCs w:val="16"/>
        </w:rPr>
        <w:t>Effective_October_1_20</w:t>
      </w:r>
      <w:r w:rsidR="00541A9D">
        <w:rPr>
          <w:rFonts w:ascii="Courier New" w:eastAsia="Times New Roman" w:hAnsi="Courier New" w:cs="Courier New"/>
          <w:sz w:val="16"/>
          <w:szCs w:val="16"/>
        </w:rPr>
        <w:t>2</w:t>
      </w:r>
      <w:r>
        <w:rPr>
          <w:rFonts w:ascii="Courier New" w:eastAsia="Times New Roman" w:hAnsi="Courier New" w:cs="Courier New"/>
          <w:sz w:val="16"/>
          <w:szCs w:val="16"/>
        </w:rPr>
        <w:t>2</w:t>
      </w:r>
      <w:r w:rsidR="00541A9D"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14:paraId="20DD671C" w14:textId="1FC85E56" w:rsidR="00C35933" w:rsidRDefault="006669B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8.  </w:t>
      </w:r>
      <w:r w:rsidRPr="003349F7">
        <w:rPr>
          <w:rFonts w:ascii="Courier New" w:eastAsia="Times New Roman" w:hAnsi="Courier New" w:cs="Courier New"/>
          <w:sz w:val="16"/>
          <w:szCs w:val="16"/>
        </w:rPr>
        <w:t>Effective_October_1_20</w:t>
      </w:r>
      <w:r>
        <w:rPr>
          <w:rFonts w:ascii="Courier New" w:eastAsia="Times New Roman" w:hAnsi="Courier New" w:cs="Courier New"/>
          <w:sz w:val="16"/>
          <w:szCs w:val="16"/>
        </w:rPr>
        <w:t>2</w:t>
      </w:r>
      <w:r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14:paraId="3AD3DEF3" w14:textId="45B73643" w:rsidR="003349F7" w:rsidRPr="003349F7" w:rsidRDefault="00D21401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914A10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_RCC_Req_CPT.xls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 xml:space="preserve">RCC codes requiring CPT/HCPCS/OWCP codes for outpatient hospital services </w:t>
      </w:r>
    </w:p>
    <w:p w14:paraId="6D1CEFCF" w14:textId="35EE30D3" w:rsidR="003349F7" w:rsidRPr="003349F7" w:rsidRDefault="00D21401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10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255BE3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__Code_RVU_CF.xls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CPT, HCPCS, ADA &amp; OWCP codes with RVU and Conversion Factors</w:t>
      </w:r>
    </w:p>
    <w:p w14:paraId="0A28C8BF" w14:textId="13465592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D21401">
        <w:rPr>
          <w:rFonts w:ascii="Courier New" w:eastAsia="Times New Roman" w:hAnsi="Courier New" w:cs="Courier New"/>
          <w:sz w:val="16"/>
          <w:szCs w:val="16"/>
        </w:rPr>
        <w:t>1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255BE3">
        <w:rPr>
          <w:rFonts w:ascii="Courier New" w:eastAsia="Times New Roman" w:hAnsi="Courier New" w:cs="Courier New"/>
          <w:sz w:val="16"/>
          <w:szCs w:val="16"/>
        </w:rPr>
        <w:t>ly_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GPCI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B</w:t>
      </w:r>
      <w:r w:rsidRPr="003349F7">
        <w:rPr>
          <w:rFonts w:ascii="Courier New" w:eastAsia="Times New Roman" w:hAnsi="Courier New" w:cs="Courier New"/>
          <w:sz w:val="16"/>
          <w:szCs w:val="16"/>
        </w:rPr>
        <w:t>y_</w:t>
      </w:r>
      <w:r w:rsidR="004A561D">
        <w:rPr>
          <w:rFonts w:ascii="Courier New" w:eastAsia="Times New Roman" w:hAnsi="Courier New" w:cs="Courier New"/>
          <w:sz w:val="16"/>
          <w:szCs w:val="16"/>
        </w:rPr>
        <w:t>Z</w:t>
      </w:r>
      <w:r w:rsidRPr="003349F7">
        <w:rPr>
          <w:rFonts w:ascii="Courier New" w:eastAsia="Times New Roman" w:hAnsi="Courier New" w:cs="Courier New"/>
          <w:sz w:val="16"/>
          <w:szCs w:val="16"/>
        </w:rPr>
        <w:t>ip</w:t>
      </w:r>
      <w:r w:rsidR="004A561D">
        <w:rPr>
          <w:rFonts w:ascii="Courier New" w:eastAsia="Times New Roman" w:hAnsi="Courier New" w:cs="Courier New"/>
          <w:sz w:val="16"/>
          <w:szCs w:val="16"/>
        </w:rPr>
        <w:t>_Code</w:t>
      </w:r>
      <w:r w:rsidRPr="003349F7">
        <w:rPr>
          <w:rFonts w:ascii="Courier New" w:eastAsia="Times New Roman" w:hAnsi="Courier New" w:cs="Courier New"/>
          <w:sz w:val="16"/>
          <w:szCs w:val="16"/>
        </w:rPr>
        <w:t>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Geographic Practice Cost Indices by zip code</w:t>
      </w:r>
    </w:p>
    <w:p w14:paraId="59A9F444" w14:textId="1695ED1B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D21401">
        <w:rPr>
          <w:rFonts w:ascii="Courier New" w:eastAsia="Times New Roman" w:hAnsi="Courier New" w:cs="Courier New"/>
          <w:sz w:val="16"/>
          <w:szCs w:val="16"/>
        </w:rPr>
        <w:t>2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</w:t>
      </w:r>
      <w:r w:rsidR="00255BE3">
        <w:rPr>
          <w:rFonts w:ascii="Courier New" w:eastAsia="Times New Roman" w:hAnsi="Courier New" w:cs="Courier New"/>
          <w:sz w:val="16"/>
          <w:szCs w:val="16"/>
        </w:rPr>
        <w:t>ly</w:t>
      </w:r>
      <w:r w:rsidR="004A561D">
        <w:rPr>
          <w:rFonts w:ascii="Courier New" w:eastAsia="Times New Roman" w:hAnsi="Courier New" w:cs="Courier New"/>
          <w:sz w:val="16"/>
          <w:szCs w:val="16"/>
        </w:rPr>
        <w:t>_</w:t>
      </w:r>
      <w:r w:rsidR="006D6941">
        <w:rPr>
          <w:rFonts w:ascii="Courier New" w:eastAsia="Times New Roman" w:hAnsi="Courier New" w:cs="Courier New"/>
          <w:sz w:val="16"/>
          <w:szCs w:val="16"/>
        </w:rPr>
        <w:t>9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</w:t>
      </w:r>
      <w:r w:rsidR="006D6941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M</w:t>
      </w:r>
      <w:r w:rsidRPr="003349F7">
        <w:rPr>
          <w:rFonts w:ascii="Courier New" w:eastAsia="Times New Roman" w:hAnsi="Courier New" w:cs="Courier New"/>
          <w:sz w:val="16"/>
          <w:szCs w:val="16"/>
        </w:rPr>
        <w:t>od_</w:t>
      </w:r>
      <w:r w:rsidR="004A561D">
        <w:rPr>
          <w:rFonts w:ascii="Courier New" w:eastAsia="Times New Roman" w:hAnsi="Courier New" w:cs="Courier New"/>
          <w:sz w:val="16"/>
          <w:szCs w:val="16"/>
        </w:rPr>
        <w:t>T</w:t>
      </w:r>
      <w:r w:rsidRPr="003349F7">
        <w:rPr>
          <w:rFonts w:ascii="Courier New" w:eastAsia="Times New Roman" w:hAnsi="Courier New" w:cs="Courier New"/>
          <w:sz w:val="16"/>
          <w:szCs w:val="16"/>
        </w:rPr>
        <w:t>able.xls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Modifier level table for quick reference</w:t>
      </w:r>
    </w:p>
    <w:p w14:paraId="680CCD56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4E2E470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73812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EFFA6" w14:textId="3C07EED2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For additional information</w:t>
      </w:r>
      <w:r w:rsidR="00255BE3">
        <w:rPr>
          <w:rFonts w:ascii="Times New Roman" w:eastAsia="Times New Roman" w:hAnsi="Times New Roman" w:cs="Times New Roman"/>
          <w:sz w:val="24"/>
          <w:szCs w:val="24"/>
        </w:rPr>
        <w:t xml:space="preserve"> or questions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77DD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contact the Division of Administration and Operations (DAO), Branch of Medical Standards and </w:t>
      </w:r>
      <w:r w:rsidR="00C777DD">
        <w:rPr>
          <w:rFonts w:ascii="Times New Roman" w:eastAsia="Times New Roman" w:hAnsi="Times New Roman" w:cs="Times New Roman"/>
          <w:sz w:val="24"/>
          <w:szCs w:val="24"/>
        </w:rPr>
        <w:t>Operations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27FD5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F0A63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Phone/Fax: (202) 354-9648</w:t>
      </w:r>
    </w:p>
    <w:p w14:paraId="2F6E431F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1B6DB" w14:textId="49DB9BCA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Medical Association, copyright 20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44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14:paraId="26A0CB0C" w14:textId="245AB0B3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Dental Association, copyright 20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44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14:paraId="019A5CE3" w14:textId="77777777" w:rsidR="003349F7" w:rsidRPr="003349F7" w:rsidRDefault="003349F7" w:rsidP="003349F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A158F" w14:textId="77777777" w:rsidR="00E704BC" w:rsidRDefault="00E704BC"/>
    <w:sectPr w:rsidR="00E704BC" w:rsidSect="0071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F7"/>
    <w:rsid w:val="00036F57"/>
    <w:rsid w:val="00255BE3"/>
    <w:rsid w:val="00267DA6"/>
    <w:rsid w:val="003349F7"/>
    <w:rsid w:val="004079E1"/>
    <w:rsid w:val="00461148"/>
    <w:rsid w:val="004A561D"/>
    <w:rsid w:val="004C32ED"/>
    <w:rsid w:val="004D1224"/>
    <w:rsid w:val="00541A9D"/>
    <w:rsid w:val="006669B7"/>
    <w:rsid w:val="00677A4F"/>
    <w:rsid w:val="0069415D"/>
    <w:rsid w:val="006D6941"/>
    <w:rsid w:val="006F442E"/>
    <w:rsid w:val="00712223"/>
    <w:rsid w:val="00722E21"/>
    <w:rsid w:val="0077352E"/>
    <w:rsid w:val="00777CB8"/>
    <w:rsid w:val="007D5EA2"/>
    <w:rsid w:val="00840439"/>
    <w:rsid w:val="0089356C"/>
    <w:rsid w:val="008A29C8"/>
    <w:rsid w:val="00914A10"/>
    <w:rsid w:val="00944990"/>
    <w:rsid w:val="00B248FA"/>
    <w:rsid w:val="00C35933"/>
    <w:rsid w:val="00C777DD"/>
    <w:rsid w:val="00CF3D6A"/>
    <w:rsid w:val="00D21401"/>
    <w:rsid w:val="00D75344"/>
    <w:rsid w:val="00E11421"/>
    <w:rsid w:val="00E704BC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5297"/>
  <w15:docId w15:val="{04F595E1-DEFF-464C-AB4A-A71B9672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9" ma:contentTypeDescription="Create a new document." ma:contentTypeScope="" ma:versionID="ce05f6a30c12eca5f32b402c1465f8d7">
  <xsd:schema xmlns:xsd="http://www.w3.org/2001/XMLSchema" xmlns:xs="http://www.w3.org/2001/XMLSchema" xmlns:p="http://schemas.microsoft.com/office/2006/metadata/properties" xmlns:ns3="14ca70b7-b93c-4334-ab56-eeed2676982a" xmlns:ns4="9f75c5af-d26c-4511-82f9-262aceebea2e" targetNamespace="http://schemas.microsoft.com/office/2006/metadata/properties" ma:root="true" ma:fieldsID="065de90e4f17a1322f024e47260e35ea" ns3:_="" ns4:_="">
    <xsd:import namespace="14ca70b7-b93c-4334-ab56-eeed2676982a"/>
    <xsd:import namespace="9f75c5af-d26c-4511-82f9-262aceeb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F8C22-C4BE-424E-AC0B-2707CEB7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6AE1E-9D87-4C4A-A860-0391D960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70b7-b93c-4334-ab56-eeed2676982a"/>
    <ds:schemaRef ds:uri="9f75c5af-d26c-4511-82f9-262aceeb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E58FC-03A8-42E5-8D80-CE8A05A98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Ford, Victoria A - OWCP</dc:creator>
  <cp:lastModifiedBy>Ford, Victoria A - OWCP</cp:lastModifiedBy>
  <cp:revision>2</cp:revision>
  <dcterms:created xsi:type="dcterms:W3CDTF">2024-03-01T13:48:00Z</dcterms:created>
  <dcterms:modified xsi:type="dcterms:W3CDTF">2024-03-01T13:48:00Z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