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3A17A" w14:textId="77777777" w:rsidR="00CE5D22" w:rsidRPr="00987D6F" w:rsidRDefault="00CE5D22" w:rsidP="0092241E">
      <w:pPr>
        <w:pStyle w:val="NORCCoverTitle"/>
        <w:spacing w:line="240" w:lineRule="auto"/>
        <w:rPr>
          <w:rFonts w:ascii="Arial" w:hAnsi="Arial"/>
          <w:b/>
          <w:noProof/>
          <w:color w:val="FFFFFF"/>
          <w:sz w:val="36"/>
          <w:szCs w:val="40"/>
        </w:rPr>
      </w:pPr>
    </w:p>
    <w:p w14:paraId="036B9876" w14:textId="302F68D9" w:rsidR="00D41309" w:rsidRPr="00987D6F" w:rsidRDefault="00823A85" w:rsidP="00823A85">
      <w:pPr>
        <w:pStyle w:val="NORCCoverTitle"/>
        <w:tabs>
          <w:tab w:val="left" w:pos="6630"/>
        </w:tabs>
        <w:spacing w:line="240" w:lineRule="auto"/>
        <w:rPr>
          <w:rFonts w:ascii="Arial" w:hAnsi="Arial"/>
          <w:b/>
          <w:noProof/>
          <w:color w:val="FFFFFF"/>
          <w:sz w:val="36"/>
          <w:szCs w:val="40"/>
        </w:rPr>
      </w:pPr>
      <w:r>
        <w:rPr>
          <w:b/>
          <w:bCs/>
          <w:lang w:val="fr-FR"/>
        </w:rPr>
        <w:tab/>
      </w:r>
    </w:p>
    <w:p w14:paraId="51C4A895" w14:textId="77777777" w:rsidR="00D41309" w:rsidRPr="00987D6F" w:rsidRDefault="00D41309" w:rsidP="0092241E">
      <w:pPr>
        <w:pStyle w:val="NORCCoverTitle"/>
        <w:spacing w:line="240" w:lineRule="auto"/>
        <w:rPr>
          <w:rFonts w:ascii="Arial" w:hAnsi="Arial"/>
          <w:b/>
          <w:noProof/>
          <w:color w:val="FFFFFF"/>
          <w:sz w:val="36"/>
          <w:szCs w:val="40"/>
        </w:rPr>
      </w:pPr>
    </w:p>
    <w:p w14:paraId="7206A90C" w14:textId="77777777" w:rsidR="00CE5D22" w:rsidRPr="00987D6F" w:rsidRDefault="00CE5D22" w:rsidP="0092241E">
      <w:pPr>
        <w:pStyle w:val="NORCCoverTitle"/>
        <w:spacing w:line="240" w:lineRule="auto"/>
        <w:rPr>
          <w:rFonts w:ascii="Arial" w:hAnsi="Arial"/>
          <w:b/>
          <w:noProof/>
          <w:color w:val="FFFFFF"/>
          <w:sz w:val="36"/>
          <w:szCs w:val="40"/>
        </w:rPr>
      </w:pPr>
    </w:p>
    <w:p w14:paraId="243C3AA2" w14:textId="06591EB6" w:rsidR="0045547E" w:rsidRPr="00145BEE" w:rsidRDefault="006C201F" w:rsidP="0092241E">
      <w:pPr>
        <w:pStyle w:val="NORCCoverTitle"/>
        <w:spacing w:line="240" w:lineRule="auto"/>
        <w:rPr>
          <w:rFonts w:ascii="Arial" w:hAnsi="Arial"/>
          <w:b/>
          <w:noProof/>
          <w:color w:val="FFFFFF"/>
          <w:sz w:val="32"/>
          <w:szCs w:val="36"/>
          <w:lang w:val="fr-FR"/>
        </w:rPr>
      </w:pPr>
      <w:r w:rsidRPr="00311D11">
        <w:rPr>
          <w:rFonts w:ascii="Arial" w:hAnsi="Arial"/>
          <w:b/>
          <w:bCs/>
          <w:noProof/>
          <w:color w:val="FFFFFF"/>
          <w:sz w:val="32"/>
          <w:szCs w:val="36"/>
          <w:lang w:val="fr-FR"/>
        </w:rPr>
        <w:t xml:space="preserve">Collecte de données de l’étude sur le cacao de l’ILAB </w:t>
      </w:r>
      <w:r w:rsidRPr="00311D11">
        <w:rPr>
          <w:rFonts w:ascii="Arial" w:hAnsi="Arial"/>
          <w:noProof/>
          <w:color w:val="FFFFFF"/>
          <w:sz w:val="32"/>
          <w:szCs w:val="36"/>
          <w:lang w:val="fr-FR"/>
        </w:rPr>
        <w:br/>
      </w:r>
      <w:r w:rsidRPr="00311D11">
        <w:rPr>
          <w:rFonts w:ascii="Arial" w:hAnsi="Arial"/>
          <w:b/>
          <w:bCs/>
          <w:noProof/>
          <w:color w:val="FFFFFF"/>
          <w:sz w:val="32"/>
          <w:szCs w:val="36"/>
          <w:lang w:val="fr-FR"/>
        </w:rPr>
        <w:t>Manuel de formation des sondeurs</w:t>
      </w:r>
      <w:r w:rsidRPr="00311D11">
        <w:rPr>
          <w:rFonts w:ascii="Arial" w:hAnsi="Arial"/>
          <w:noProof/>
          <w:color w:val="FFFFFF"/>
          <w:sz w:val="32"/>
          <w:szCs w:val="36"/>
          <w:lang w:val="fr-FR"/>
        </w:rPr>
        <w:br/>
      </w:r>
    </w:p>
    <w:p w14:paraId="0B363E46" w14:textId="23BF8812" w:rsidR="0045547E" w:rsidRPr="00145BEE" w:rsidRDefault="00D41309" w:rsidP="0092241E">
      <w:pPr>
        <w:rPr>
          <w:rFonts w:ascii="Arial Narrow" w:hAnsi="Arial Narrow"/>
          <w:noProof/>
          <w:sz w:val="52"/>
          <w:szCs w:val="56"/>
          <w:lang w:val="fr-FR"/>
        </w:rPr>
      </w:pPr>
      <w:r w:rsidRPr="00311D11">
        <w:rPr>
          <w:rFonts w:ascii="Arial Narrow" w:eastAsia="Times New Roman" w:hAnsi="Arial Narrow"/>
          <w:noProof/>
          <w:sz w:val="52"/>
          <w:szCs w:val="56"/>
          <w:lang w:val="fr-FR"/>
        </w:rPr>
        <w:t>Évaluation du travail des enfants dans le secteur du cacao en Côte d’Ivoire et au Ghana</w:t>
      </w:r>
    </w:p>
    <w:p w14:paraId="751460CE" w14:textId="77777777" w:rsidR="0045547E" w:rsidRPr="00145BEE" w:rsidRDefault="0045547E" w:rsidP="0092241E">
      <w:pPr>
        <w:rPr>
          <w:noProof/>
          <w:lang w:val="fr-FR"/>
        </w:rPr>
      </w:pPr>
    </w:p>
    <w:p w14:paraId="5E122EE8" w14:textId="77777777" w:rsidR="00CE5D22" w:rsidRPr="00145BEE" w:rsidRDefault="00CE5D22" w:rsidP="0092241E">
      <w:pPr>
        <w:rPr>
          <w:noProof/>
          <w:lang w:val="fr-FR"/>
        </w:rPr>
      </w:pPr>
    </w:p>
    <w:p w14:paraId="7A9E5AC9" w14:textId="77777777" w:rsidR="00CE5D22" w:rsidRPr="00145BEE" w:rsidRDefault="00CE5D22" w:rsidP="0092241E">
      <w:pPr>
        <w:rPr>
          <w:noProof/>
          <w:lang w:val="fr-FR"/>
        </w:rPr>
      </w:pPr>
    </w:p>
    <w:p w14:paraId="280DCF6D" w14:textId="77777777" w:rsidR="00CE5D22" w:rsidRPr="00145BEE" w:rsidRDefault="00CE5D22" w:rsidP="0092241E">
      <w:pPr>
        <w:rPr>
          <w:noProof/>
          <w:lang w:val="fr-FR"/>
        </w:rPr>
      </w:pPr>
    </w:p>
    <w:p w14:paraId="34DB4C8F" w14:textId="77777777" w:rsidR="00CE5D22" w:rsidRPr="00145BEE" w:rsidRDefault="00CE5D22" w:rsidP="0092241E">
      <w:pPr>
        <w:rPr>
          <w:noProof/>
          <w:lang w:val="fr-FR"/>
        </w:rPr>
      </w:pPr>
    </w:p>
    <w:p w14:paraId="2C3C0603" w14:textId="77777777" w:rsidR="00CE5D22" w:rsidRPr="00145BEE" w:rsidRDefault="00CE5D22" w:rsidP="0092241E">
      <w:pPr>
        <w:rPr>
          <w:noProof/>
          <w:lang w:val="fr-FR"/>
        </w:rPr>
      </w:pPr>
    </w:p>
    <w:p w14:paraId="5C14DA1F" w14:textId="77777777" w:rsidR="00CE5D22" w:rsidRPr="00145BEE" w:rsidRDefault="00CE5D22" w:rsidP="0092241E">
      <w:pPr>
        <w:rPr>
          <w:noProof/>
          <w:lang w:val="fr-FR"/>
        </w:rPr>
      </w:pPr>
    </w:p>
    <w:p w14:paraId="100586A0" w14:textId="77777777" w:rsidR="002B497E" w:rsidRPr="00145BEE" w:rsidRDefault="002B497E" w:rsidP="0092241E">
      <w:pPr>
        <w:rPr>
          <w:noProof/>
          <w:lang w:val="fr-FR"/>
        </w:rPr>
      </w:pPr>
    </w:p>
    <w:tbl>
      <w:tblPr>
        <w:tblStyle w:val="Grilledutableau"/>
        <w:tblpPr w:leftFromText="180" w:rightFromText="180" w:vertAnchor="text" w:horzAnchor="margin" w:tblpX="-90" w:tblpY="601"/>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250"/>
        <w:gridCol w:w="3690"/>
      </w:tblGrid>
      <w:tr w:rsidR="0045547E" w:rsidRPr="002E4269" w14:paraId="2DFA4421" w14:textId="77777777" w:rsidTr="0062198B">
        <w:trPr>
          <w:cantSplit/>
          <w:tblHeader/>
        </w:trPr>
        <w:tc>
          <w:tcPr>
            <w:tcW w:w="3510" w:type="dxa"/>
          </w:tcPr>
          <w:p w14:paraId="016BA118" w14:textId="7C2AFCBB" w:rsidR="0045547E" w:rsidRPr="00987D6F" w:rsidRDefault="00D41309" w:rsidP="0062198B">
            <w:pPr>
              <w:pStyle w:val="NORCCoverDate"/>
              <w:spacing w:before="120" w:after="0"/>
              <w:rPr>
                <w:b/>
                <w:noProof/>
                <w:spacing w:val="0"/>
              </w:rPr>
            </w:pPr>
            <w:r>
              <w:rPr>
                <w:caps w:val="0"/>
                <w:noProof/>
                <w:lang w:val="fr-FR"/>
              </w:rPr>
              <w:br/>
            </w:r>
            <w:r w:rsidR="00145BEE">
              <w:rPr>
                <w:b/>
                <w:bCs/>
                <w:caps w:val="0"/>
                <w:noProof/>
                <w:lang w:val="fr-FR"/>
              </w:rPr>
              <w:t>JANVIER</w:t>
            </w:r>
            <w:r>
              <w:rPr>
                <w:b/>
                <w:bCs/>
                <w:caps w:val="0"/>
                <w:noProof/>
                <w:lang w:val="fr-FR"/>
              </w:rPr>
              <w:t xml:space="preserve"> 201</w:t>
            </w:r>
            <w:r w:rsidR="00145BEE">
              <w:rPr>
                <w:b/>
                <w:bCs/>
                <w:caps w:val="0"/>
                <w:noProof/>
                <w:lang w:val="fr-FR"/>
              </w:rPr>
              <w:t>9</w:t>
            </w:r>
          </w:p>
          <w:p w14:paraId="7666CCEE" w14:textId="07089A52" w:rsidR="00D41309" w:rsidRPr="00987D6F" w:rsidRDefault="00145BEE" w:rsidP="0062198B">
            <w:pPr>
              <w:pStyle w:val="NORCCoverDate"/>
              <w:spacing w:before="120" w:after="0"/>
              <w:rPr>
                <w:noProof/>
                <w:spacing w:val="0"/>
                <w:highlight w:val="yellow"/>
              </w:rPr>
            </w:pPr>
            <w:r>
              <w:rPr>
                <w:caps w:val="0"/>
                <w:noProof/>
                <w:lang w:val="fr-FR"/>
              </w:rPr>
              <w:t>Abidjan</w:t>
            </w:r>
            <w:r w:rsidR="00D41309">
              <w:rPr>
                <w:caps w:val="0"/>
                <w:noProof/>
                <w:lang w:val="fr-FR"/>
              </w:rPr>
              <w:t xml:space="preserve"> </w:t>
            </w:r>
            <w:r w:rsidR="00311D11">
              <w:rPr>
                <w:caps w:val="0"/>
                <w:noProof/>
                <w:lang w:val="fr-FR"/>
              </w:rPr>
              <w:br/>
            </w:r>
            <w:r w:rsidRPr="00145BEE">
              <w:rPr>
                <w:caps w:val="0"/>
                <w:noProof/>
                <w:lang w:val="fr-FR"/>
              </w:rPr>
              <w:t>Côte d'Ivoire</w:t>
            </w:r>
          </w:p>
        </w:tc>
        <w:tc>
          <w:tcPr>
            <w:tcW w:w="2250" w:type="dxa"/>
          </w:tcPr>
          <w:p w14:paraId="447EF836" w14:textId="336BF319" w:rsidR="00F34CCF" w:rsidRPr="00987D6F" w:rsidRDefault="00F34CCF" w:rsidP="0062198B">
            <w:pPr>
              <w:spacing w:before="120"/>
              <w:rPr>
                <w:noProof/>
              </w:rPr>
            </w:pPr>
          </w:p>
        </w:tc>
        <w:tc>
          <w:tcPr>
            <w:tcW w:w="3690" w:type="dxa"/>
          </w:tcPr>
          <w:p w14:paraId="56050D20" w14:textId="55EFFB14" w:rsidR="0045547E" w:rsidRPr="00145BEE" w:rsidRDefault="00D41309" w:rsidP="0062198B">
            <w:pPr>
              <w:pStyle w:val="NORCPresentedto"/>
              <w:spacing w:before="120" w:line="240" w:lineRule="auto"/>
              <w:rPr>
                <w:rFonts w:asciiTheme="majorHAnsi" w:hAnsiTheme="majorHAnsi" w:cstheme="majorHAnsi"/>
                <w:b/>
                <w:noProof/>
                <w:spacing w:val="0"/>
                <w:lang w:val="fr-FR"/>
              </w:rPr>
            </w:pPr>
            <w:r>
              <w:rPr>
                <w:rFonts w:asciiTheme="majorHAnsi" w:hAnsiTheme="majorHAnsi" w:cstheme="majorHAnsi"/>
                <w:noProof/>
                <w:lang w:val="fr-FR"/>
              </w:rPr>
              <w:br/>
            </w:r>
            <w:r>
              <w:rPr>
                <w:rFonts w:asciiTheme="majorHAnsi" w:hAnsiTheme="majorHAnsi" w:cstheme="majorHAnsi"/>
                <w:b/>
                <w:bCs/>
                <w:noProof/>
                <w:lang w:val="fr-FR"/>
              </w:rPr>
              <w:t>Rédigé par :</w:t>
            </w:r>
          </w:p>
          <w:p w14:paraId="3855DC5B" w14:textId="617E9530" w:rsidR="00D41309" w:rsidRPr="00145BEE" w:rsidRDefault="00CF652C" w:rsidP="0062198B">
            <w:pPr>
              <w:pStyle w:val="NORCCoverAddressInformation"/>
              <w:spacing w:before="120" w:line="240" w:lineRule="auto"/>
              <w:rPr>
                <w:rFonts w:asciiTheme="majorHAnsi" w:hAnsiTheme="majorHAnsi" w:cstheme="majorHAnsi"/>
                <w:noProof/>
                <w:lang w:val="fr-FR"/>
              </w:rPr>
            </w:pPr>
            <w:r w:rsidRPr="00CF652C">
              <w:rPr>
                <w:rFonts w:asciiTheme="majorHAnsi" w:hAnsiTheme="majorHAnsi" w:cstheme="majorHAnsi"/>
                <w:noProof/>
                <w:lang w:val="fr-FR"/>
              </w:rPr>
              <w:t>NORC de l’université de Chicago</w:t>
            </w:r>
            <w:r w:rsidR="00D41309">
              <w:rPr>
                <w:rFonts w:asciiTheme="majorHAnsi" w:hAnsiTheme="majorHAnsi" w:cstheme="majorHAnsi"/>
                <w:noProof/>
                <w:lang w:val="fr-FR"/>
              </w:rPr>
              <w:br/>
              <w:t>International Programs (INPRO)</w:t>
            </w:r>
          </w:p>
          <w:p w14:paraId="160A8E1A" w14:textId="414F4E11" w:rsidR="0045547E" w:rsidRPr="00145BEE" w:rsidRDefault="0045547E" w:rsidP="0062198B">
            <w:pPr>
              <w:pStyle w:val="NORCCoverAddressInformation"/>
              <w:spacing w:before="120" w:line="240" w:lineRule="auto"/>
              <w:rPr>
                <w:noProof/>
                <w:lang w:val="fr-FR"/>
              </w:rPr>
            </w:pPr>
          </w:p>
        </w:tc>
      </w:tr>
    </w:tbl>
    <w:p w14:paraId="100586AF" w14:textId="70285B8D" w:rsidR="002B497E" w:rsidRPr="00145BEE" w:rsidRDefault="002B497E" w:rsidP="0092241E">
      <w:pPr>
        <w:rPr>
          <w:noProof/>
          <w:lang w:val="fr-FR"/>
        </w:rPr>
        <w:sectPr w:rsidR="002B497E" w:rsidRPr="00145BEE" w:rsidSect="00D41309">
          <w:headerReference w:type="default" r:id="rId13"/>
          <w:headerReference w:type="first" r:id="rId14"/>
          <w:pgSz w:w="11907" w:h="16839" w:code="9"/>
          <w:pgMar w:top="1440" w:right="1440" w:bottom="1440" w:left="1440" w:header="720" w:footer="720" w:gutter="0"/>
          <w:cols w:space="720"/>
          <w:titlePg/>
          <w:docGrid w:linePitch="360"/>
        </w:sectPr>
      </w:pPr>
    </w:p>
    <w:p w14:paraId="35291E51" w14:textId="16EC6897" w:rsidR="00434584" w:rsidRPr="00145BEE" w:rsidRDefault="00434584" w:rsidP="00434584">
      <w:pPr>
        <w:pStyle w:val="Titre1"/>
        <w:rPr>
          <w:lang w:val="fr-FR"/>
        </w:rPr>
      </w:pPr>
      <w:bookmarkStart w:id="0" w:name="_Toc496512478"/>
      <w:bookmarkStart w:id="1" w:name="_Toc496535865"/>
      <w:bookmarkStart w:id="2" w:name="_Toc496535935"/>
      <w:bookmarkStart w:id="3" w:name="_Toc496779414"/>
      <w:bookmarkStart w:id="4" w:name="_Toc517095571"/>
      <w:bookmarkStart w:id="5" w:name="_Toc528925141"/>
      <w:r>
        <w:rPr>
          <w:lang w:val="fr-FR"/>
        </w:rPr>
        <w:lastRenderedPageBreak/>
        <w:t>PRÉAMBULE</w:t>
      </w:r>
    </w:p>
    <w:p w14:paraId="6BFB5213" w14:textId="7C470F04" w:rsidR="00434584" w:rsidRPr="00145BEE" w:rsidRDefault="00434584" w:rsidP="00434584">
      <w:pPr>
        <w:pStyle w:val="Body"/>
        <w:spacing w:before="120" w:line="240" w:lineRule="auto"/>
        <w:rPr>
          <w:lang w:val="fr-FR"/>
        </w:rPr>
      </w:pPr>
      <w:r>
        <w:rPr>
          <w:lang w:val="fr-FR"/>
        </w:rPr>
        <w:t>NORC, de l’université de Chicago, a été chargé par le Bureau des affaires internationales du travail (ILAB) du Département du Travail des États-Unis (USDOL) de mettre en œuvre un bilan et une évaluation finale en Côte d’Ivoire et au Ghana pour mesurer l’ampleur du travail des enfants (TE) dans le secteur du cacao sur une période de dix ans (entre 2008-2009 et 2018-2019). Ce projet de quatre ans a trois objectifs : (i) mener une enquête représentative du secteur au cours de la saison de récolte 2018-2019 afin de développer des estimations de population en ce qui concerne l’ampleur du travail des enfants dans la production de cacao ; (ii) pour évaluer l’efficacité relative des actions financées pour réduire le TE ; et (iii) pour créer un outil de visualisation de données montrant les changements d’ampleur du travail des enfants au fil du temps, et sur lesquels les interventions pour réduire le TE sont superposées.</w:t>
      </w:r>
    </w:p>
    <w:p w14:paraId="0A029076" w14:textId="1A2A56D0" w:rsidR="00434584" w:rsidRPr="00145BEE" w:rsidRDefault="00434584" w:rsidP="00434584">
      <w:pPr>
        <w:pStyle w:val="Body"/>
        <w:spacing w:before="120" w:line="240" w:lineRule="auto"/>
        <w:rPr>
          <w:lang w:val="fr-FR"/>
        </w:rPr>
      </w:pPr>
      <w:r>
        <w:rPr>
          <w:lang w:val="fr-FR"/>
        </w:rPr>
        <w:t>En vertu du premier objectif, NORC mène une campagne de collecte de données à grande échelle dans les zones productrices de cacao en Côte d’Ivoire et au Ghana pendant la saison de végétation 2018-2019. Cette enquête nous permettra de calculer les changements de l’ampleur du TE entre 2008-2009 et 2018-2019. En utilisant le Travail dangereux des enfants (TDE) comme indicateur indirect des Pires formes de travail des enfants (PFTE), nous évaluerons les progrès accomplis par les deux pays dans la réduction des PFTE dans les zones de culture du cacao. NORC présentera des mesures de progrès séparément pour la Côte d’Ivoire et le Ghana en utilisant des estimations d’ampleur basées sur les lois nationales et les cadres d’activités dangereuses, améliorant l’utilité de l’enquête pour chaque pays.</w:t>
      </w:r>
      <w:r>
        <w:rPr>
          <w:lang w:val="fr-FR"/>
        </w:rPr>
        <w:br w:type="page"/>
      </w:r>
    </w:p>
    <w:p w14:paraId="5CB30C51" w14:textId="65E12984" w:rsidR="006C201F" w:rsidRPr="00987D6F" w:rsidRDefault="006C201F" w:rsidP="002E05CD">
      <w:pPr>
        <w:pStyle w:val="Titre1"/>
        <w:numPr>
          <w:ilvl w:val="0"/>
          <w:numId w:val="22"/>
        </w:numPr>
        <w:rPr>
          <w:rFonts w:cs="Arial"/>
        </w:rPr>
      </w:pPr>
      <w:r>
        <w:rPr>
          <w:rFonts w:cs="Arial"/>
          <w:lang w:val="fr-FR"/>
        </w:rPr>
        <w:lastRenderedPageBreak/>
        <w:t>PROGRAMME DE FORMATION</w:t>
      </w:r>
      <w:bookmarkEnd w:id="0"/>
      <w:bookmarkEnd w:id="1"/>
      <w:bookmarkEnd w:id="2"/>
      <w:bookmarkEnd w:id="3"/>
      <w:bookmarkEnd w:id="4"/>
      <w:bookmarkEnd w:id="5"/>
    </w:p>
    <w:p w14:paraId="5BEC68D9" w14:textId="5506D5A7" w:rsidR="006C201F" w:rsidRPr="00145BEE" w:rsidRDefault="006C201F" w:rsidP="0092241E">
      <w:pPr>
        <w:pStyle w:val="Body"/>
        <w:spacing w:before="120" w:line="240" w:lineRule="auto"/>
        <w:rPr>
          <w:lang w:val="fr-FR"/>
        </w:rPr>
      </w:pPr>
      <w:bookmarkStart w:id="6" w:name="_Toc274576099"/>
      <w:r>
        <w:rPr>
          <w:lang w:val="fr-FR"/>
        </w:rPr>
        <w:t>Bienvenue dans l’étude sur le cacao de l’ILAB ! Ce manuel présente les informations nécessaires à l’équipe travaillant sur ce projet. Il doit être utilisé comme un guide de formation ainsi qu’un manuel de référence par les sondeurs afin de prendre connaissance de leurs devoirs et de garantir une collecte de données efficace.</w:t>
      </w:r>
    </w:p>
    <w:p w14:paraId="177F3C7A" w14:textId="2693B65C" w:rsidR="006C201F" w:rsidRPr="00145BEE" w:rsidRDefault="006C201F" w:rsidP="0092241E">
      <w:pPr>
        <w:pStyle w:val="Body"/>
        <w:spacing w:before="120" w:line="240" w:lineRule="auto"/>
        <w:rPr>
          <w:lang w:val="fr-FR"/>
        </w:rPr>
      </w:pPr>
      <w:r>
        <w:rPr>
          <w:lang w:val="fr-FR"/>
        </w:rPr>
        <w:t xml:space="preserve">En tant que membre de l’équipe de terrain de l’étude sur le cacao de l’ILAB, vous serez chargé des activités de collecte de données. En menant ces activités de façon complète et intègre, vous allez jouer un rôle essentiel dans ce processus, et au final dans les décisions prises pour l’avenir </w:t>
      </w:r>
      <w:r w:rsidR="00145BEE">
        <w:rPr>
          <w:lang w:val="fr-FR"/>
        </w:rPr>
        <w:t xml:space="preserve">de la </w:t>
      </w:r>
      <w:r w:rsidR="00145BEE" w:rsidRPr="00145BEE">
        <w:rPr>
          <w:lang w:val="fr-FR"/>
        </w:rPr>
        <w:t>Côte d'Ivoire</w:t>
      </w:r>
      <w:r>
        <w:rPr>
          <w:lang w:val="fr-FR"/>
        </w:rPr>
        <w:t>.</w:t>
      </w:r>
    </w:p>
    <w:p w14:paraId="516287F7" w14:textId="4E4D654A" w:rsidR="006C201F" w:rsidRPr="00145BEE" w:rsidRDefault="006C201F" w:rsidP="0092241E">
      <w:pPr>
        <w:pStyle w:val="Titre2"/>
        <w:jc w:val="both"/>
        <w:rPr>
          <w:rFonts w:cs="Arial"/>
          <w:lang w:val="fr-FR"/>
        </w:rPr>
      </w:pPr>
      <w:bookmarkStart w:id="7" w:name="_Toc528925142"/>
      <w:bookmarkStart w:id="8" w:name="_Toc517095573"/>
      <w:bookmarkStart w:id="9" w:name="_Toc274576101"/>
      <w:bookmarkStart w:id="10" w:name="_Toc229378795"/>
      <w:bookmarkEnd w:id="6"/>
      <w:r>
        <w:rPr>
          <w:rFonts w:cs="Arial"/>
          <w:iCs w:val="0"/>
          <w:lang w:val="fr-FR"/>
        </w:rPr>
        <w:t>1.1 NOUS ATTENDONS BEAUCOUP DE VOUS</w:t>
      </w:r>
      <w:bookmarkEnd w:id="7"/>
      <w:bookmarkEnd w:id="8"/>
      <w:bookmarkEnd w:id="9"/>
      <w:bookmarkEnd w:id="10"/>
    </w:p>
    <w:p w14:paraId="5921F336" w14:textId="28D71432" w:rsidR="008F7BF2" w:rsidRPr="00145BEE" w:rsidRDefault="008F7BF2" w:rsidP="008F7BF2">
      <w:pPr>
        <w:pStyle w:val="Body"/>
        <w:spacing w:before="120" w:line="240" w:lineRule="auto"/>
        <w:rPr>
          <w:lang w:val="fr-FR"/>
        </w:rPr>
      </w:pPr>
      <w:bookmarkStart w:id="11" w:name="_Toc274576102"/>
      <w:r>
        <w:rPr>
          <w:lang w:val="fr-FR"/>
        </w:rPr>
        <w:t>Lorsque vous accomplissez les tâches de l’étude sur le cacao de l’ILAB, vous devez être professionnel ainsi que connaître le but de l’enquête et le</w:t>
      </w:r>
      <w:r w:rsidR="00145BEE">
        <w:rPr>
          <w:lang w:val="fr-FR"/>
        </w:rPr>
        <w:t>s</w:t>
      </w:r>
      <w:r>
        <w:rPr>
          <w:lang w:val="fr-FR"/>
        </w:rPr>
        <w:t xml:space="preserve"> questionnaire</w:t>
      </w:r>
      <w:r w:rsidR="00145BEE">
        <w:rPr>
          <w:lang w:val="fr-FR"/>
        </w:rPr>
        <w:t>s</w:t>
      </w:r>
      <w:r>
        <w:rPr>
          <w:lang w:val="fr-FR"/>
        </w:rPr>
        <w:t>. Ce manuel et la formation vous y prépareront, à partir du moment où vous êtes attentif lors de la formation et que vous apprenez les concepts et les procédures de l’enquête.</w:t>
      </w:r>
    </w:p>
    <w:p w14:paraId="7DABE901" w14:textId="6F86578D" w:rsidR="008F7BF2" w:rsidRPr="00145BEE" w:rsidRDefault="008F7BF2" w:rsidP="008F7BF2">
      <w:pPr>
        <w:pStyle w:val="Body"/>
        <w:spacing w:before="120" w:line="240" w:lineRule="auto"/>
        <w:rPr>
          <w:lang w:val="fr-FR"/>
        </w:rPr>
      </w:pPr>
      <w:r>
        <w:rPr>
          <w:lang w:val="fr-FR"/>
        </w:rPr>
        <w:t xml:space="preserve">La formation comprend des cours théoriques et pratiques. </w:t>
      </w:r>
      <w:bookmarkStart w:id="12" w:name="_Toc274576100"/>
      <w:r>
        <w:rPr>
          <w:lang w:val="fr-FR"/>
        </w:rPr>
        <w:t>Étudiez ce manuel et prenez connaissance des sujets traités chaque jour. Étudiez le manuel et notez vos questions avant chaque cours de formation. Posez vos questions pendant les cours de formation et soyez sûr de bien comprendre tous les termes utilisés et les procédures à suivre.</w:t>
      </w:r>
      <w:bookmarkEnd w:id="12"/>
      <w:r>
        <w:rPr>
          <w:lang w:val="fr-FR"/>
        </w:rPr>
        <w:t xml:space="preserve"> Vous serez régulièrement testé pour vérifier votre compréhension de ce qui a été abordé pendant la</w:t>
      </w:r>
      <w:r w:rsidR="00311D11">
        <w:rPr>
          <w:lang w:val="fr-FR"/>
        </w:rPr>
        <w:t> </w:t>
      </w:r>
      <w:r>
        <w:rPr>
          <w:lang w:val="fr-FR"/>
        </w:rPr>
        <w:t>formation.</w:t>
      </w:r>
    </w:p>
    <w:p w14:paraId="3F9F2003" w14:textId="77D33EC4" w:rsidR="006C201F" w:rsidRPr="00145BEE" w:rsidRDefault="008F7BF2" w:rsidP="0092241E">
      <w:pPr>
        <w:pStyle w:val="Titre2"/>
        <w:jc w:val="both"/>
        <w:rPr>
          <w:rFonts w:cs="Arial"/>
          <w:lang w:val="fr-FR"/>
        </w:rPr>
      </w:pPr>
      <w:bookmarkStart w:id="13" w:name="_Toc528925143"/>
      <w:bookmarkStart w:id="14" w:name="_Toc517095574"/>
      <w:bookmarkStart w:id="15" w:name="_Toc274576103"/>
      <w:bookmarkStart w:id="16" w:name="_Toc229378797"/>
      <w:bookmarkEnd w:id="11"/>
      <w:r>
        <w:rPr>
          <w:rFonts w:cs="Arial"/>
          <w:iCs w:val="0"/>
          <w:lang w:val="fr-FR"/>
        </w:rPr>
        <w:t>1.2 FORMATION CONTINUE SUR LE TERRAIN</w:t>
      </w:r>
      <w:bookmarkEnd w:id="13"/>
      <w:bookmarkEnd w:id="14"/>
      <w:bookmarkEnd w:id="15"/>
      <w:bookmarkEnd w:id="16"/>
    </w:p>
    <w:p w14:paraId="2B6FE4CC" w14:textId="30DF2CE2" w:rsidR="008F7BF2" w:rsidRPr="00145BEE" w:rsidRDefault="006C201F" w:rsidP="0092241E">
      <w:pPr>
        <w:pStyle w:val="Body"/>
        <w:spacing w:before="120" w:line="240" w:lineRule="auto"/>
        <w:rPr>
          <w:lang w:val="fr-FR"/>
        </w:rPr>
      </w:pPr>
      <w:bookmarkStart w:id="17" w:name="_Toc274576104"/>
      <w:r>
        <w:rPr>
          <w:lang w:val="fr-FR"/>
        </w:rPr>
        <w:t>La formation initiale vous apporte des connaissances et des informations de base sur l’enquête, les questionnaires et les procédures sur le terrain. Cependant, votre formation de sondeur ne prend pas fin une fois la période de formation initiale terminée. Une observation et une supervision continues pendant le travail sur le terrain permettent de la renforcer.</w:t>
      </w:r>
      <w:bookmarkStart w:id="18" w:name="_Toc274576105"/>
      <w:r>
        <w:rPr>
          <w:lang w:val="fr-FR"/>
        </w:rPr>
        <w:t xml:space="preserve"> Chaque fois que votre superviseur discute avec vous de votre travail sur le terrain, votre formation se poursuit</w:t>
      </w:r>
      <w:bookmarkEnd w:id="18"/>
      <w:r>
        <w:rPr>
          <w:lang w:val="fr-FR"/>
        </w:rPr>
        <w:t> !</w:t>
      </w:r>
    </w:p>
    <w:p w14:paraId="569BFBFD" w14:textId="3A7C20EE" w:rsidR="006C201F" w:rsidRPr="00145BEE" w:rsidRDefault="00F00A57" w:rsidP="0092241E">
      <w:pPr>
        <w:pStyle w:val="Body"/>
        <w:spacing w:before="120" w:line="240" w:lineRule="auto"/>
        <w:rPr>
          <w:lang w:val="fr-FR"/>
        </w:rPr>
      </w:pPr>
      <w:r>
        <w:rPr>
          <w:lang w:val="fr-FR"/>
        </w:rPr>
        <w:t>Sur le terrain, profitez de chaque occasion pour améliorer vos compétences de sondeur afin que nous puissions récolter des données de la meilleure qualité possible. Votre expérience peut nous (NORC et Kantar) faire découvrir un nouvel aspect de l’enquête et nous aider à interpréter les données.</w:t>
      </w:r>
      <w:bookmarkEnd w:id="17"/>
      <w:r>
        <w:rPr>
          <w:lang w:val="fr-FR"/>
        </w:rPr>
        <w:t xml:space="preserve"> Parlez à votre superviseur des situations que vous avez rencontrées et qui ne faisaient pas partie de votre formation.</w:t>
      </w:r>
    </w:p>
    <w:p w14:paraId="6F64F8A5" w14:textId="165F8E4B" w:rsidR="00DC64F9" w:rsidRPr="00145BEE" w:rsidRDefault="00DC64F9">
      <w:pPr>
        <w:rPr>
          <w:rFonts w:ascii="Arial" w:hAnsi="Arial" w:cs="Arial"/>
          <w:b/>
          <w:bCs/>
          <w:color w:val="000000" w:themeColor="text1"/>
          <w:kern w:val="32"/>
          <w:sz w:val="32"/>
          <w:szCs w:val="32"/>
          <w:lang w:val="fr-FR"/>
        </w:rPr>
      </w:pPr>
      <w:bookmarkStart w:id="19" w:name="_Toc517095576"/>
      <w:bookmarkStart w:id="20" w:name="_Toc528925145"/>
    </w:p>
    <w:p w14:paraId="2E93C94E" w14:textId="5A3CF3E2" w:rsidR="006C201F" w:rsidRPr="00145BEE" w:rsidRDefault="006C201F" w:rsidP="0092241E">
      <w:pPr>
        <w:pStyle w:val="Titre1"/>
        <w:rPr>
          <w:rFonts w:cs="Arial"/>
          <w:lang w:val="fr-FR"/>
        </w:rPr>
      </w:pPr>
      <w:r>
        <w:rPr>
          <w:rFonts w:cs="Arial"/>
          <w:lang w:val="fr-FR"/>
        </w:rPr>
        <w:t>2. CONTEXTE</w:t>
      </w:r>
      <w:bookmarkEnd w:id="19"/>
      <w:bookmarkEnd w:id="20"/>
    </w:p>
    <w:p w14:paraId="769E87AE" w14:textId="77777777" w:rsidR="006C201F" w:rsidRPr="00145BEE" w:rsidRDefault="006C201F" w:rsidP="0092241E">
      <w:pPr>
        <w:pStyle w:val="Titre2"/>
        <w:rPr>
          <w:rFonts w:cs="Arial"/>
          <w:lang w:val="fr-FR"/>
        </w:rPr>
      </w:pPr>
      <w:bookmarkStart w:id="21" w:name="_Toc528925146"/>
      <w:bookmarkStart w:id="22" w:name="_Toc517095577"/>
      <w:r>
        <w:rPr>
          <w:rFonts w:cs="Arial"/>
          <w:iCs w:val="0"/>
          <w:lang w:val="fr-FR"/>
        </w:rPr>
        <w:t>2.1 QUI NOUS SOMMES</w:t>
      </w:r>
      <w:bookmarkEnd w:id="21"/>
      <w:bookmarkEnd w:id="22"/>
    </w:p>
    <w:p w14:paraId="2818D34B" w14:textId="214F0F2C" w:rsidR="006C201F" w:rsidRPr="00145BEE" w:rsidRDefault="006C201F" w:rsidP="0092241E">
      <w:pPr>
        <w:pStyle w:val="Body"/>
        <w:spacing w:before="120" w:line="240" w:lineRule="auto"/>
        <w:rPr>
          <w:lang w:val="fr-FR"/>
        </w:rPr>
      </w:pPr>
      <w:r>
        <w:rPr>
          <w:b/>
          <w:bCs/>
          <w:lang w:val="fr-FR"/>
        </w:rPr>
        <w:t>NORC de l’université de Chicago</w:t>
      </w:r>
      <w:r>
        <w:rPr>
          <w:lang w:val="fr-FR"/>
        </w:rPr>
        <w:t xml:space="preserve"> dirige l’enquête sur le cacao de l’ILAB. NORC a mis au point cette enquête avec l’USDOL et des parties prenantes locales, et travaille avec Kantar pour récolter des données auprès des sondés </w:t>
      </w:r>
      <w:r w:rsidR="00145BEE">
        <w:rPr>
          <w:lang w:val="fr-FR"/>
        </w:rPr>
        <w:t xml:space="preserve">en </w:t>
      </w:r>
      <w:r w:rsidR="00145BEE" w:rsidRPr="00145BEE">
        <w:rPr>
          <w:lang w:val="fr-FR"/>
        </w:rPr>
        <w:t>Côte d'Ivoire</w:t>
      </w:r>
      <w:r>
        <w:rPr>
          <w:lang w:val="fr-FR"/>
        </w:rPr>
        <w:t xml:space="preserve">. Une fois les données récoltées, NORC les analysera et transmettra les conclusions de l’évaluation de l’ILAB à l’USDOL et aux autres parties prenantes concernées </w:t>
      </w:r>
      <w:r w:rsidR="00145BEE">
        <w:rPr>
          <w:lang w:val="fr-FR"/>
        </w:rPr>
        <w:t xml:space="preserve">en </w:t>
      </w:r>
      <w:r w:rsidR="00145BEE" w:rsidRPr="00145BEE">
        <w:rPr>
          <w:lang w:val="fr-FR"/>
        </w:rPr>
        <w:t>Côte d'Ivoire</w:t>
      </w:r>
      <w:r>
        <w:rPr>
          <w:lang w:val="fr-FR"/>
        </w:rPr>
        <w:t>.</w:t>
      </w:r>
      <w:bookmarkStart w:id="23" w:name="_top"/>
      <w:bookmarkEnd w:id="23"/>
    </w:p>
    <w:p w14:paraId="5B6E9AF1" w14:textId="0F773768" w:rsidR="006C201F" w:rsidRPr="00145BEE" w:rsidRDefault="00B26D5A" w:rsidP="000A2339">
      <w:pPr>
        <w:spacing w:before="120" w:after="120"/>
        <w:jc w:val="both"/>
        <w:rPr>
          <w:rFonts w:ascii="Arial" w:hAnsi="Arial" w:cs="Arial"/>
          <w:lang w:val="fr-FR"/>
        </w:rPr>
      </w:pPr>
      <w:bookmarkStart w:id="24" w:name="_Toc388782912"/>
      <w:r>
        <w:rPr>
          <w:rFonts w:ascii="Arial" w:hAnsi="Arial" w:cs="Arial"/>
          <w:b/>
          <w:bCs/>
          <w:lang w:val="fr-FR"/>
        </w:rPr>
        <w:lastRenderedPageBreak/>
        <w:t xml:space="preserve">Kantar TNS RMS </w:t>
      </w:r>
      <w:r>
        <w:rPr>
          <w:rFonts w:ascii="Arial" w:hAnsi="Arial" w:cs="Arial"/>
          <w:lang w:val="fr-FR"/>
        </w:rPr>
        <w:t>est le sous-traitant chargé de la récolte des données. Kantar est une importante firme de recherche locale qui fournit à des clients d’Afrique de l’Ouest et Centrale une gamme complète de services d’analyse quantitatifs et qualitatifs depuis plus de 30 ans.</w:t>
      </w:r>
    </w:p>
    <w:p w14:paraId="1B880B6E" w14:textId="77777777" w:rsidR="006C201F" w:rsidRPr="00145BEE" w:rsidRDefault="006C201F" w:rsidP="0092241E">
      <w:pPr>
        <w:pStyle w:val="Titre2"/>
        <w:rPr>
          <w:noProof/>
          <w:lang w:val="fr-FR"/>
        </w:rPr>
      </w:pPr>
      <w:bookmarkStart w:id="25" w:name="_Toc528925147"/>
      <w:bookmarkStart w:id="26" w:name="_Toc517095578"/>
      <w:r>
        <w:rPr>
          <w:iCs w:val="0"/>
          <w:noProof/>
          <w:lang w:val="fr-FR"/>
        </w:rPr>
        <w:t>2.2 NOTRE CLIENT</w:t>
      </w:r>
      <w:bookmarkEnd w:id="25"/>
      <w:bookmarkEnd w:id="26"/>
    </w:p>
    <w:p w14:paraId="4D2B32EF" w14:textId="22FBE570" w:rsidR="006C201F" w:rsidRPr="00145BEE" w:rsidRDefault="006F7976" w:rsidP="006F7976">
      <w:pPr>
        <w:pStyle w:val="Body"/>
        <w:spacing w:before="120" w:line="240" w:lineRule="auto"/>
        <w:rPr>
          <w:lang w:val="fr-FR"/>
        </w:rPr>
      </w:pPr>
      <w:r>
        <w:rPr>
          <w:lang w:val="fr-FR"/>
        </w:rPr>
        <w:t>La mission de l’ILAB de l’USDOL est de promouvoir un environnement mondial équitable pour les travailleurs aux États-Unis et dans le reste du monde en faisant respecter les engagements commerciaux, en renforçant les normes du travail, et en luttant contre le travail des enfants, le travail forcé et le trafic d’êtres humains. Fort de 25 ans d’expérience, le Bureau du travail des enfants, du travail forcé et du trafic d’êtres humains de l’ILAB de l’USDOL est un leader mondial dans la lutte pour éradiquer ces exactions liées au travail. Pour lutter contre le travail des enfants et le travail forcé, l’ILAB utilise entre autres la recherche internationale, l’engagement politique et la coopération technique.</w:t>
      </w:r>
    </w:p>
    <w:p w14:paraId="0D4DC89A" w14:textId="5EA7CC29" w:rsidR="006C201F" w:rsidRPr="00145BEE" w:rsidRDefault="006C201F" w:rsidP="0092241E">
      <w:pPr>
        <w:pStyle w:val="Titre2"/>
        <w:rPr>
          <w:rFonts w:cs="Arial"/>
          <w:lang w:val="fr-FR"/>
        </w:rPr>
      </w:pPr>
      <w:bookmarkStart w:id="27" w:name="_Toc528925148"/>
      <w:bookmarkStart w:id="28" w:name="_Toc517095579"/>
      <w:r>
        <w:rPr>
          <w:rFonts w:cs="Arial"/>
          <w:iCs w:val="0"/>
          <w:lang w:val="fr-FR"/>
        </w:rPr>
        <w:t>2.3 COMMENT NOUS TRAVAILLONS ENSEMBLE</w:t>
      </w:r>
      <w:bookmarkEnd w:id="27"/>
      <w:bookmarkEnd w:id="28"/>
    </w:p>
    <w:p w14:paraId="7C15843F" w14:textId="383B2F90" w:rsidR="006C201F" w:rsidRPr="00987D6F" w:rsidRDefault="006C201F" w:rsidP="0092241E">
      <w:pPr>
        <w:pStyle w:val="Body"/>
        <w:spacing w:before="120" w:line="240" w:lineRule="auto"/>
      </w:pPr>
      <w:r>
        <w:rPr>
          <w:lang w:val="fr-FR"/>
        </w:rPr>
        <w:t>Il est important que vous compreniez la façon dont toutes ces organisations et parties prenantes travaillent ensemble pour que vous puissiez représenter au mieux Kantar, NORC et l’USDOL sur le terrain. Voici ce que vous devez garder en tête :</w:t>
      </w:r>
    </w:p>
    <w:p w14:paraId="607F6FF4" w14:textId="5458DB66" w:rsidR="006C201F" w:rsidRPr="00145BEE" w:rsidRDefault="00FC01F3" w:rsidP="002E05CD">
      <w:pPr>
        <w:pStyle w:val="Body"/>
        <w:numPr>
          <w:ilvl w:val="0"/>
          <w:numId w:val="21"/>
        </w:numPr>
        <w:spacing w:before="120" w:line="240" w:lineRule="auto"/>
        <w:ind w:left="360"/>
        <w:rPr>
          <w:lang w:val="fr-FR"/>
        </w:rPr>
      </w:pPr>
      <w:r>
        <w:rPr>
          <w:lang w:val="fr-FR"/>
        </w:rPr>
        <w:t>L’USDOL a engagé NORC pour effectuer la collecte de données de cette évaluation et pour analyser les données. NORC a engagé Kantar pour diriger la collecte de données sur le terrain.</w:t>
      </w:r>
    </w:p>
    <w:p w14:paraId="13F6C247" w14:textId="5D51D33E" w:rsidR="006C201F" w:rsidRPr="00145BEE" w:rsidRDefault="006C201F" w:rsidP="002E05CD">
      <w:pPr>
        <w:pStyle w:val="Body"/>
        <w:numPr>
          <w:ilvl w:val="0"/>
          <w:numId w:val="21"/>
        </w:numPr>
        <w:spacing w:before="120" w:line="240" w:lineRule="auto"/>
        <w:ind w:left="360"/>
        <w:rPr>
          <w:lang w:val="fr-FR"/>
        </w:rPr>
      </w:pPr>
      <w:r>
        <w:rPr>
          <w:lang w:val="fr-FR"/>
        </w:rPr>
        <w:t>Kantar et NORC travailleront ensemble pour la collecte de données, mais vous serez employé par Kantar. NORC et Kantar mènent cette formation ensemble, mais, sur le terrain, vous porterez un badge Kantar avec votre nom. Pour éviter tout confusion chez les sondés, vous leur direz que vous travaillez pour Kantar.</w:t>
      </w:r>
    </w:p>
    <w:p w14:paraId="7C87E113" w14:textId="2D9D44AD" w:rsidR="006C201F" w:rsidRPr="00145BEE" w:rsidRDefault="006C201F" w:rsidP="002E05CD">
      <w:pPr>
        <w:pStyle w:val="Body"/>
        <w:numPr>
          <w:ilvl w:val="0"/>
          <w:numId w:val="21"/>
        </w:numPr>
        <w:spacing w:before="120" w:line="240" w:lineRule="auto"/>
        <w:ind w:left="360"/>
        <w:rPr>
          <w:lang w:val="fr-FR"/>
        </w:rPr>
      </w:pPr>
      <w:r>
        <w:rPr>
          <w:lang w:val="fr-FR"/>
        </w:rPr>
        <w:t>Notre client est l’USDOL. En fin de compte, nous fournirons les données et l’analyse à</w:t>
      </w:r>
      <w:r w:rsidR="00311D11">
        <w:rPr>
          <w:lang w:val="fr-FR"/>
        </w:rPr>
        <w:t> </w:t>
      </w:r>
      <w:r>
        <w:rPr>
          <w:lang w:val="fr-FR"/>
        </w:rPr>
        <w:t>l’USDOL.</w:t>
      </w:r>
    </w:p>
    <w:p w14:paraId="03D29A74" w14:textId="5917792C" w:rsidR="006C201F" w:rsidRPr="00987D6F" w:rsidRDefault="00FC01F3" w:rsidP="002E05CD">
      <w:pPr>
        <w:pStyle w:val="Body"/>
        <w:numPr>
          <w:ilvl w:val="0"/>
          <w:numId w:val="21"/>
        </w:numPr>
        <w:spacing w:before="120" w:line="240" w:lineRule="auto"/>
        <w:ind w:left="360"/>
      </w:pPr>
      <w:r>
        <w:rPr>
          <w:lang w:val="fr-FR"/>
        </w:rPr>
        <w:t xml:space="preserve">L’USDOL et d’autres parties prenantes locales utiliseront les données que vous avez récoltées pour prendre des décisions importantes pour votre pays. </w:t>
      </w:r>
      <w:r>
        <w:rPr>
          <w:u w:val="single"/>
          <w:lang w:val="fr-FR"/>
        </w:rPr>
        <w:t>Vous jouez un rôle essentiel dans ce processus !</w:t>
      </w:r>
    </w:p>
    <w:p w14:paraId="417C140E" w14:textId="0248EB51" w:rsidR="006C201F" w:rsidRPr="00145BEE" w:rsidRDefault="006C201F" w:rsidP="0092241E">
      <w:pPr>
        <w:pStyle w:val="Titre2"/>
        <w:rPr>
          <w:rFonts w:cs="Arial"/>
          <w:lang w:val="fr-FR"/>
        </w:rPr>
      </w:pPr>
      <w:bookmarkStart w:id="29" w:name="_Toc528925149"/>
      <w:bookmarkStart w:id="30" w:name="_Toc517095580"/>
      <w:bookmarkEnd w:id="24"/>
      <w:r>
        <w:rPr>
          <w:rFonts w:cs="Arial"/>
          <w:iCs w:val="0"/>
          <w:lang w:val="fr-FR"/>
        </w:rPr>
        <w:t>2.4 L’</w:t>
      </w:r>
      <w:bookmarkEnd w:id="29"/>
      <w:bookmarkEnd w:id="30"/>
      <w:r>
        <w:rPr>
          <w:rFonts w:cs="Arial"/>
          <w:iCs w:val="0"/>
          <w:lang w:val="fr-FR"/>
        </w:rPr>
        <w:t>ÉTUDE SUR LE CACAO DE L’ILAB</w:t>
      </w:r>
    </w:p>
    <w:p w14:paraId="501A349A" w14:textId="5ECE8073" w:rsidR="006C201F" w:rsidRPr="00145BEE" w:rsidRDefault="006C201F" w:rsidP="0092241E">
      <w:pPr>
        <w:pStyle w:val="Body"/>
        <w:spacing w:before="120" w:line="240" w:lineRule="auto"/>
        <w:rPr>
          <w:rFonts w:eastAsia="Calibri"/>
          <w:lang w:val="fr-FR"/>
        </w:rPr>
      </w:pPr>
      <w:r>
        <w:rPr>
          <w:rFonts w:eastAsia="Calibri"/>
          <w:lang w:val="fr-FR"/>
        </w:rPr>
        <w:t xml:space="preserve">Afin que vous puissiez parler aux sondés et mener les entretiens en toute sérénité, il est très important que vous connaissiez bien </w:t>
      </w:r>
      <w:bookmarkStart w:id="31" w:name="_Toc388782914"/>
      <w:r>
        <w:rPr>
          <w:rFonts w:eastAsia="Calibri"/>
          <w:lang w:val="fr-FR"/>
        </w:rPr>
        <w:t>le questionnaire, mais également l’étude sur le cacao de</w:t>
      </w:r>
      <w:r w:rsidR="00311D11">
        <w:rPr>
          <w:rFonts w:eastAsia="Calibri"/>
          <w:lang w:val="fr-FR"/>
        </w:rPr>
        <w:t> </w:t>
      </w:r>
      <w:r>
        <w:rPr>
          <w:rFonts w:eastAsia="Calibri"/>
          <w:lang w:val="fr-FR"/>
        </w:rPr>
        <w:t>l’ILAB.</w:t>
      </w:r>
    </w:p>
    <w:p w14:paraId="5642D358" w14:textId="59849710" w:rsidR="006C201F" w:rsidRPr="00145BEE" w:rsidRDefault="000A2339" w:rsidP="0092241E">
      <w:pPr>
        <w:pStyle w:val="Body"/>
        <w:spacing w:before="120" w:line="240" w:lineRule="auto"/>
        <w:rPr>
          <w:rFonts w:eastAsia="Calibri"/>
          <w:lang w:val="fr-FR"/>
        </w:rPr>
      </w:pPr>
      <w:r>
        <w:rPr>
          <w:rFonts w:eastAsia="Calibri"/>
          <w:lang w:val="fr-FR"/>
        </w:rPr>
        <w:t xml:space="preserve">Il y a 18 ans, le secteur du cacao en Afrique de l’Ouest a fait l’objet d’une attention accrue suite à des révélations faites par les médias concernant des cas de trafic d’enfants et d’autres infractions aux lois du travail dans la culture du cacao. Le 19 septembre 2001, des représentants de l’industrie internationale du cacao et du chocolat (ci-après « Industrie ») ont signé le protocole Harkin-Engel (ci-après « Protocole »). Le sénateur des États-Unis Tom Harkin (démocrates, Iowa) et le représentant des États-Unis Eliot Engel (démocrates, New York), le gouvernement de Côte d’Ivoire, l’OIT et des responsables de la société civile ont signé cet accord en qualité de témoins. Basé sur la convention 182 de l’OIT, l’objectif premier du Protocole était « d’éliminer les Pires formes de travail des enfants (PFTE) dans le secteur du cacao au Ghana et en Côte d’Ivoire ». Le Protocole sert de principe directeur pour l’Industrie et toutes les parties prenantes en définissant dans ses six articles des </w:t>
      </w:r>
      <w:r>
        <w:rPr>
          <w:rFonts w:eastAsia="Calibri"/>
          <w:lang w:val="fr-FR"/>
        </w:rPr>
        <w:lastRenderedPageBreak/>
        <w:t>mesures que l’Industrie devra prendre pour éliminer les PFTE. Le Protocole fournit ainsi un cadre permettant la reddition des comptes.</w:t>
      </w:r>
    </w:p>
    <w:p w14:paraId="4EA41794" w14:textId="3A2A91F1" w:rsidR="000A2339" w:rsidRPr="00145BEE" w:rsidRDefault="000A2339" w:rsidP="0092241E">
      <w:pPr>
        <w:pStyle w:val="Body"/>
        <w:spacing w:before="120" w:line="240" w:lineRule="auto"/>
        <w:rPr>
          <w:rFonts w:eastAsia="Calibri"/>
          <w:lang w:val="fr-FR"/>
        </w:rPr>
      </w:pPr>
      <w:r>
        <w:rPr>
          <w:rFonts w:eastAsia="Calibri"/>
          <w:lang w:val="fr-FR"/>
        </w:rPr>
        <w:t>En 2010, le secrétaire des États-Unis au Travail, les ministres du Travail de la Côte d’Ivoire et du Ghana, et un représentant de l’industrie internationale du cacao et du chocolat ont signé une Déclaration d’action conjointe pour la mise en œuvre du protocole Harkin-Engel (ci-après « Déclaration »). Le sénateur Harkin, le membre du Congrès Engel et un représentant de l’Organisation Internationale du Travail ont également été témoins de cette Déclaration. La Déclaration a été accompagnée d’un Cadre d’action pour la mise en œuvre du protocole Harkin-Engel (ci-après « Cadre »). L’objectif global déclaré du Cadre est le suivant :</w:t>
      </w:r>
    </w:p>
    <w:p w14:paraId="3CC830F3" w14:textId="77777777" w:rsidR="00FA15C9" w:rsidRPr="00145BEE" w:rsidRDefault="00FA15C9" w:rsidP="0092241E">
      <w:pPr>
        <w:pStyle w:val="Body"/>
        <w:spacing w:before="120" w:line="240" w:lineRule="auto"/>
        <w:rPr>
          <w:rFonts w:eastAsia="Calibri"/>
          <w:lang w:val="fr-FR"/>
        </w:rPr>
      </w:pPr>
    </w:p>
    <w:p w14:paraId="1D33B7D0" w14:textId="6F426DB0" w:rsidR="000A2339" w:rsidRPr="00145BEE" w:rsidRDefault="000A2339" w:rsidP="003E03F0">
      <w:pPr>
        <w:pStyle w:val="Body"/>
        <w:spacing w:before="120" w:line="240" w:lineRule="auto"/>
        <w:ind w:left="360"/>
        <w:rPr>
          <w:rFonts w:eastAsia="Calibri"/>
          <w:i/>
          <w:lang w:val="fr-FR"/>
        </w:rPr>
      </w:pPr>
      <w:r>
        <w:rPr>
          <w:rFonts w:eastAsia="Calibri"/>
          <w:i/>
          <w:iCs/>
          <w:lang w:val="fr-FR"/>
        </w:rPr>
        <w:t>D’ici 2020, les Pires formes de travail des enfants telles que définies par la convention 182 de l’OIT dans le secteur du cacao du Ghana et de Côte d’Ivoire seront réduites de 70 % dans l’ensemble grâce à des efforts communs des principales parties prenantes visant à fournir et maintenir des services de remédiation pour les enfants soustraits aux Pires formes de travail des enfants, parmi lesquels l’éducation et l’apprentissage professionnel, des mesures de protection pour résoudre les problèmes de sécurité et de santé liées à la production de cacao, et des services permettant aux foyers d’enfants des communautés productrices de cacao de gagner leur vie ; la création et la mise en œuvre d’un système de contrôle crédible et transparent pour tout le secteur dans les régions productrices de cacao des deux pays ; et la promotion du respect des normes fondamentales du travail.</w:t>
      </w:r>
    </w:p>
    <w:p w14:paraId="118CBAD8" w14:textId="49F60185" w:rsidR="000A2339" w:rsidRPr="00145BEE" w:rsidRDefault="000A2339" w:rsidP="000A2339">
      <w:pPr>
        <w:pStyle w:val="Body"/>
        <w:spacing w:before="120"/>
        <w:rPr>
          <w:rFonts w:eastAsia="Calibri"/>
          <w:lang w:val="fr-FR"/>
        </w:rPr>
      </w:pPr>
      <w:r>
        <w:rPr>
          <w:rFonts w:eastAsia="Calibri"/>
          <w:lang w:val="fr-FR"/>
        </w:rPr>
        <w:t>Pour soutenir l’objectif global, le Cadre prévoyait ce qui suit :</w:t>
      </w:r>
    </w:p>
    <w:p w14:paraId="641F6D4B" w14:textId="19EFB1D7" w:rsidR="000A2339" w:rsidRPr="00145BEE" w:rsidRDefault="003E03F0" w:rsidP="003E03F0">
      <w:pPr>
        <w:pStyle w:val="Body"/>
        <w:spacing w:before="120" w:line="240" w:lineRule="auto"/>
        <w:ind w:left="360"/>
        <w:rPr>
          <w:rFonts w:eastAsia="Calibri"/>
          <w:i/>
          <w:lang w:val="fr-FR"/>
        </w:rPr>
      </w:pPr>
      <w:r>
        <w:rPr>
          <w:rFonts w:eastAsia="Calibri"/>
          <w:i/>
          <w:iCs/>
          <w:lang w:val="fr-FR"/>
        </w:rPr>
        <w:t>Poursuite des enquêtes nationalement représentatives sur le travail des enfants se répétant au moins tous les cinq ans. Ces enquêtes fourniront des données comparables pour une évaluation continue de l’ampleur du travail des enfants dans les zones de culture du cacao, et un engagement pour rendre publics les méthodologies d’enquête, les données brutes et les rapports basés sur les conclusions de ces enquêtes.</w:t>
      </w:r>
    </w:p>
    <w:p w14:paraId="1BA4C3E9" w14:textId="507F43D2" w:rsidR="000A2339" w:rsidRPr="00145BEE" w:rsidRDefault="00FD1035" w:rsidP="0092241E">
      <w:pPr>
        <w:pStyle w:val="Body"/>
        <w:spacing w:before="120" w:line="240" w:lineRule="auto"/>
        <w:rPr>
          <w:rFonts w:eastAsia="Calibri"/>
          <w:lang w:val="fr-FR"/>
        </w:rPr>
      </w:pPr>
      <w:r>
        <w:rPr>
          <w:rFonts w:eastAsia="Calibri"/>
          <w:lang w:val="fr-FR"/>
        </w:rPr>
        <w:t>La première évaluation nationalement représentative (référence) a été menée par l’université Tulane en 2008-2009, la seconde ayant eu lieu cinq ans plus tard (2013-2014). L’enquête</w:t>
      </w:r>
      <w:r w:rsidR="00311D11">
        <w:rPr>
          <w:rFonts w:eastAsia="Calibri"/>
          <w:lang w:val="fr-FR"/>
        </w:rPr>
        <w:t> </w:t>
      </w:r>
      <w:r>
        <w:rPr>
          <w:rFonts w:eastAsia="Calibri"/>
          <w:lang w:val="fr-FR"/>
        </w:rPr>
        <w:t>actuelle (2018-2019) est la dernière évaluation, dix ans après la première étude menée par Tulane.</w:t>
      </w:r>
    </w:p>
    <w:p w14:paraId="12F2FBD7" w14:textId="6AE29C00" w:rsidR="006B1E60" w:rsidRPr="00145BEE" w:rsidRDefault="006B1E60">
      <w:pPr>
        <w:rPr>
          <w:rFonts w:ascii="Arial" w:hAnsi="Arial" w:cs="Arial"/>
          <w:b/>
          <w:bCs/>
          <w:color w:val="000000" w:themeColor="text1"/>
          <w:kern w:val="32"/>
          <w:sz w:val="32"/>
          <w:szCs w:val="32"/>
          <w:lang w:val="fr-FR"/>
        </w:rPr>
      </w:pPr>
      <w:bookmarkStart w:id="32" w:name="_Toc388782915"/>
      <w:bookmarkStart w:id="33" w:name="_Toc496512486"/>
      <w:bookmarkStart w:id="34" w:name="_Toc496535873"/>
      <w:bookmarkStart w:id="35" w:name="_Toc496535943"/>
      <w:bookmarkStart w:id="36" w:name="_Toc496779422"/>
      <w:bookmarkStart w:id="37" w:name="_Toc517095581"/>
      <w:bookmarkStart w:id="38" w:name="_Toc528925150"/>
      <w:bookmarkStart w:id="39" w:name="_Toc274576092"/>
      <w:bookmarkEnd w:id="31"/>
    </w:p>
    <w:p w14:paraId="5CB2BFF1" w14:textId="0940B882" w:rsidR="006C201F" w:rsidRPr="00145BEE" w:rsidRDefault="006C201F" w:rsidP="0092241E">
      <w:pPr>
        <w:pStyle w:val="Titre1"/>
        <w:rPr>
          <w:rFonts w:cs="Arial"/>
          <w:lang w:val="fr-FR"/>
        </w:rPr>
      </w:pPr>
      <w:r>
        <w:rPr>
          <w:rFonts w:cs="Arial"/>
          <w:lang w:val="fr-FR"/>
        </w:rPr>
        <w:t xml:space="preserve">3. </w:t>
      </w:r>
      <w:bookmarkEnd w:id="32"/>
      <w:bookmarkEnd w:id="33"/>
      <w:bookmarkEnd w:id="34"/>
      <w:bookmarkEnd w:id="35"/>
      <w:bookmarkEnd w:id="36"/>
      <w:bookmarkEnd w:id="37"/>
      <w:r>
        <w:rPr>
          <w:rFonts w:cs="Arial"/>
          <w:lang w:val="fr-FR"/>
        </w:rPr>
        <w:t>ZONE D’ENQUÊTE</w:t>
      </w:r>
      <w:bookmarkEnd w:id="38"/>
    </w:p>
    <w:p w14:paraId="458B2111" w14:textId="3C59FE7A" w:rsidR="00F77C9C" w:rsidRPr="00145BEE" w:rsidRDefault="00F77C9C" w:rsidP="00F77C9C">
      <w:pPr>
        <w:pStyle w:val="Titre2"/>
        <w:rPr>
          <w:rFonts w:cs="Arial"/>
          <w:lang w:val="fr-FR"/>
        </w:rPr>
      </w:pPr>
      <w:bookmarkStart w:id="40" w:name="_Toc528925151"/>
      <w:bookmarkStart w:id="41" w:name="_Toc517095583"/>
      <w:bookmarkStart w:id="42" w:name="_Toc506462219"/>
      <w:bookmarkStart w:id="43" w:name="_Toc517095582"/>
      <w:r>
        <w:rPr>
          <w:rFonts w:cs="Arial"/>
          <w:iCs w:val="0"/>
          <w:lang w:val="fr-FR"/>
        </w:rPr>
        <w:t>3.1 TAILLE DE L’ÉCHANTILLON</w:t>
      </w:r>
      <w:bookmarkEnd w:id="40"/>
      <w:bookmarkEnd w:id="41"/>
      <w:bookmarkEnd w:id="42"/>
    </w:p>
    <w:bookmarkEnd w:id="43"/>
    <w:p w14:paraId="23F834FF" w14:textId="04A5DB29" w:rsidR="00CB0005" w:rsidRPr="00145BEE" w:rsidRDefault="006C201F" w:rsidP="00F77C9C">
      <w:pPr>
        <w:pStyle w:val="Body"/>
        <w:spacing w:before="120" w:line="240" w:lineRule="auto"/>
        <w:rPr>
          <w:lang w:val="fr-FR"/>
        </w:rPr>
      </w:pPr>
      <w:r>
        <w:rPr>
          <w:lang w:val="fr-FR"/>
        </w:rPr>
        <w:t>Les enquêtes seront menées auprès de 1 </w:t>
      </w:r>
      <w:r w:rsidR="00145BEE">
        <w:rPr>
          <w:lang w:val="fr-FR"/>
        </w:rPr>
        <w:t>500</w:t>
      </w:r>
      <w:r>
        <w:rPr>
          <w:lang w:val="fr-FR"/>
        </w:rPr>
        <w:t xml:space="preserve"> foyers situés dans </w:t>
      </w:r>
      <w:r>
        <w:rPr>
          <w:b/>
          <w:bCs/>
          <w:lang w:val="fr-FR"/>
        </w:rPr>
        <w:t>7</w:t>
      </w:r>
      <w:r w:rsidR="00145BEE">
        <w:rPr>
          <w:b/>
          <w:bCs/>
          <w:lang w:val="fr-FR"/>
        </w:rPr>
        <w:t>5</w:t>
      </w:r>
      <w:r>
        <w:rPr>
          <w:b/>
          <w:bCs/>
          <w:lang w:val="fr-FR"/>
        </w:rPr>
        <w:t xml:space="preserve"> zones de sondage</w:t>
      </w:r>
      <w:r>
        <w:rPr>
          <w:lang w:val="fr-FR"/>
        </w:rPr>
        <w:t xml:space="preserve"> </w:t>
      </w:r>
      <w:r w:rsidR="006B77A0">
        <w:rPr>
          <w:lang w:val="fr-FR"/>
        </w:rPr>
        <w:t>en Côte d’Ivoire</w:t>
      </w:r>
      <w:r>
        <w:rPr>
          <w:lang w:val="fr-FR"/>
        </w:rPr>
        <w:t xml:space="preserve">. Ces zones de sondage sont classées par niveau </w:t>
      </w:r>
      <w:r>
        <w:rPr>
          <w:b/>
          <w:bCs/>
          <w:lang w:val="fr-FR"/>
        </w:rPr>
        <w:t>élevé</w:t>
      </w:r>
      <w:r>
        <w:rPr>
          <w:lang w:val="fr-FR"/>
        </w:rPr>
        <w:t xml:space="preserve">, </w:t>
      </w:r>
      <w:r>
        <w:rPr>
          <w:b/>
          <w:bCs/>
          <w:lang w:val="fr-FR"/>
        </w:rPr>
        <w:t>moyen</w:t>
      </w:r>
      <w:r>
        <w:rPr>
          <w:lang w:val="fr-FR"/>
        </w:rPr>
        <w:t xml:space="preserve"> ou </w:t>
      </w:r>
      <w:r>
        <w:rPr>
          <w:b/>
          <w:bCs/>
          <w:lang w:val="fr-FR"/>
        </w:rPr>
        <w:t>faible</w:t>
      </w:r>
      <w:r>
        <w:rPr>
          <w:lang w:val="fr-FR"/>
        </w:rPr>
        <w:t xml:space="preserve"> en fonction de leur production de cacao.</w:t>
      </w:r>
    </w:p>
    <w:p w14:paraId="620701DA" w14:textId="18F8D9B4" w:rsidR="006C201F" w:rsidRPr="00145BEE" w:rsidRDefault="00F77C9C" w:rsidP="00CB0005">
      <w:pPr>
        <w:pStyle w:val="Body"/>
        <w:spacing w:before="120" w:line="240" w:lineRule="auto"/>
        <w:rPr>
          <w:lang w:val="fr-FR"/>
        </w:rPr>
      </w:pPr>
      <w:r>
        <w:rPr>
          <w:lang w:val="fr-FR"/>
        </w:rPr>
        <w:t xml:space="preserve">Les équipes de collecte de données se déplaceront pour mener des entretiens avec </w:t>
      </w:r>
      <w:r w:rsidR="00145BEE">
        <w:rPr>
          <w:b/>
          <w:bCs/>
          <w:lang w:val="fr-FR"/>
        </w:rPr>
        <w:t>20</w:t>
      </w:r>
      <w:r>
        <w:rPr>
          <w:b/>
          <w:bCs/>
          <w:lang w:val="fr-FR"/>
        </w:rPr>
        <w:t xml:space="preserve"> </w:t>
      </w:r>
      <w:r w:rsidR="002E4269">
        <w:rPr>
          <w:b/>
          <w:bCs/>
          <w:lang w:val="fr-FR"/>
        </w:rPr>
        <w:t>ménages</w:t>
      </w:r>
      <w:r>
        <w:rPr>
          <w:b/>
          <w:bCs/>
          <w:lang w:val="fr-FR"/>
        </w:rPr>
        <w:t xml:space="preserve"> présélectionnés dans chaque zone de sondage.</w:t>
      </w:r>
      <w:r>
        <w:rPr>
          <w:lang w:val="fr-FR"/>
        </w:rPr>
        <w:t xml:space="preserve"> Dans chaque foyer, le </w:t>
      </w:r>
      <w:r>
        <w:rPr>
          <w:b/>
          <w:bCs/>
          <w:lang w:val="fr-FR"/>
        </w:rPr>
        <w:t>chef de famille</w:t>
      </w:r>
      <w:r>
        <w:rPr>
          <w:lang w:val="fr-FR"/>
        </w:rPr>
        <w:t xml:space="preserve"> sera interrogé, ainsi que </w:t>
      </w:r>
      <w:r>
        <w:rPr>
          <w:b/>
          <w:bCs/>
          <w:lang w:val="fr-FR"/>
        </w:rPr>
        <w:t xml:space="preserve">chaque enfant du </w:t>
      </w:r>
      <w:r w:rsidR="002E4269">
        <w:rPr>
          <w:b/>
          <w:bCs/>
          <w:lang w:val="fr-FR"/>
        </w:rPr>
        <w:t>ménage</w:t>
      </w:r>
      <w:r>
        <w:rPr>
          <w:b/>
          <w:bCs/>
          <w:lang w:val="fr-FR"/>
        </w:rPr>
        <w:t xml:space="preserve"> âgé de 5 à 17 ans</w:t>
      </w:r>
      <w:r>
        <w:rPr>
          <w:lang w:val="fr-FR"/>
        </w:rPr>
        <w:t xml:space="preserve">. Il est très important que nous atteignions l’objectif du nombre d’entretiens et que nous utilisions la bonne stratégie de remplacement. Sans cela, nous risquons de fournir une représentation erronée de la population et de fausser les résultats ! </w:t>
      </w:r>
    </w:p>
    <w:p w14:paraId="41DEF1C5" w14:textId="679755D8" w:rsidR="006C201F" w:rsidRPr="00145BEE" w:rsidRDefault="006C201F" w:rsidP="0092241E">
      <w:pPr>
        <w:pStyle w:val="Titre2"/>
        <w:rPr>
          <w:rFonts w:cs="Arial"/>
          <w:lang w:val="fr-FR"/>
        </w:rPr>
      </w:pPr>
      <w:bookmarkStart w:id="44" w:name="_Toc517095584"/>
      <w:bookmarkStart w:id="45" w:name="_Toc506462220"/>
      <w:bookmarkStart w:id="46" w:name="_Toc528925152"/>
      <w:r>
        <w:rPr>
          <w:rFonts w:cs="Arial"/>
          <w:iCs w:val="0"/>
          <w:lang w:val="fr-FR"/>
        </w:rPr>
        <w:lastRenderedPageBreak/>
        <w:t>3.2 REMPLACEMENT</w:t>
      </w:r>
      <w:bookmarkEnd w:id="44"/>
      <w:bookmarkEnd w:id="45"/>
      <w:r>
        <w:rPr>
          <w:rFonts w:cs="Arial"/>
          <w:iCs w:val="0"/>
          <w:lang w:val="fr-FR"/>
        </w:rPr>
        <w:t xml:space="preserve"> DES ZONES DE SONDAGE</w:t>
      </w:r>
      <w:bookmarkEnd w:id="46"/>
    </w:p>
    <w:p w14:paraId="0C97A675" w14:textId="7DF69E07" w:rsidR="004C42A0" w:rsidRPr="00145BEE" w:rsidRDefault="006C201F" w:rsidP="004A1830">
      <w:pPr>
        <w:pStyle w:val="Body"/>
        <w:spacing w:before="120" w:line="240" w:lineRule="auto"/>
        <w:rPr>
          <w:lang w:val="fr-FR"/>
        </w:rPr>
      </w:pPr>
      <w:r>
        <w:rPr>
          <w:lang w:val="fr-FR"/>
        </w:rPr>
        <w:t>Nous encourageons les équipes de terrain à minimiser les substitutions à toutes les étapes de l’échantillonnage, y compris le remplacement des zones de sondage, car cela réduit la précision des résultats des données. Afin de limiter les changements lors de la conception, l’équipe Kantar doit prendre bien soin de confirmer et de documenter l’inaccessibilité des zones de sondage avant de pratiquer des remplacements.</w:t>
      </w:r>
    </w:p>
    <w:p w14:paraId="54792CBB" w14:textId="0A908D06" w:rsidR="004C42A0" w:rsidRPr="00145BEE" w:rsidRDefault="006C201F" w:rsidP="004A1830">
      <w:pPr>
        <w:pStyle w:val="Body"/>
        <w:spacing w:before="120" w:line="240" w:lineRule="auto"/>
        <w:rPr>
          <w:lang w:val="fr-FR"/>
        </w:rPr>
      </w:pPr>
      <w:r>
        <w:rPr>
          <w:lang w:val="fr-FR"/>
        </w:rPr>
        <w:t>Pour cette enquête, l’inaccessibilité est définie comme étant une zone de sondage qui ne peut pas être atteinte par véhicule, moto ou par canoë de façon sûre (avec des gilets de sauvetage), et qui nécessite une marche de plus de cinq heures depuis votre lieu de campement. Une zone de sondage est également inaccessible si elle connaît une épidémie de maladie infectieuse, si l’autorisation locale n’a pas été obtenue, ou si la sécurité du personnel en était menacée.</w:t>
      </w:r>
    </w:p>
    <w:p w14:paraId="622E87FA" w14:textId="57F71C2B" w:rsidR="006C201F" w:rsidRPr="00145BEE" w:rsidRDefault="004C42A0" w:rsidP="004A1830">
      <w:pPr>
        <w:pStyle w:val="Body"/>
        <w:spacing w:before="120" w:line="240" w:lineRule="auto"/>
        <w:rPr>
          <w:lang w:val="fr-FR"/>
        </w:rPr>
      </w:pPr>
      <w:r>
        <w:rPr>
          <w:lang w:val="fr-FR"/>
        </w:rPr>
        <w:t>Lorsque c’est nécessaire, une zone de sondage devra être remplacée par une autre zone de la même catégorie (selon le niveau de production de cacao élevé, moyen ou faible). Tous les remplacements et les documents à l’appui seront examinés par le responsable de recherche de Kantar et par NORC. Si une zone de sondage a été remplacée alors qu’elle n’aurait pas dû l’être, l’équipe d’enquête devra s’y rendre</w:t>
      </w:r>
      <w:r w:rsidR="002E4269">
        <w:rPr>
          <w:lang w:val="fr-FR"/>
        </w:rPr>
        <w:t xml:space="preserve"> quand-même</w:t>
      </w:r>
      <w:r>
        <w:rPr>
          <w:lang w:val="fr-FR"/>
        </w:rPr>
        <w:t xml:space="preserve"> pour récolter les données.</w:t>
      </w:r>
    </w:p>
    <w:p w14:paraId="3C9F7D61" w14:textId="77777777" w:rsidR="004A1830" w:rsidRPr="00145BEE" w:rsidRDefault="004A1830" w:rsidP="004A1830">
      <w:pPr>
        <w:pStyle w:val="Body"/>
        <w:spacing w:before="120" w:line="240" w:lineRule="auto"/>
        <w:rPr>
          <w:lang w:val="fr-FR"/>
        </w:rPr>
      </w:pPr>
    </w:p>
    <w:p w14:paraId="2C20B77D" w14:textId="77777777" w:rsidR="002B7323" w:rsidRPr="00145BEE" w:rsidRDefault="002B7323" w:rsidP="002B7323">
      <w:pPr>
        <w:pStyle w:val="Titre1"/>
        <w:rPr>
          <w:rFonts w:cs="Arial"/>
          <w:lang w:val="fr-FR"/>
        </w:rPr>
      </w:pPr>
      <w:bookmarkStart w:id="47" w:name="_Toc528925153"/>
      <w:bookmarkStart w:id="48" w:name="_Toc388782916"/>
      <w:bookmarkStart w:id="49" w:name="_Toc496512490"/>
      <w:bookmarkStart w:id="50" w:name="_Toc496535877"/>
      <w:bookmarkStart w:id="51" w:name="_Toc496535947"/>
      <w:bookmarkStart w:id="52" w:name="_Toc496779427"/>
      <w:bookmarkStart w:id="53" w:name="_Toc517095586"/>
      <w:r>
        <w:rPr>
          <w:rFonts w:cs="Arial"/>
          <w:lang w:val="fr-FR"/>
        </w:rPr>
        <w:t>4. APERÇU GÉNÉRAL</w:t>
      </w:r>
      <w:bookmarkEnd w:id="47"/>
    </w:p>
    <w:p w14:paraId="7E2C0B9A" w14:textId="77777777" w:rsidR="002B7323" w:rsidRPr="00145BEE" w:rsidRDefault="002B7323" w:rsidP="002B7323">
      <w:pPr>
        <w:pStyle w:val="Titre2"/>
        <w:rPr>
          <w:rFonts w:cs="Arial"/>
          <w:lang w:val="fr-FR"/>
        </w:rPr>
      </w:pPr>
      <w:bookmarkStart w:id="54" w:name="_Toc528925154"/>
      <w:r>
        <w:rPr>
          <w:rFonts w:cs="Arial"/>
          <w:iCs w:val="0"/>
          <w:lang w:val="fr-FR"/>
        </w:rPr>
        <w:t>4.1 CONFIDENTIALITÉ</w:t>
      </w:r>
      <w:bookmarkEnd w:id="54"/>
    </w:p>
    <w:p w14:paraId="71DBE695" w14:textId="1BB9AAFA" w:rsidR="00D002CA" w:rsidRPr="00145BEE" w:rsidRDefault="002B7323" w:rsidP="00D002CA">
      <w:pPr>
        <w:pStyle w:val="Body"/>
        <w:spacing w:before="120" w:line="240" w:lineRule="auto"/>
        <w:rPr>
          <w:lang w:val="fr-FR"/>
        </w:rPr>
      </w:pPr>
      <w:r>
        <w:rPr>
          <w:lang w:val="fr-FR"/>
        </w:rPr>
        <w:t xml:space="preserve">Pendant toute la période de collecte de données, vous devez faire de votre mieux pour protéger la vie privée des sondés. Cela signifie que vous ne pouvez parler des réponses </w:t>
      </w:r>
      <w:r w:rsidR="00145BEE">
        <w:rPr>
          <w:lang w:val="fr-FR"/>
        </w:rPr>
        <w:t xml:space="preserve">d’un </w:t>
      </w:r>
      <w:r>
        <w:rPr>
          <w:lang w:val="fr-FR"/>
        </w:rPr>
        <w:t>sondé avec personne en dehors de l’équipe, ou révéler à d’autres sondés le nom des sondés que vous avez interrogés. Cela signifie également que vous devez utiliser les feuilles de suivi et de gestion de cas et les tablettes avec beaucoup de précautions. Vérifiez bien que la tablette qui vous a été attribuée est en permanence en votre possession.</w:t>
      </w:r>
    </w:p>
    <w:p w14:paraId="191EE9E8" w14:textId="402AD5F7" w:rsidR="002B7323" w:rsidRPr="00145BEE" w:rsidRDefault="002B7323" w:rsidP="002B7323">
      <w:pPr>
        <w:pStyle w:val="Body"/>
        <w:spacing w:before="120" w:line="240" w:lineRule="auto"/>
        <w:rPr>
          <w:lang w:val="fr-FR"/>
        </w:rPr>
      </w:pPr>
      <w:r>
        <w:rPr>
          <w:lang w:val="fr-FR"/>
        </w:rPr>
        <w:t>Ne parlez pas des données de l’enquête avec les membres de votre famille ou avec vos amis. Vous ne devez pas laisser les personnes non autorisées, pas même les membres de votre famille, voir les questionnaires remplis. Vous ne devez pas demander ou accepter l’aide d’une personne étrangère au processus pendant les entretiens. Vous pouvez demander aux voisins des sondés s’ils savent quand les sondés seront chez eux ou vérifier les informations récoltées pendant l’établissement des listes, mais très peu d’informations doivent être données sur l’étude.</w:t>
      </w:r>
    </w:p>
    <w:p w14:paraId="58CB65A4" w14:textId="6D06E903" w:rsidR="00D002CA" w:rsidRPr="00145BEE" w:rsidRDefault="00D002CA" w:rsidP="00D002CA">
      <w:pPr>
        <w:pStyle w:val="Body"/>
        <w:spacing w:before="120" w:line="240" w:lineRule="auto"/>
        <w:rPr>
          <w:lang w:val="fr-FR"/>
        </w:rPr>
      </w:pPr>
      <w:r>
        <w:rPr>
          <w:lang w:val="fr-FR"/>
        </w:rPr>
        <w:t xml:space="preserve">De plus, vous devez faire attention à ce que vous dites à d’autres personnes qui pourraient vous poser des questions sur ce que vous faites et pourquoi vous allez dans certains logements ou rencontrez certaines personnes. Il se peut que les </w:t>
      </w:r>
      <w:r w:rsidR="002E4269">
        <w:rPr>
          <w:lang w:val="fr-FR"/>
        </w:rPr>
        <w:t>ménages</w:t>
      </w:r>
      <w:r>
        <w:rPr>
          <w:lang w:val="fr-FR"/>
        </w:rPr>
        <w:t xml:space="preserve"> non sondés et les personnes que vous rencontrez vous posent des questions sur l’entretien et le travail de Kantar dans la communauté. Dans ce cas, décrivez de façon très globale ce que fait Kantar et expliquez que les </w:t>
      </w:r>
      <w:r w:rsidR="002E4269">
        <w:rPr>
          <w:lang w:val="fr-FR"/>
        </w:rPr>
        <w:t xml:space="preserve">ménages </w:t>
      </w:r>
      <w:r>
        <w:rPr>
          <w:lang w:val="fr-FR"/>
        </w:rPr>
        <w:t>sont choisis au hasard et que tous ne seront pas sondés.</w:t>
      </w:r>
    </w:p>
    <w:p w14:paraId="5200205A" w14:textId="77777777" w:rsidR="002B7323" w:rsidRPr="00145BEE" w:rsidRDefault="002B7323" w:rsidP="002B7323">
      <w:pPr>
        <w:pStyle w:val="Titre2"/>
        <w:rPr>
          <w:rFonts w:cs="Arial"/>
          <w:lang w:val="fr-FR"/>
        </w:rPr>
      </w:pPr>
      <w:bookmarkStart w:id="55" w:name="_Toc528925155"/>
      <w:r>
        <w:rPr>
          <w:rFonts w:cs="Arial"/>
          <w:iCs w:val="0"/>
          <w:lang w:val="fr-FR"/>
        </w:rPr>
        <w:t>4.2 CONTRÔLE QUALITÉ</w:t>
      </w:r>
      <w:bookmarkEnd w:id="55"/>
    </w:p>
    <w:p w14:paraId="69E609F0" w14:textId="3CE0E70D" w:rsidR="002B7323" w:rsidRPr="00145BEE" w:rsidRDefault="002B7323" w:rsidP="002B7323">
      <w:pPr>
        <w:pStyle w:val="Body"/>
        <w:spacing w:before="120" w:line="240" w:lineRule="auto"/>
        <w:rPr>
          <w:lang w:val="fr-FR"/>
        </w:rPr>
      </w:pPr>
      <w:r>
        <w:rPr>
          <w:lang w:val="fr-FR"/>
        </w:rPr>
        <w:t xml:space="preserve">Pour NORC et Kantar, il est crucial de mettre en place un contrôle qualité rigoureux pour que l'enquête produise des résultats utiles. Cette haute qualité commence par la formation et se poursuit pendant tout notre travail. Tous les superviseurs, responsables du contrôle </w:t>
      </w:r>
      <w:r>
        <w:rPr>
          <w:lang w:val="fr-FR"/>
        </w:rPr>
        <w:lastRenderedPageBreak/>
        <w:t>qualité, gestionnaires de données et sondeurs suivront une formation à l’enquête afin de se familiariser avec celle-ci et toutes ses procédures. Vous trouverez ci-dessous une liste de certains des protocoles que nous avons mis en place pour garantir un standard de qualité</w:t>
      </w:r>
      <w:r w:rsidR="00311D11">
        <w:rPr>
          <w:lang w:val="fr-FR"/>
        </w:rPr>
        <w:t> </w:t>
      </w:r>
      <w:r>
        <w:rPr>
          <w:lang w:val="fr-FR"/>
        </w:rPr>
        <w:t>élevé.</w:t>
      </w:r>
    </w:p>
    <w:p w14:paraId="70DA651F" w14:textId="77777777" w:rsidR="002B7323" w:rsidRPr="00145BEE" w:rsidRDefault="002B7323" w:rsidP="002E05CD">
      <w:pPr>
        <w:pStyle w:val="Body"/>
        <w:numPr>
          <w:ilvl w:val="0"/>
          <w:numId w:val="25"/>
        </w:numPr>
        <w:tabs>
          <w:tab w:val="left" w:pos="360"/>
        </w:tabs>
        <w:spacing w:before="120" w:line="240" w:lineRule="auto"/>
        <w:ind w:left="360"/>
        <w:rPr>
          <w:lang w:val="fr-FR"/>
        </w:rPr>
      </w:pPr>
      <w:bookmarkStart w:id="56" w:name="_Toc274576146"/>
      <w:r>
        <w:rPr>
          <w:b/>
          <w:bCs/>
          <w:lang w:val="fr-FR"/>
        </w:rPr>
        <w:t>Simulations d’entretiens et évaluations :</w:t>
      </w:r>
      <w:r>
        <w:rPr>
          <w:lang w:val="fr-FR"/>
        </w:rPr>
        <w:t xml:space="preserve"> Chaque sondeur devra effectuer plusieurs simulations d’entretiens pendant la formation avant d’aller sur le terrain.</w:t>
      </w:r>
      <w:bookmarkEnd w:id="56"/>
      <w:r>
        <w:rPr>
          <w:lang w:val="fr-FR"/>
        </w:rPr>
        <w:t xml:space="preserve">  La collecte de données et les compétences d’entretien seront évaluées. </w:t>
      </w:r>
    </w:p>
    <w:p w14:paraId="056638CC" w14:textId="175A3ED3" w:rsidR="002B7323" w:rsidRPr="00145BEE" w:rsidRDefault="002B7323" w:rsidP="002E05CD">
      <w:pPr>
        <w:pStyle w:val="Body"/>
        <w:numPr>
          <w:ilvl w:val="0"/>
          <w:numId w:val="25"/>
        </w:numPr>
        <w:tabs>
          <w:tab w:val="left" w:pos="360"/>
        </w:tabs>
        <w:spacing w:before="120" w:line="240" w:lineRule="auto"/>
        <w:ind w:left="360"/>
        <w:rPr>
          <w:lang w:val="fr-FR"/>
        </w:rPr>
      </w:pPr>
      <w:r>
        <w:rPr>
          <w:b/>
          <w:bCs/>
          <w:lang w:val="fr-FR"/>
        </w:rPr>
        <w:t>Test pilote durant la formation :</w:t>
      </w:r>
      <w:r>
        <w:rPr>
          <w:lang w:val="fr-FR"/>
        </w:rPr>
        <w:t xml:space="preserve"> L’équipe complète mènera deux jours de test pilote de l’enquête sur le terrain lors de la formation. Chaque journée pilote sera suivie d’un bilan de l’équipe, et des modifications seront apportées si nécessaire aux instruments et aux protocoles avant le début du processus de collecte complet.</w:t>
      </w:r>
    </w:p>
    <w:p w14:paraId="3D9D9831" w14:textId="77777777" w:rsidR="002B7323" w:rsidRPr="00145BEE" w:rsidRDefault="002B7323" w:rsidP="002E05CD">
      <w:pPr>
        <w:pStyle w:val="Body"/>
        <w:numPr>
          <w:ilvl w:val="0"/>
          <w:numId w:val="25"/>
        </w:numPr>
        <w:tabs>
          <w:tab w:val="left" w:pos="360"/>
        </w:tabs>
        <w:spacing w:before="120" w:line="240" w:lineRule="auto"/>
        <w:ind w:left="360"/>
        <w:rPr>
          <w:lang w:val="fr-FR"/>
        </w:rPr>
      </w:pPr>
      <w:bookmarkStart w:id="57" w:name="_Toc274576147"/>
      <w:r>
        <w:rPr>
          <w:b/>
          <w:bCs/>
          <w:lang w:val="fr-FR"/>
        </w:rPr>
        <w:t>Examen des données :</w:t>
      </w:r>
      <w:r>
        <w:rPr>
          <w:lang w:val="fr-FR"/>
        </w:rPr>
        <w:t xml:space="preserve"> Toutes les données récoltées par les sondeurs feront l’objet d’une discussion avec les superviseurs afin que les anomalies soient abordées et signalées au gestionnaire de données. L’exhaustivité et l’exactitude des données seront examinées par le gestionnaire de données.</w:t>
      </w:r>
      <w:bookmarkEnd w:id="57"/>
      <w:r>
        <w:rPr>
          <w:lang w:val="fr-FR"/>
        </w:rPr>
        <w:t xml:space="preserve"> De façon générale, le processus d’examen des données impliquera l’utilisation de logiciels pour contrôler les entretiens et les données, des observations quotidiennes des sondeurs par les chefs d’équipe, et l’examen par NORC des données brutes arrivant sur ses serveurs pour en vérifier la cohérence. </w:t>
      </w:r>
    </w:p>
    <w:p w14:paraId="61E45E79" w14:textId="77777777" w:rsidR="002B7323" w:rsidRPr="00145BEE" w:rsidRDefault="002B7323" w:rsidP="002E05CD">
      <w:pPr>
        <w:pStyle w:val="Body"/>
        <w:numPr>
          <w:ilvl w:val="0"/>
          <w:numId w:val="25"/>
        </w:numPr>
        <w:tabs>
          <w:tab w:val="left" w:pos="360"/>
        </w:tabs>
        <w:spacing w:before="120" w:line="240" w:lineRule="auto"/>
        <w:ind w:left="360"/>
        <w:rPr>
          <w:lang w:val="fr-FR"/>
        </w:rPr>
      </w:pPr>
      <w:bookmarkStart w:id="58" w:name="_Toc274576148"/>
      <w:r>
        <w:rPr>
          <w:b/>
          <w:bCs/>
          <w:lang w:val="fr-FR"/>
        </w:rPr>
        <w:t>Le contrôle qualité fonctionne dans les deux sens.</w:t>
      </w:r>
      <w:r>
        <w:rPr>
          <w:lang w:val="fr-FR"/>
        </w:rPr>
        <w:t xml:space="preserve"> À n’importe quel moment du travail sur le terrain, si vous trouvez une erreur, que vous rencontrez des difficultés dans l’enquête, ou que vous n’êtes pas sûr des procédures, signalez-le immédiatement à votre superviseur. Les sondeurs savent reconnaître les problèmes que nous n’avions pas anticipés, et nous apprécions vos commentaires.</w:t>
      </w:r>
      <w:bookmarkEnd w:id="58"/>
      <w:r>
        <w:rPr>
          <w:lang w:val="fr-FR"/>
        </w:rPr>
        <w:t xml:space="preserve"> Si vous rencontrez un problème, il est fort probable que d’autres personnes y sont aussi confrontées, et plus tôt votre superviseur sera prévenu, plus tôt le problème peut être résolu pour toutes les équipes de terrain.</w:t>
      </w:r>
    </w:p>
    <w:p w14:paraId="5EE523EB" w14:textId="77777777" w:rsidR="00331DA2" w:rsidRPr="00145BEE" w:rsidRDefault="00331DA2" w:rsidP="002B7323">
      <w:pPr>
        <w:pStyle w:val="Body"/>
        <w:spacing w:before="120" w:line="240" w:lineRule="auto"/>
        <w:rPr>
          <w:lang w:val="fr-FR"/>
        </w:rPr>
      </w:pPr>
    </w:p>
    <w:p w14:paraId="647904E6" w14:textId="08ECBD98" w:rsidR="006C201F" w:rsidRPr="00145BEE" w:rsidRDefault="002B7323" w:rsidP="0092241E">
      <w:pPr>
        <w:pStyle w:val="Titre1"/>
        <w:rPr>
          <w:rFonts w:cs="Arial"/>
          <w:lang w:val="fr-FR"/>
        </w:rPr>
      </w:pPr>
      <w:bookmarkStart w:id="59" w:name="_Toc528925156"/>
      <w:r>
        <w:rPr>
          <w:rFonts w:cs="Arial"/>
          <w:lang w:val="fr-FR"/>
        </w:rPr>
        <w:t xml:space="preserve">5. </w:t>
      </w:r>
      <w:bookmarkEnd w:id="39"/>
      <w:bookmarkEnd w:id="48"/>
      <w:bookmarkEnd w:id="49"/>
      <w:bookmarkEnd w:id="50"/>
      <w:bookmarkEnd w:id="51"/>
      <w:bookmarkEnd w:id="52"/>
      <w:bookmarkEnd w:id="53"/>
      <w:r>
        <w:rPr>
          <w:rFonts w:cs="Arial"/>
          <w:lang w:val="fr-FR"/>
        </w:rPr>
        <w:t>STRUCTURE DES ÉQUIPES</w:t>
      </w:r>
      <w:bookmarkEnd w:id="59"/>
    </w:p>
    <w:p w14:paraId="4BF7EE2D" w14:textId="010BAB21" w:rsidR="00A64DD9" w:rsidRPr="00145BEE" w:rsidRDefault="006C201F" w:rsidP="0092241E">
      <w:pPr>
        <w:pStyle w:val="Body"/>
        <w:spacing w:before="120" w:line="240" w:lineRule="auto"/>
        <w:rPr>
          <w:lang w:val="fr-FR"/>
        </w:rPr>
      </w:pPr>
      <w:bookmarkStart w:id="60" w:name="_Toc388782918"/>
      <w:bookmarkStart w:id="61" w:name="_Toc274575512"/>
      <w:bookmarkStart w:id="62" w:name="_Toc274576094"/>
      <w:r>
        <w:rPr>
          <w:lang w:val="fr-FR"/>
        </w:rPr>
        <w:t>Le projet est supervisé par NORC et les directeurs d’enquête et les responsables de recherche de Kantar. L’exécution du projet sera effectuée par les équipes de terrain. Chaque équipe de terrain sera affectée à des zones de sondage (ZS) et agira de concert pour mener à bien la collecte de données. La structure de l’équipe de terrain et les relations de suivi sont les suivantes :</w:t>
      </w:r>
    </w:p>
    <w:p w14:paraId="780D17C7" w14:textId="2E6AAF7A" w:rsidR="00A64DD9" w:rsidRPr="00987D6F" w:rsidRDefault="00A64DD9" w:rsidP="0092241E">
      <w:pPr>
        <w:pStyle w:val="Body"/>
        <w:spacing w:before="120" w:line="240" w:lineRule="auto"/>
      </w:pPr>
      <w:r>
        <w:rPr>
          <w:noProof/>
          <w:lang w:val="fr-FR" w:eastAsia="fr-FR"/>
        </w:rPr>
        <w:drawing>
          <wp:inline distT="0" distB="0" distL="0" distR="0" wp14:anchorId="4DDAB14D" wp14:editId="45E01CD8">
            <wp:extent cx="5732145" cy="1990725"/>
            <wp:effectExtent l="0" t="1905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67E315E" w14:textId="2580699A" w:rsidR="00AD4B60" w:rsidRPr="00145BEE" w:rsidRDefault="002065B5" w:rsidP="0092241E">
      <w:pPr>
        <w:pStyle w:val="Body"/>
        <w:spacing w:before="120" w:line="240" w:lineRule="auto"/>
        <w:rPr>
          <w:lang w:val="fr-FR"/>
        </w:rPr>
      </w:pPr>
      <w:r>
        <w:rPr>
          <w:lang w:val="fr-FR"/>
        </w:rPr>
        <w:t xml:space="preserve">Chaque équipe de terrain sera constituée d’un superviseur et d’un responsable de contrôle qualité (RCQ) indépendant qui rendent compte au responsable de terrain. Les superviseurs </w:t>
      </w:r>
      <w:r>
        <w:rPr>
          <w:lang w:val="fr-FR"/>
        </w:rPr>
        <w:lastRenderedPageBreak/>
        <w:t xml:space="preserve">gèrent une équipe de </w:t>
      </w:r>
      <w:r w:rsidR="00CD408B">
        <w:rPr>
          <w:lang w:val="fr-FR"/>
        </w:rPr>
        <w:t>quatre</w:t>
      </w:r>
      <w:r>
        <w:rPr>
          <w:lang w:val="fr-FR"/>
        </w:rPr>
        <w:t xml:space="preserve"> personnes, dont un sondeur de communauté et trois sondeurs de foyer. </w:t>
      </w:r>
      <w:r w:rsidR="00CD408B">
        <w:rPr>
          <w:lang w:val="fr-FR"/>
        </w:rPr>
        <w:t>Les sondeurs de communauté seront formés</w:t>
      </w:r>
      <w:r>
        <w:rPr>
          <w:lang w:val="fr-FR"/>
        </w:rPr>
        <w:t xml:space="preserve"> (et se consacr</w:t>
      </w:r>
      <w:r w:rsidR="00CD408B">
        <w:rPr>
          <w:lang w:val="fr-FR"/>
        </w:rPr>
        <w:t>eront</w:t>
      </w:r>
      <w:r>
        <w:rPr>
          <w:lang w:val="fr-FR"/>
        </w:rPr>
        <w:t xml:space="preserve">) aux entretiens au niveau de la communauté (chef de communauté, école et exploitation de cacao) et </w:t>
      </w:r>
      <w:r w:rsidR="00CD408B">
        <w:rPr>
          <w:lang w:val="fr-FR"/>
        </w:rPr>
        <w:t>les</w:t>
      </w:r>
      <w:r>
        <w:rPr>
          <w:lang w:val="fr-FR"/>
        </w:rPr>
        <w:t xml:space="preserve"> sondeurs</w:t>
      </w:r>
      <w:r w:rsidR="00CD408B">
        <w:rPr>
          <w:lang w:val="fr-FR"/>
        </w:rPr>
        <w:t xml:space="preserve"> de </w:t>
      </w:r>
      <w:r w:rsidR="002E4269">
        <w:rPr>
          <w:lang w:val="fr-FR"/>
        </w:rPr>
        <w:t xml:space="preserve">ménages </w:t>
      </w:r>
      <w:r>
        <w:rPr>
          <w:lang w:val="fr-FR"/>
        </w:rPr>
        <w:t>se consacr</w:t>
      </w:r>
      <w:r w:rsidR="00CD408B">
        <w:rPr>
          <w:lang w:val="fr-FR"/>
        </w:rPr>
        <w:t xml:space="preserve">eront </w:t>
      </w:r>
      <w:r>
        <w:rPr>
          <w:lang w:val="fr-FR"/>
        </w:rPr>
        <w:t xml:space="preserve">aux instruments au niveau des </w:t>
      </w:r>
      <w:r w:rsidR="002E4269">
        <w:rPr>
          <w:lang w:val="fr-FR"/>
        </w:rPr>
        <w:t xml:space="preserve">ménages </w:t>
      </w:r>
      <w:r>
        <w:rPr>
          <w:lang w:val="fr-FR"/>
        </w:rPr>
        <w:t>(</w:t>
      </w:r>
      <w:r w:rsidR="00CD408B">
        <w:rPr>
          <w:lang w:val="fr-FR"/>
        </w:rPr>
        <w:t xml:space="preserve">liste des membres du ménage, </w:t>
      </w:r>
      <w:r>
        <w:rPr>
          <w:lang w:val="fr-FR"/>
        </w:rPr>
        <w:t>entretiens avec les chefs de famille et les enfants).</w:t>
      </w:r>
    </w:p>
    <w:p w14:paraId="71AF93B0" w14:textId="5238AF93" w:rsidR="00A64DD9" w:rsidRPr="00145BEE" w:rsidRDefault="00962D7E" w:rsidP="0092241E">
      <w:pPr>
        <w:pStyle w:val="Body"/>
        <w:spacing w:before="120" w:line="240" w:lineRule="auto"/>
        <w:rPr>
          <w:lang w:val="fr-FR"/>
        </w:rPr>
      </w:pPr>
      <w:r>
        <w:rPr>
          <w:lang w:val="fr-FR"/>
        </w:rPr>
        <w:t>Le rôle précis de chaque membre d’équipe est détaillé ci-dessous.</w:t>
      </w:r>
    </w:p>
    <w:p w14:paraId="59A95CA8" w14:textId="4316E5A5" w:rsidR="006C201F" w:rsidRPr="00145BEE" w:rsidRDefault="002B7323" w:rsidP="002E4A1A">
      <w:pPr>
        <w:pStyle w:val="Titre2"/>
        <w:rPr>
          <w:rFonts w:cs="Arial"/>
          <w:lang w:val="fr-FR"/>
        </w:rPr>
      </w:pPr>
      <w:bookmarkStart w:id="63" w:name="_Toc528925157"/>
      <w:bookmarkEnd w:id="60"/>
      <w:bookmarkEnd w:id="61"/>
      <w:bookmarkEnd w:id="62"/>
      <w:r>
        <w:rPr>
          <w:rFonts w:cs="Arial"/>
          <w:iCs w:val="0"/>
          <w:lang w:val="fr-FR"/>
        </w:rPr>
        <w:t>5.1 SONDEUR</w:t>
      </w:r>
      <w:bookmarkEnd w:id="63"/>
      <w:r>
        <w:rPr>
          <w:rFonts w:cs="Arial"/>
          <w:iCs w:val="0"/>
          <w:lang w:val="fr-FR"/>
        </w:rPr>
        <w:t>S</w:t>
      </w:r>
    </w:p>
    <w:p w14:paraId="5154745E" w14:textId="5FDC4775" w:rsidR="006C201F" w:rsidRPr="00145BEE" w:rsidRDefault="006C201F" w:rsidP="0092241E">
      <w:pPr>
        <w:pStyle w:val="Body"/>
        <w:spacing w:before="120" w:line="240" w:lineRule="auto"/>
        <w:rPr>
          <w:lang w:val="fr-FR"/>
        </w:rPr>
      </w:pPr>
      <w:r>
        <w:rPr>
          <w:lang w:val="fr-FR"/>
        </w:rPr>
        <w:t>Le rôle le plus important des sondeurs est de récolter des données de bonne qualité afin que les chercheurs puissent les analyser et produire les statistiques utilisées par les législateurs, les responsables gouvernementaux et autres. Devenir un bon sondeur demande de la discipline et du dévouement. Les sondeurs doivent suivre de près les directives présentées dans ce manuel afin que les données puissent être collectées uniformément et que nous puissions maintenir un niveau élevé d’exactitude. Enfin, il est essentiel pour l’exactitude des données que les sondeurs restent impartiaux dans l’enquête.</w:t>
      </w:r>
    </w:p>
    <w:p w14:paraId="30012419" w14:textId="77777777" w:rsidR="006C201F" w:rsidRPr="00145BEE" w:rsidRDefault="006C201F" w:rsidP="0092241E">
      <w:pPr>
        <w:pStyle w:val="Body"/>
        <w:spacing w:before="120" w:line="240" w:lineRule="auto"/>
        <w:rPr>
          <w:w w:val="105"/>
          <w:lang w:val="fr-FR"/>
        </w:rPr>
      </w:pPr>
      <w:r>
        <w:rPr>
          <w:lang w:val="fr-FR"/>
        </w:rPr>
        <w:t>En tant que sondeur, vos tâches sont les suivantes :</w:t>
      </w:r>
    </w:p>
    <w:p w14:paraId="36D2A6C7" w14:textId="770A52CA" w:rsidR="006C201F" w:rsidRPr="00145BEE" w:rsidRDefault="006C201F" w:rsidP="002E05CD">
      <w:pPr>
        <w:pStyle w:val="Body"/>
        <w:numPr>
          <w:ilvl w:val="0"/>
          <w:numId w:val="26"/>
        </w:numPr>
        <w:spacing w:before="120" w:line="240" w:lineRule="auto"/>
        <w:ind w:left="360"/>
        <w:rPr>
          <w:lang w:val="fr-FR"/>
        </w:rPr>
      </w:pPr>
      <w:bookmarkStart w:id="64" w:name="_Toc229378778"/>
      <w:r>
        <w:rPr>
          <w:b/>
          <w:bCs/>
          <w:lang w:val="fr-FR"/>
        </w:rPr>
        <w:t>Récolter des données :</w:t>
      </w:r>
      <w:r>
        <w:rPr>
          <w:lang w:val="fr-FR"/>
        </w:rPr>
        <w:t xml:space="preserve"> vous devez vous rendre dans les zones de sondage échantillonnées, rendre visite aux </w:t>
      </w:r>
      <w:r w:rsidR="002E4269">
        <w:rPr>
          <w:lang w:val="fr-FR"/>
        </w:rPr>
        <w:t xml:space="preserve">ménages </w:t>
      </w:r>
      <w:r>
        <w:rPr>
          <w:lang w:val="fr-FR"/>
        </w:rPr>
        <w:t xml:space="preserve">sélectionnés pour un entretien, tenir à jour soigneusement des </w:t>
      </w:r>
      <w:r w:rsidR="00E27280">
        <w:rPr>
          <w:lang w:val="fr-FR"/>
        </w:rPr>
        <w:t>feuilles</w:t>
      </w:r>
      <w:r>
        <w:rPr>
          <w:lang w:val="fr-FR"/>
        </w:rPr>
        <w:t xml:space="preserve"> de gestion de</w:t>
      </w:r>
      <w:r w:rsidR="00E27280">
        <w:rPr>
          <w:lang w:val="fr-FR"/>
        </w:rPr>
        <w:t>s</w:t>
      </w:r>
      <w:r>
        <w:rPr>
          <w:lang w:val="fr-FR"/>
        </w:rPr>
        <w:t xml:space="preserve"> </w:t>
      </w:r>
      <w:r w:rsidR="00E27280">
        <w:rPr>
          <w:lang w:val="fr-FR"/>
        </w:rPr>
        <w:t>ménages</w:t>
      </w:r>
      <w:r>
        <w:rPr>
          <w:lang w:val="fr-FR"/>
        </w:rPr>
        <w:t xml:space="preserve"> pour chaque foyer auquel vous êtes affecté (y compris l’attribution de codes à chaque cas), obtenir la coopération et le consentement des sondés du </w:t>
      </w:r>
      <w:r w:rsidR="002E4269">
        <w:rPr>
          <w:lang w:val="fr-FR"/>
        </w:rPr>
        <w:t>ménage</w:t>
      </w:r>
      <w:r>
        <w:rPr>
          <w:lang w:val="fr-FR"/>
        </w:rPr>
        <w:t>, et mener les entretiens. Vous devez faciliter les choses pour les sondés et prendre en compte les changements de directives du projet, ainsi que communiquer régulièrement avec votre superviseur.</w:t>
      </w:r>
    </w:p>
    <w:p w14:paraId="4A54F603" w14:textId="2ECFE5A5" w:rsidR="006C201F" w:rsidRPr="00145BEE" w:rsidRDefault="006C201F" w:rsidP="002E05CD">
      <w:pPr>
        <w:pStyle w:val="Body"/>
        <w:numPr>
          <w:ilvl w:val="0"/>
          <w:numId w:val="26"/>
        </w:numPr>
        <w:spacing w:before="120" w:line="240" w:lineRule="auto"/>
        <w:ind w:left="360"/>
        <w:rPr>
          <w:lang w:val="fr-FR"/>
        </w:rPr>
      </w:pPr>
      <w:r>
        <w:rPr>
          <w:b/>
          <w:bCs/>
          <w:lang w:val="fr-FR"/>
        </w:rPr>
        <w:t>Suivre les instructions</w:t>
      </w:r>
      <w:bookmarkEnd w:id="64"/>
      <w:r>
        <w:rPr>
          <w:b/>
          <w:bCs/>
          <w:lang w:val="fr-FR"/>
        </w:rPr>
        <w:t> :</w:t>
      </w:r>
      <w:r>
        <w:rPr>
          <w:lang w:val="fr-FR"/>
        </w:rPr>
        <w:t xml:space="preserve"> toutes les instructions des questionnaires et du manuel doivent être comprises et suivies à la lettre. Vous devez bien comprendre le manuel, alors lisez-le attentivement. </w:t>
      </w:r>
      <w:bookmarkStart w:id="65" w:name="_Toc229378779"/>
      <w:r>
        <w:rPr>
          <w:lang w:val="fr-FR"/>
        </w:rPr>
        <w:t>Vous devez apprendre à utiliser la tablette correctement, y compris pour enregistrer les réponses, passer d’une question à une autre, la ranger en sécurité et transmettre les informations aux serveurs de NORC.</w:t>
      </w:r>
    </w:p>
    <w:p w14:paraId="386EA323" w14:textId="1D0C70EE" w:rsidR="006C201F" w:rsidRPr="00145BEE" w:rsidRDefault="006C201F" w:rsidP="002E05CD">
      <w:pPr>
        <w:pStyle w:val="Body"/>
        <w:numPr>
          <w:ilvl w:val="0"/>
          <w:numId w:val="26"/>
        </w:numPr>
        <w:spacing w:before="120" w:line="240" w:lineRule="auto"/>
        <w:ind w:left="360"/>
        <w:rPr>
          <w:lang w:val="fr-FR"/>
        </w:rPr>
      </w:pPr>
      <w:r>
        <w:rPr>
          <w:b/>
          <w:bCs/>
          <w:lang w:val="fr-FR"/>
        </w:rPr>
        <w:t>Maintenir la confidentialité</w:t>
      </w:r>
      <w:bookmarkEnd w:id="65"/>
      <w:r>
        <w:rPr>
          <w:b/>
          <w:bCs/>
          <w:lang w:val="fr-FR"/>
        </w:rPr>
        <w:t> :</w:t>
      </w:r>
      <w:r>
        <w:rPr>
          <w:lang w:val="fr-FR"/>
        </w:rPr>
        <w:t xml:space="preserve"> les informations que vous récoltez doivent être tenues confidentielles. Vous ne devez pas parler des informations fournies par les sondés, de leur noms ou des emplacements visités avec des personnes ne travaillant pas sur ce projet. Cette étude comprend des documents de suivi sur papier ainsi que des informations prises sur support électronique avec l’utilisation de tablettes. Les documents papier et les tablettes doivent toujours être conservés dans un endroit sûr. Les </w:t>
      </w:r>
      <w:r w:rsidR="00E27280">
        <w:rPr>
          <w:lang w:val="fr-FR"/>
        </w:rPr>
        <w:t>feuilles</w:t>
      </w:r>
      <w:r>
        <w:rPr>
          <w:lang w:val="fr-FR"/>
        </w:rPr>
        <w:t xml:space="preserve"> de gestion de</w:t>
      </w:r>
      <w:r w:rsidR="00E27280">
        <w:rPr>
          <w:lang w:val="fr-FR"/>
        </w:rPr>
        <w:t>s</w:t>
      </w:r>
      <w:r>
        <w:rPr>
          <w:lang w:val="fr-FR"/>
        </w:rPr>
        <w:t xml:space="preserve"> </w:t>
      </w:r>
      <w:r w:rsidR="00E27280">
        <w:rPr>
          <w:lang w:val="fr-FR"/>
        </w:rPr>
        <w:t>ménages</w:t>
      </w:r>
      <w:r>
        <w:rPr>
          <w:lang w:val="fr-FR"/>
        </w:rPr>
        <w:t xml:space="preserve"> doivent être conservées dans votre sacoche de projet jusqu’à ce qu’elles soient transférées à votre superviseur. Les données électroniques seront encryptées sur la tablette. </w:t>
      </w:r>
      <w:bookmarkStart w:id="66" w:name="_Toc229378780"/>
      <w:r>
        <w:rPr>
          <w:lang w:val="fr-FR"/>
        </w:rPr>
        <w:t>Une fois que vous avez terminé les entretiens auprès des foyers pour la journée, connectez la tablette à Internet de façon sécurisée et synchronisez les données pour transférer tous les sondages.</w:t>
      </w:r>
    </w:p>
    <w:p w14:paraId="07754B96" w14:textId="28E908D0" w:rsidR="006C201F" w:rsidRPr="00145BEE" w:rsidRDefault="006C201F" w:rsidP="002E05CD">
      <w:pPr>
        <w:pStyle w:val="Body"/>
        <w:numPr>
          <w:ilvl w:val="0"/>
          <w:numId w:val="26"/>
        </w:numPr>
        <w:spacing w:before="120" w:line="240" w:lineRule="auto"/>
        <w:ind w:left="360"/>
        <w:rPr>
          <w:lang w:val="fr-FR"/>
        </w:rPr>
      </w:pPr>
      <w:r>
        <w:rPr>
          <w:b/>
          <w:bCs/>
          <w:lang w:val="fr-FR"/>
        </w:rPr>
        <w:t>Remplir votre mission</w:t>
      </w:r>
      <w:bookmarkEnd w:id="66"/>
      <w:r>
        <w:rPr>
          <w:b/>
          <w:bCs/>
          <w:lang w:val="fr-FR"/>
        </w:rPr>
        <w:t> :</w:t>
      </w:r>
      <w:r>
        <w:rPr>
          <w:lang w:val="fr-FR"/>
        </w:rPr>
        <w:t xml:space="preserve"> vous devez travailler dur et sonder tous les </w:t>
      </w:r>
      <w:r w:rsidR="002E4269">
        <w:rPr>
          <w:lang w:val="fr-FR"/>
        </w:rPr>
        <w:t xml:space="preserve">ménages </w:t>
      </w:r>
      <w:r>
        <w:rPr>
          <w:lang w:val="fr-FR"/>
        </w:rPr>
        <w:t>ou la zone complète qui vous ont été attribués en temps et en heure. Si vous tombez malade ou qu’un problème physique vous empêche de travailler à l’enquête, vous devez le signaler immédiatement à votre superviseur afin qu’il puisse vous remplacer.</w:t>
      </w:r>
    </w:p>
    <w:p w14:paraId="39E1731D" w14:textId="1B4815D6" w:rsidR="006C201F" w:rsidRPr="00145BEE" w:rsidRDefault="006C201F" w:rsidP="002E05CD">
      <w:pPr>
        <w:pStyle w:val="Body"/>
        <w:numPr>
          <w:ilvl w:val="0"/>
          <w:numId w:val="26"/>
        </w:numPr>
        <w:spacing w:before="120" w:line="240" w:lineRule="auto"/>
        <w:ind w:left="360"/>
        <w:rPr>
          <w:lang w:val="fr-FR"/>
        </w:rPr>
      </w:pPr>
      <w:r>
        <w:rPr>
          <w:b/>
          <w:bCs/>
          <w:lang w:val="fr-FR"/>
        </w:rPr>
        <w:t>Habillez-vous correctement :</w:t>
      </w:r>
      <w:r>
        <w:rPr>
          <w:lang w:val="fr-FR"/>
        </w:rPr>
        <w:t xml:space="preserve"> afin de gagner le respect des sondés, les sondeurs doivent s’habiller convenablement. Cela signifie que vos habits doivent être propres et en bon état. Si nécessaire, les sondeurs doivent respecter les codes vestimentaires religieux.</w:t>
      </w:r>
    </w:p>
    <w:p w14:paraId="54BF0736" w14:textId="77777777" w:rsidR="006C201F" w:rsidRPr="00145BEE" w:rsidRDefault="006C201F" w:rsidP="0092241E">
      <w:pPr>
        <w:pStyle w:val="Body"/>
        <w:spacing w:before="120" w:line="240" w:lineRule="auto"/>
        <w:rPr>
          <w:b/>
          <w:i/>
          <w:lang w:val="fr-FR"/>
        </w:rPr>
      </w:pPr>
      <w:bookmarkStart w:id="67" w:name="_Toc229378783"/>
      <w:r>
        <w:rPr>
          <w:b/>
          <w:bCs/>
          <w:i/>
          <w:iCs/>
          <w:lang w:val="fr-FR"/>
        </w:rPr>
        <w:t>Ce que vous ne devez pas faire</w:t>
      </w:r>
    </w:p>
    <w:p w14:paraId="3F847783" w14:textId="6C0B786A" w:rsidR="006C201F" w:rsidRPr="00145BEE" w:rsidRDefault="006C201F" w:rsidP="0092241E">
      <w:pPr>
        <w:pStyle w:val="Body"/>
        <w:spacing w:before="120" w:line="240" w:lineRule="auto"/>
        <w:rPr>
          <w:lang w:val="fr-FR"/>
        </w:rPr>
      </w:pPr>
      <w:r>
        <w:rPr>
          <w:lang w:val="fr-FR"/>
        </w:rPr>
        <w:lastRenderedPageBreak/>
        <w:t xml:space="preserve">Vous ne pourrez conserver votre poste que si vous menez à bien toutes les tâches d’un sondeur et que vous </w:t>
      </w:r>
      <w:r>
        <w:rPr>
          <w:b/>
          <w:bCs/>
          <w:lang w:val="fr-FR"/>
        </w:rPr>
        <w:t>maintenez en permanence un niveau élevé de professionnalisme et d’éthique dans votre travail</w:t>
      </w:r>
      <w:r>
        <w:rPr>
          <w:lang w:val="fr-FR"/>
        </w:rPr>
        <w:t>. Gardez à l’esprit que vous représentez NORC et Kantar, et que votre comportement peut avoir un effet sur notre client, l’USDOL.</w:t>
      </w:r>
    </w:p>
    <w:p w14:paraId="0785C7C1" w14:textId="77777777" w:rsidR="00FF122A" w:rsidRPr="00987D6F" w:rsidRDefault="00FF122A" w:rsidP="0092241E">
      <w:pPr>
        <w:pStyle w:val="Body"/>
        <w:spacing w:before="120" w:line="240" w:lineRule="auto"/>
      </w:pPr>
      <w:r>
        <w:rPr>
          <w:b/>
          <w:bCs/>
          <w:noProof/>
          <w:lang w:val="fr-FR" w:eastAsia="fr-FR"/>
        </w:rPr>
        <mc:AlternateContent>
          <mc:Choice Requires="wps">
            <w:drawing>
              <wp:inline distT="0" distB="0" distL="0" distR="0" wp14:anchorId="7F6D0565" wp14:editId="6DAAAEEC">
                <wp:extent cx="5743575" cy="1228725"/>
                <wp:effectExtent l="19050" t="19050" r="28575" b="28575"/>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228725"/>
                        </a:xfrm>
                        <a:prstGeom prst="rect">
                          <a:avLst/>
                        </a:prstGeom>
                        <a:solidFill>
                          <a:schemeClr val="bg1">
                            <a:lumMod val="95000"/>
                          </a:schemeClr>
                        </a:solidFill>
                        <a:ln w="31750">
                          <a:solidFill>
                            <a:srgbClr val="C0504D"/>
                          </a:solidFill>
                          <a:miter lim="800000"/>
                          <a:headEnd/>
                          <a:tailEnd/>
                        </a:ln>
                        <a:effectLst/>
                        <a:extLst/>
                      </wps:spPr>
                      <wps:txbx>
                        <w:txbxContent>
                          <w:p w14:paraId="0A6CDB19" w14:textId="77777777" w:rsidR="00BF6485" w:rsidRPr="00145BEE" w:rsidRDefault="00BF6485" w:rsidP="003B38D4">
                            <w:pPr>
                              <w:pStyle w:val="Body"/>
                              <w:ind w:firstLine="720"/>
                              <w:jc w:val="center"/>
                              <w:rPr>
                                <w:rFonts w:asciiTheme="majorHAnsi" w:hAnsiTheme="majorHAnsi" w:cstheme="majorHAnsi"/>
                                <w:b/>
                                <w:lang w:val="fr-FR"/>
                              </w:rPr>
                            </w:pPr>
                            <w:r>
                              <w:rPr>
                                <w:rFonts w:asciiTheme="majorHAnsi" w:hAnsiTheme="majorHAnsi" w:cstheme="majorHAnsi"/>
                                <w:b/>
                                <w:bCs/>
                                <w:lang w:val="fr-FR"/>
                              </w:rPr>
                              <w:t>NE FAITES PAS DE FAUSSES PROMESSES AUX SONDÉS</w:t>
                            </w:r>
                          </w:p>
                          <w:p w14:paraId="0D1DF92B" w14:textId="0B8F29AB" w:rsidR="00BF6485" w:rsidRPr="00145BEE" w:rsidRDefault="00BF6485" w:rsidP="00FF122A">
                            <w:pPr>
                              <w:spacing w:before="120" w:after="120" w:line="288" w:lineRule="auto"/>
                              <w:jc w:val="both"/>
                              <w:rPr>
                                <w:rFonts w:asciiTheme="majorHAnsi" w:hAnsiTheme="majorHAnsi" w:cstheme="majorHAnsi"/>
                                <w:i/>
                                <w:sz w:val="20"/>
                                <w:lang w:val="fr-FR"/>
                              </w:rPr>
                            </w:pPr>
                            <w:r w:rsidRPr="00311D11">
                              <w:rPr>
                                <w:rFonts w:asciiTheme="majorHAnsi" w:hAnsiTheme="majorHAnsi" w:cstheme="majorHAnsi"/>
                                <w:i/>
                                <w:iCs/>
                                <w:sz w:val="20"/>
                                <w:lang w:val="fr-FR"/>
                              </w:rPr>
                              <w:t>Il est extrêmement important que vous présentiez l’étude de la même façon à tous les sondés et que vous ne promettiez à aucun sondé qu’une action spécifique va avoir lieu. En tant que firme de recherche, nous devons faire en sorte de ne pas induire des attentes, afin d’éviter les conflits potentiels et la réticence des sondés à participer à de futures enquêtes.</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6D0565" id="Rectangle 34" o:spid="_x0000_s1026" style="width:452.2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" fillcolor="#f2f2f2 [3052]" strokecolor="#c0504d" strokeweight="2.5pt">
                <v:textbox>
                  <w:txbxContent>
                    <w:p w14:paraId="0A6CDB19" w14:textId="77777777" w:rsidR="00BF6485" w:rsidRPr="00145BEE" w:rsidRDefault="00BF6485" w:rsidP="003B38D4">
                      <w:pPr>
                        <w:pStyle w:val="Body"/>
                        <w:ind w:firstLine="720"/>
                        <w:jc w:val="center"/>
                        <w:rPr>
                          <w:rFonts w:asciiTheme="majorHAnsi" w:hAnsiTheme="majorHAnsi" w:cstheme="majorHAnsi"/>
                          <w:b/>
                          <w:lang w:val="fr-FR"/>
                        </w:rPr>
                      </w:pPr>
                      <w:r>
                        <w:rPr>
                          <w:rFonts w:asciiTheme="majorHAnsi" w:hAnsiTheme="majorHAnsi" w:cstheme="majorHAnsi"/>
                          <w:b/>
                          <w:bCs/>
                          <w:lang w:val="fr-FR"/>
                        </w:rPr>
                        <w:t>NE FAITES PAS DE FAUSSES PROMESSES AUX SONDÉS</w:t>
                      </w:r>
                    </w:p>
                    <w:p w14:paraId="0D1DF92B" w14:textId="0B8F29AB" w:rsidR="00BF6485" w:rsidRPr="00145BEE" w:rsidRDefault="00BF6485" w:rsidP="00FF122A">
                      <w:pPr>
                        <w:spacing w:before="120" w:after="120" w:line="288" w:lineRule="auto"/>
                        <w:jc w:val="both"/>
                        <w:rPr>
                          <w:rFonts w:asciiTheme="majorHAnsi" w:hAnsiTheme="majorHAnsi" w:cstheme="majorHAnsi"/>
                          <w:i/>
                          <w:sz w:val="20"/>
                          <w:lang w:val="fr-FR"/>
                        </w:rPr>
                      </w:pPr>
                      <w:r w:rsidRPr="00311D11">
                        <w:rPr>
                          <w:rFonts w:asciiTheme="majorHAnsi" w:hAnsiTheme="majorHAnsi" w:cstheme="majorHAnsi"/>
                          <w:i/>
                          <w:iCs/>
                          <w:sz w:val="20"/>
                          <w:lang w:val="fr-FR"/>
                        </w:rPr>
                        <w:t>Il est extrêmement important que vous présentiez l’étude de la même façon à tous les sondés et que vous ne promettiez à aucun sondé qu’une action spécifique va avoir lieu. En tant que firme de recherche, nous devons faire en sorte de ne pas induire des attentes, afin d’éviter les conflits potentiels et la réticence des sondés à participer à de futures enquêtes.</w:t>
                      </w:r>
                    </w:p>
                  </w:txbxContent>
                </v:textbox>
                <w10:anchorlock/>
              </v:rect>
            </w:pict>
          </mc:Fallback>
        </mc:AlternateContent>
      </w:r>
    </w:p>
    <w:p w14:paraId="57E9AEB6" w14:textId="324CDE01" w:rsidR="006C201F" w:rsidRPr="00987D6F" w:rsidRDefault="006C201F" w:rsidP="0092241E">
      <w:pPr>
        <w:pStyle w:val="Body"/>
        <w:spacing w:before="120" w:line="240" w:lineRule="auto"/>
      </w:pPr>
      <w:r>
        <w:rPr>
          <w:lang w:val="fr-FR"/>
        </w:rPr>
        <w:t>Comme nous dépendons de la bonne volonté et de la coopération des sondés, tout sondeur qui se montre agressif ou irrespectueux sera renvoyé de l’enquête. Autres causes de renvoi :</w:t>
      </w:r>
    </w:p>
    <w:p w14:paraId="280D4DE9" w14:textId="52F97CA7" w:rsidR="00FF122A" w:rsidRPr="00987D6F" w:rsidRDefault="00FF122A" w:rsidP="002E05CD">
      <w:pPr>
        <w:pStyle w:val="Body"/>
        <w:numPr>
          <w:ilvl w:val="0"/>
          <w:numId w:val="24"/>
        </w:numPr>
        <w:spacing w:before="120" w:line="240" w:lineRule="auto"/>
        <w:ind w:left="360"/>
      </w:pPr>
      <w:r>
        <w:rPr>
          <w:b/>
          <w:bCs/>
          <w:lang w:val="fr-FR"/>
        </w:rPr>
        <w:t>Non-respect de la confidentialité :</w:t>
      </w:r>
      <w:r>
        <w:rPr>
          <w:lang w:val="fr-FR"/>
        </w:rPr>
        <w:t xml:space="preserve"> vous ne devez discuter de votre travail qu’avec votre superviseur ou d’autres membres autorisés du personnel. Des mesures disciplinaires seront prises si vous enfreignez les exigences de confidentialité de l’enquête. Vous pourrez de plus faire l’objet de poursuites judiciaires. </w:t>
      </w:r>
    </w:p>
    <w:p w14:paraId="1640F6C9" w14:textId="071EAF99" w:rsidR="00FF122A" w:rsidRPr="00145BEE" w:rsidRDefault="00FF122A" w:rsidP="002E05CD">
      <w:pPr>
        <w:pStyle w:val="Body"/>
        <w:numPr>
          <w:ilvl w:val="0"/>
          <w:numId w:val="24"/>
        </w:numPr>
        <w:spacing w:before="120" w:line="240" w:lineRule="auto"/>
        <w:ind w:left="360"/>
        <w:rPr>
          <w:lang w:val="fr-FR"/>
        </w:rPr>
      </w:pPr>
      <w:bookmarkStart w:id="68" w:name="_Toc229378784"/>
      <w:r>
        <w:rPr>
          <w:b/>
          <w:bCs/>
          <w:lang w:val="fr-FR"/>
        </w:rPr>
        <w:t>Permettre à des personnes non autorisées de vous aider dans votre travail</w:t>
      </w:r>
      <w:bookmarkEnd w:id="68"/>
      <w:r>
        <w:rPr>
          <w:b/>
          <w:bCs/>
          <w:lang w:val="fr-FR"/>
        </w:rPr>
        <w:t> :</w:t>
      </w:r>
      <w:r>
        <w:rPr>
          <w:lang w:val="fr-FR"/>
        </w:rPr>
        <w:t xml:space="preserve"> vous ne pouvez pas déléguer votre travail. Personne ne peut vous aider à faire votre travail à part votre superviseur ou un autre sondeur désigné par votre superviseur.</w:t>
      </w:r>
    </w:p>
    <w:p w14:paraId="466B1217" w14:textId="315E1E84" w:rsidR="00FF122A" w:rsidRPr="00987D6F" w:rsidRDefault="00FF122A" w:rsidP="002E05CD">
      <w:pPr>
        <w:pStyle w:val="Body"/>
        <w:numPr>
          <w:ilvl w:val="0"/>
          <w:numId w:val="24"/>
        </w:numPr>
        <w:spacing w:before="120" w:line="240" w:lineRule="auto"/>
        <w:ind w:left="360"/>
      </w:pPr>
      <w:bookmarkStart w:id="69" w:name="_Toc229378789"/>
      <w:r>
        <w:rPr>
          <w:b/>
          <w:bCs/>
          <w:lang w:val="fr-FR"/>
        </w:rPr>
        <w:t>Absentéisme</w:t>
      </w:r>
      <w:bookmarkEnd w:id="69"/>
      <w:r>
        <w:rPr>
          <w:b/>
          <w:bCs/>
          <w:lang w:val="fr-FR"/>
        </w:rPr>
        <w:t> :</w:t>
      </w:r>
      <w:r>
        <w:rPr>
          <w:lang w:val="fr-FR"/>
        </w:rPr>
        <w:t xml:space="preserve"> toute personne absente lors de la formation ou des sondages sans autorisation préalable de son superviseur sera renvoyée de l’enquête. Si vous êtes malade, prévenez immédiatement votre superviseur. </w:t>
      </w:r>
    </w:p>
    <w:p w14:paraId="3AE058F4" w14:textId="4FB02966" w:rsidR="006C201F" w:rsidRPr="00145BEE" w:rsidRDefault="00FF122A" w:rsidP="002E05CD">
      <w:pPr>
        <w:pStyle w:val="Body"/>
        <w:numPr>
          <w:ilvl w:val="0"/>
          <w:numId w:val="24"/>
        </w:numPr>
        <w:spacing w:before="120" w:line="240" w:lineRule="auto"/>
        <w:ind w:left="360"/>
        <w:rPr>
          <w:lang w:val="fr-FR"/>
        </w:rPr>
      </w:pPr>
      <w:r>
        <w:rPr>
          <w:b/>
          <w:bCs/>
          <w:lang w:val="fr-FR"/>
        </w:rPr>
        <w:t>Pratiquer d’autres activités pendant les sondages</w:t>
      </w:r>
      <w:bookmarkEnd w:id="67"/>
      <w:r>
        <w:rPr>
          <w:b/>
          <w:bCs/>
          <w:lang w:val="fr-FR"/>
        </w:rPr>
        <w:t> :</w:t>
      </w:r>
      <w:r>
        <w:rPr>
          <w:lang w:val="fr-FR"/>
        </w:rPr>
        <w:t xml:space="preserve"> vous n’êtes pas autorisé à pratiquer des activités comme le petit commerce ou de la propagande religieuse ou politique lors des sondages. Les personnes employées ailleurs ne peuvent pas faire partie de l’équipe de terrain de l’enquête.</w:t>
      </w:r>
    </w:p>
    <w:p w14:paraId="2E51B57B" w14:textId="16546F2E" w:rsidR="006C201F" w:rsidRPr="00145BEE" w:rsidRDefault="00FF122A" w:rsidP="002E05CD">
      <w:pPr>
        <w:pStyle w:val="Body"/>
        <w:numPr>
          <w:ilvl w:val="0"/>
          <w:numId w:val="24"/>
        </w:numPr>
        <w:spacing w:before="120" w:line="240" w:lineRule="auto"/>
        <w:ind w:left="360"/>
        <w:rPr>
          <w:lang w:val="fr-FR"/>
        </w:rPr>
      </w:pPr>
      <w:bookmarkStart w:id="70" w:name="_Toc229378790"/>
      <w:r>
        <w:rPr>
          <w:b/>
          <w:bCs/>
          <w:lang w:val="fr-FR"/>
        </w:rPr>
        <w:t>Influence négative</w:t>
      </w:r>
      <w:bookmarkEnd w:id="70"/>
      <w:r>
        <w:rPr>
          <w:b/>
          <w:bCs/>
          <w:lang w:val="fr-FR"/>
        </w:rPr>
        <w:t> :</w:t>
      </w:r>
      <w:r>
        <w:rPr>
          <w:lang w:val="fr-FR"/>
        </w:rPr>
        <w:t xml:space="preserve"> tout sondeur qui crée une influence perturbatrice sera renvoyé de</w:t>
      </w:r>
      <w:r w:rsidR="00311D11">
        <w:rPr>
          <w:lang w:val="fr-FR"/>
        </w:rPr>
        <w:t> </w:t>
      </w:r>
      <w:r>
        <w:rPr>
          <w:lang w:val="fr-FR"/>
        </w:rPr>
        <w:t>l’enquête.</w:t>
      </w:r>
      <w:bookmarkStart w:id="71" w:name="_Toc229378791"/>
      <w:r>
        <w:rPr>
          <w:lang w:val="fr-FR"/>
        </w:rPr>
        <w:t xml:space="preserve"> </w:t>
      </w:r>
    </w:p>
    <w:bookmarkEnd w:id="71"/>
    <w:p w14:paraId="51198359" w14:textId="7F389F6D" w:rsidR="006C201F" w:rsidRPr="00145BEE" w:rsidRDefault="006C201F" w:rsidP="002E05CD">
      <w:pPr>
        <w:pStyle w:val="Body"/>
        <w:numPr>
          <w:ilvl w:val="0"/>
          <w:numId w:val="24"/>
        </w:numPr>
        <w:spacing w:before="120" w:line="240" w:lineRule="auto"/>
        <w:ind w:left="360"/>
        <w:rPr>
          <w:lang w:val="fr-FR"/>
        </w:rPr>
      </w:pPr>
      <w:r>
        <w:rPr>
          <w:b/>
          <w:bCs/>
          <w:lang w:val="fr-FR"/>
        </w:rPr>
        <w:t>Utiliser les tablettes à des fins personnelles :</w:t>
      </w:r>
      <w:r>
        <w:rPr>
          <w:lang w:val="fr-FR"/>
        </w:rPr>
        <w:t xml:space="preserve"> les tablettes sont réservées aux activités du projet. Toute utilisation personnelle des tablettes est strictement interdite et pourrait mener à votre renvoi de l’enquête.</w:t>
      </w:r>
    </w:p>
    <w:p w14:paraId="5AD0DA6D" w14:textId="77777777" w:rsidR="006C201F" w:rsidRPr="00145BEE" w:rsidRDefault="006C201F" w:rsidP="00690D19">
      <w:pPr>
        <w:pStyle w:val="Body"/>
        <w:spacing w:before="120" w:line="240" w:lineRule="auto"/>
        <w:rPr>
          <w:lang w:val="fr-FR"/>
        </w:rPr>
      </w:pPr>
      <w:r>
        <w:rPr>
          <w:lang w:val="fr-FR"/>
        </w:rPr>
        <w:t xml:space="preserve">Si vous enfreignez l’une des règles ci-dessus, vous recevrez un avertissement. Si vous persistez à ne pas respecter les règles, vous serez renvoyé du projet. </w:t>
      </w:r>
    </w:p>
    <w:p w14:paraId="7181D074" w14:textId="652FB118" w:rsidR="00AD4B60" w:rsidRPr="00145BEE" w:rsidRDefault="00AD4B60" w:rsidP="00AD4B60">
      <w:pPr>
        <w:pStyle w:val="Titre2"/>
        <w:rPr>
          <w:rFonts w:cs="Arial"/>
          <w:lang w:val="fr-FR"/>
        </w:rPr>
      </w:pPr>
      <w:bookmarkStart w:id="72" w:name="_Toc528925158"/>
      <w:r>
        <w:rPr>
          <w:rFonts w:cs="Arial"/>
          <w:iCs w:val="0"/>
          <w:lang w:val="fr-FR"/>
        </w:rPr>
        <w:t xml:space="preserve">5.2 </w:t>
      </w:r>
      <w:r w:rsidR="00AA59D2">
        <w:rPr>
          <w:rFonts w:cs="Arial"/>
          <w:iCs w:val="0"/>
          <w:lang w:val="fr-FR"/>
        </w:rPr>
        <w:t>SONDEURS DE COMMUNAUTE</w:t>
      </w:r>
    </w:p>
    <w:p w14:paraId="38A55835" w14:textId="23F9C1A7" w:rsidR="00F03315" w:rsidRPr="00145BEE" w:rsidRDefault="00B24DEB" w:rsidP="00B24DEB">
      <w:pPr>
        <w:spacing w:before="120" w:after="120"/>
        <w:rPr>
          <w:rFonts w:ascii="Arial" w:eastAsia="Times New Roman" w:hAnsi="Arial" w:cs="Arial"/>
          <w:lang w:val="fr-FR"/>
        </w:rPr>
      </w:pPr>
      <w:r w:rsidRPr="00B24DEB">
        <w:rPr>
          <w:rFonts w:ascii="Arial" w:eastAsia="Times New Roman" w:hAnsi="Arial" w:cs="Arial"/>
          <w:lang w:val="fr-FR"/>
        </w:rPr>
        <w:t xml:space="preserve">En plus de mener des entretiens avec la communauté, les </w:t>
      </w:r>
      <w:r>
        <w:rPr>
          <w:rFonts w:ascii="Arial" w:eastAsia="Times New Roman" w:hAnsi="Arial" w:cs="Arial"/>
          <w:lang w:val="fr-FR"/>
        </w:rPr>
        <w:t>sondeurs</w:t>
      </w:r>
      <w:r w:rsidRPr="00B24DEB">
        <w:rPr>
          <w:rFonts w:ascii="Arial" w:eastAsia="Times New Roman" w:hAnsi="Arial" w:cs="Arial"/>
          <w:lang w:val="fr-FR"/>
        </w:rPr>
        <w:t xml:space="preserve"> de communauté sont responsables de toutes les procédures d'arrivée d</w:t>
      </w:r>
      <w:r>
        <w:rPr>
          <w:rFonts w:ascii="Arial" w:eastAsia="Times New Roman" w:hAnsi="Arial" w:cs="Arial"/>
          <w:lang w:val="fr-FR"/>
        </w:rPr>
        <w:t>ans la ZS</w:t>
      </w:r>
      <w:r w:rsidRPr="00B24DEB">
        <w:rPr>
          <w:rFonts w:ascii="Arial" w:eastAsia="Times New Roman" w:hAnsi="Arial" w:cs="Arial"/>
          <w:lang w:val="fr-FR"/>
        </w:rPr>
        <w:t xml:space="preserve">, y compris les introductions initiales et l'obtention des autorisations nécessaires pour effectuer la collecte des données. </w:t>
      </w:r>
    </w:p>
    <w:p w14:paraId="3A35BC0D" w14:textId="18B60957" w:rsidR="00F03315" w:rsidRPr="00145BEE" w:rsidRDefault="00F03315" w:rsidP="00F03315">
      <w:pPr>
        <w:spacing w:before="120" w:after="120"/>
        <w:rPr>
          <w:rFonts w:ascii="Arial" w:eastAsia="Times New Roman" w:hAnsi="Arial" w:cs="Arial"/>
          <w:lang w:val="fr-FR"/>
        </w:rPr>
      </w:pPr>
      <w:r>
        <w:rPr>
          <w:rFonts w:ascii="Arial" w:eastAsia="Times New Roman" w:hAnsi="Arial" w:cs="Arial"/>
          <w:lang w:val="fr-FR"/>
        </w:rPr>
        <w:t xml:space="preserve">Résumé des responsabilités des </w:t>
      </w:r>
      <w:r w:rsidR="00AA59D2">
        <w:rPr>
          <w:rFonts w:ascii="Arial" w:eastAsia="Times New Roman" w:hAnsi="Arial" w:cs="Arial"/>
          <w:lang w:val="fr-FR"/>
        </w:rPr>
        <w:t>sondeurs de communauté</w:t>
      </w:r>
      <w:r>
        <w:rPr>
          <w:rFonts w:ascii="Arial" w:eastAsia="Times New Roman" w:hAnsi="Arial" w:cs="Arial"/>
          <w:lang w:val="fr-FR"/>
        </w:rPr>
        <w:t> :</w:t>
      </w:r>
    </w:p>
    <w:p w14:paraId="2BB9903D" w14:textId="147249A6" w:rsidR="00E4494B" w:rsidRPr="00145BEE" w:rsidRDefault="002E05CD" w:rsidP="002E05CD">
      <w:pPr>
        <w:pStyle w:val="Paragraphedeliste"/>
        <w:numPr>
          <w:ilvl w:val="0"/>
          <w:numId w:val="28"/>
        </w:numPr>
        <w:spacing w:before="120" w:after="120"/>
        <w:ind w:left="360"/>
        <w:rPr>
          <w:rFonts w:ascii="Arial" w:eastAsia="Times New Roman" w:hAnsi="Arial" w:cs="Arial"/>
          <w:lang w:val="fr-FR"/>
        </w:rPr>
      </w:pPr>
      <w:r>
        <w:rPr>
          <w:rFonts w:ascii="Arial" w:eastAsia="Times New Roman" w:hAnsi="Arial" w:cs="Arial"/>
          <w:lang w:val="fr-FR"/>
        </w:rPr>
        <w:t xml:space="preserve">organiser les activités de prise de contact, à savoir contacter les chefs, les </w:t>
      </w:r>
      <w:r w:rsidR="00AA59D2">
        <w:rPr>
          <w:rFonts w:ascii="Arial" w:eastAsia="Times New Roman" w:hAnsi="Arial" w:cs="Arial"/>
          <w:lang w:val="fr-FR"/>
        </w:rPr>
        <w:t xml:space="preserve">députés, etc. </w:t>
      </w:r>
      <w:r>
        <w:rPr>
          <w:rFonts w:ascii="Arial" w:eastAsia="Times New Roman" w:hAnsi="Arial" w:cs="Arial"/>
          <w:lang w:val="fr-FR"/>
        </w:rPr>
        <w:t xml:space="preserve">de chaque ZS pour les informer </w:t>
      </w:r>
      <w:r w:rsidR="00AA59D2">
        <w:rPr>
          <w:rFonts w:ascii="Arial" w:eastAsia="Times New Roman" w:hAnsi="Arial" w:cs="Arial"/>
          <w:lang w:val="fr-FR"/>
        </w:rPr>
        <w:t xml:space="preserve">des activités planifiées </w:t>
      </w:r>
      <w:r>
        <w:rPr>
          <w:rFonts w:ascii="Arial" w:eastAsia="Times New Roman" w:hAnsi="Arial" w:cs="Arial"/>
          <w:lang w:val="fr-FR"/>
        </w:rPr>
        <w:t xml:space="preserve">et leur demander l’autorisation de mener </w:t>
      </w:r>
      <w:r w:rsidR="00AA59D2">
        <w:rPr>
          <w:rFonts w:ascii="Arial" w:eastAsia="Times New Roman" w:hAnsi="Arial" w:cs="Arial"/>
          <w:lang w:val="fr-FR"/>
        </w:rPr>
        <w:t>la collecte de données</w:t>
      </w:r>
      <w:r>
        <w:rPr>
          <w:rFonts w:ascii="Arial" w:eastAsia="Times New Roman" w:hAnsi="Arial" w:cs="Arial"/>
          <w:lang w:val="fr-FR"/>
        </w:rPr>
        <w:t>.</w:t>
      </w:r>
    </w:p>
    <w:p w14:paraId="08DF301B" w14:textId="7C2B2D4F" w:rsidR="00E4494B" w:rsidRPr="00145BEE" w:rsidRDefault="002E05CD" w:rsidP="002E05CD">
      <w:pPr>
        <w:pStyle w:val="Paragraphedeliste"/>
        <w:numPr>
          <w:ilvl w:val="0"/>
          <w:numId w:val="28"/>
        </w:numPr>
        <w:spacing w:before="120" w:after="120"/>
        <w:ind w:left="360"/>
        <w:rPr>
          <w:rFonts w:ascii="Arial" w:eastAsia="Times New Roman" w:hAnsi="Arial" w:cs="Arial"/>
          <w:lang w:val="fr-FR"/>
        </w:rPr>
      </w:pPr>
      <w:r>
        <w:rPr>
          <w:rFonts w:ascii="Arial" w:eastAsia="Times New Roman" w:hAnsi="Arial" w:cs="Arial"/>
          <w:lang w:val="fr-FR"/>
        </w:rPr>
        <w:t>remplir le formulaire d’arrivée dans une zone de sondage, y compris l’identification de tou</w:t>
      </w:r>
      <w:r w:rsidR="00524E98">
        <w:rPr>
          <w:rFonts w:ascii="Arial" w:eastAsia="Times New Roman" w:hAnsi="Arial" w:cs="Arial"/>
          <w:lang w:val="fr-FR"/>
        </w:rPr>
        <w:t xml:space="preserve">tes les cibles </w:t>
      </w:r>
      <w:r>
        <w:rPr>
          <w:rFonts w:ascii="Arial" w:eastAsia="Times New Roman" w:hAnsi="Arial" w:cs="Arial"/>
          <w:lang w:val="fr-FR"/>
        </w:rPr>
        <w:t>communaut</w:t>
      </w:r>
      <w:r w:rsidR="00524E98">
        <w:rPr>
          <w:rFonts w:ascii="Arial" w:eastAsia="Times New Roman" w:hAnsi="Arial" w:cs="Arial"/>
          <w:lang w:val="fr-FR"/>
        </w:rPr>
        <w:t>aires</w:t>
      </w:r>
      <w:r>
        <w:rPr>
          <w:rFonts w:ascii="Arial" w:eastAsia="Times New Roman" w:hAnsi="Arial" w:cs="Arial"/>
          <w:lang w:val="fr-FR"/>
        </w:rPr>
        <w:t xml:space="preserve"> </w:t>
      </w:r>
      <w:r w:rsidR="00524E98">
        <w:rPr>
          <w:rFonts w:ascii="Arial" w:eastAsia="Times New Roman" w:hAnsi="Arial" w:cs="Arial"/>
          <w:lang w:val="fr-FR"/>
        </w:rPr>
        <w:t>(écoles, etc.) qui devront être suivies et interviewées</w:t>
      </w:r>
      <w:r>
        <w:rPr>
          <w:rFonts w:ascii="Arial" w:eastAsia="Times New Roman" w:hAnsi="Arial" w:cs="Arial"/>
          <w:lang w:val="fr-FR"/>
        </w:rPr>
        <w:t>.</w:t>
      </w:r>
    </w:p>
    <w:p w14:paraId="7E1BD3D8" w14:textId="1FA6F46B" w:rsidR="00AD4B60" w:rsidRPr="00145BEE" w:rsidRDefault="002E05CD" w:rsidP="002E05CD">
      <w:pPr>
        <w:pStyle w:val="Paragraphedeliste"/>
        <w:numPr>
          <w:ilvl w:val="0"/>
          <w:numId w:val="28"/>
        </w:numPr>
        <w:spacing w:before="120" w:after="120"/>
        <w:ind w:left="360"/>
        <w:rPr>
          <w:rFonts w:ascii="Arial" w:eastAsia="Times New Roman" w:hAnsi="Arial" w:cs="Arial"/>
          <w:lang w:val="fr-FR"/>
        </w:rPr>
      </w:pPr>
      <w:r>
        <w:rPr>
          <w:rFonts w:ascii="Arial" w:eastAsia="Times New Roman" w:hAnsi="Arial" w:cs="Arial"/>
          <w:lang w:val="fr-FR"/>
        </w:rPr>
        <w:lastRenderedPageBreak/>
        <w:t xml:space="preserve">faire le bilan des activités de prise de contact avec le superviseur et </w:t>
      </w:r>
      <w:r w:rsidRPr="002E4269">
        <w:rPr>
          <w:rFonts w:asciiTheme="majorHAnsi" w:eastAsia="Times New Roman" w:hAnsiTheme="majorHAnsi" w:cstheme="majorHAnsi"/>
          <w:lang w:val="fr-FR"/>
        </w:rPr>
        <w:t>l’équipe de</w:t>
      </w:r>
      <w:r w:rsidR="00524E98" w:rsidRPr="002E4269">
        <w:rPr>
          <w:rFonts w:asciiTheme="majorHAnsi" w:eastAsia="Times New Roman" w:hAnsiTheme="majorHAnsi" w:cstheme="majorHAnsi"/>
          <w:lang w:val="fr-FR"/>
        </w:rPr>
        <w:t xml:space="preserve">s </w:t>
      </w:r>
      <w:r w:rsidR="002E4269" w:rsidRPr="002E4269">
        <w:rPr>
          <w:rFonts w:asciiTheme="majorHAnsi" w:hAnsiTheme="majorHAnsi" w:cstheme="majorHAnsi"/>
          <w:lang w:val="fr-FR"/>
        </w:rPr>
        <w:t>ménages</w:t>
      </w:r>
      <w:r w:rsidRPr="002E4269">
        <w:rPr>
          <w:rFonts w:asciiTheme="majorHAnsi" w:eastAsia="Times New Roman" w:hAnsiTheme="majorHAnsi" w:cstheme="majorHAnsi"/>
          <w:lang w:val="fr-FR"/>
        </w:rPr>
        <w:t>, et remettre tou</w:t>
      </w:r>
      <w:r w:rsidR="00524E98" w:rsidRPr="002E4269">
        <w:rPr>
          <w:rFonts w:asciiTheme="majorHAnsi" w:eastAsia="Times New Roman" w:hAnsiTheme="majorHAnsi" w:cstheme="majorHAnsi"/>
          <w:lang w:val="fr-FR"/>
        </w:rPr>
        <w:t xml:space="preserve">te information pertinente </w:t>
      </w:r>
      <w:r w:rsidR="00B24DEB" w:rsidRPr="002E4269">
        <w:rPr>
          <w:rFonts w:asciiTheme="majorHAnsi" w:eastAsia="Times New Roman" w:hAnsiTheme="majorHAnsi" w:cstheme="majorHAnsi"/>
          <w:lang w:val="fr-FR"/>
        </w:rPr>
        <w:t>dérivée</w:t>
      </w:r>
      <w:r w:rsidR="00524E98" w:rsidRPr="002E4269">
        <w:rPr>
          <w:rFonts w:asciiTheme="majorHAnsi" w:eastAsia="Times New Roman" w:hAnsiTheme="majorHAnsi" w:cstheme="majorHAnsi"/>
          <w:lang w:val="fr-FR"/>
        </w:rPr>
        <w:t xml:space="preserve"> du formulaire d’</w:t>
      </w:r>
      <w:r w:rsidR="00B24DEB" w:rsidRPr="002E4269">
        <w:rPr>
          <w:rFonts w:asciiTheme="majorHAnsi" w:eastAsia="Times New Roman" w:hAnsiTheme="majorHAnsi" w:cstheme="majorHAnsi"/>
          <w:lang w:val="fr-FR"/>
        </w:rPr>
        <w:t>arrivée</w:t>
      </w:r>
      <w:r w:rsidR="00524E98" w:rsidRPr="002E4269">
        <w:rPr>
          <w:rFonts w:asciiTheme="majorHAnsi" w:eastAsia="Times New Roman" w:hAnsiTheme="majorHAnsi" w:cstheme="majorHAnsi"/>
          <w:lang w:val="fr-FR"/>
        </w:rPr>
        <w:t xml:space="preserve"> dans la </w:t>
      </w:r>
      <w:r w:rsidR="00B24DEB" w:rsidRPr="002E4269">
        <w:rPr>
          <w:rFonts w:asciiTheme="majorHAnsi" w:eastAsia="Times New Roman" w:hAnsiTheme="majorHAnsi" w:cstheme="majorHAnsi"/>
          <w:lang w:val="fr-FR"/>
        </w:rPr>
        <w:t>ZS.</w:t>
      </w:r>
    </w:p>
    <w:p w14:paraId="7150B852" w14:textId="1CF82E0C" w:rsidR="006C201F" w:rsidRPr="00145BEE" w:rsidRDefault="002B7323" w:rsidP="002E4A1A">
      <w:pPr>
        <w:pStyle w:val="Titre2"/>
        <w:rPr>
          <w:rFonts w:cs="Arial"/>
          <w:lang w:val="fr-FR"/>
        </w:rPr>
      </w:pPr>
      <w:r>
        <w:rPr>
          <w:rFonts w:cs="Arial"/>
          <w:iCs w:val="0"/>
          <w:lang w:val="fr-FR"/>
        </w:rPr>
        <w:t>5.3 SUPERVISEURS DE TERRAIN</w:t>
      </w:r>
      <w:bookmarkEnd w:id="72"/>
    </w:p>
    <w:p w14:paraId="6F42867C" w14:textId="77777777" w:rsidR="00B6746D" w:rsidRPr="00145BEE" w:rsidRDefault="006C201F" w:rsidP="0092241E">
      <w:pPr>
        <w:pStyle w:val="Body"/>
        <w:spacing w:before="120" w:line="240" w:lineRule="auto"/>
        <w:rPr>
          <w:lang w:val="fr-FR"/>
        </w:rPr>
      </w:pPr>
      <w:r>
        <w:rPr>
          <w:lang w:val="fr-FR"/>
        </w:rPr>
        <w:t xml:space="preserve">Chaque équipe comporte un superviseur. Celui-ci joue un rôle important dans la formation continue des sondeurs et pour garantir la qualité des données récoltées. Vous vous entretiendrez tous les jours avec les superviseurs sur les entretiens que vous avez menés, et ils vous aideront à synchroniser les tablettes. Vous ne devez pas synchroniser les tablettes avant que le superviseur vous ait parlé des possibles anomalies de données ou des réponses semblant incohérentes, afin que cela puisse être transmis au gestionnaire de données. </w:t>
      </w:r>
    </w:p>
    <w:p w14:paraId="40BC0392" w14:textId="662E4293" w:rsidR="006C201F" w:rsidRPr="00145BEE" w:rsidRDefault="006C201F" w:rsidP="0092241E">
      <w:pPr>
        <w:pStyle w:val="Body"/>
        <w:spacing w:before="120" w:line="240" w:lineRule="auto"/>
        <w:rPr>
          <w:lang w:val="fr-FR"/>
        </w:rPr>
      </w:pPr>
      <w:r>
        <w:rPr>
          <w:lang w:val="fr-FR"/>
        </w:rPr>
        <w:t>Résumé des responsabilités des superviseurs :</w:t>
      </w:r>
    </w:p>
    <w:p w14:paraId="60E8D9B2" w14:textId="77777777" w:rsidR="00D86C4D" w:rsidRPr="00145BEE" w:rsidRDefault="00D86C4D" w:rsidP="00987D6F">
      <w:pPr>
        <w:pStyle w:val="Body"/>
        <w:numPr>
          <w:ilvl w:val="0"/>
          <w:numId w:val="27"/>
        </w:numPr>
        <w:spacing w:after="0" w:line="240" w:lineRule="auto"/>
        <w:ind w:left="360"/>
        <w:rPr>
          <w:lang w:val="fr-FR"/>
        </w:rPr>
      </w:pPr>
      <w:r>
        <w:rPr>
          <w:lang w:val="fr-FR"/>
        </w:rPr>
        <w:t>coordonner et intégrer les déplacements d’une zone de sondage à une autre au processus de collecte de données, et indiquer aux équipes les itinéraires et durées de déplacement.</w:t>
      </w:r>
    </w:p>
    <w:p w14:paraId="01CB857E" w14:textId="07ACCB91" w:rsidR="00D86C4D" w:rsidRPr="00145BEE" w:rsidRDefault="00D86C4D" w:rsidP="00987D6F">
      <w:pPr>
        <w:pStyle w:val="Body"/>
        <w:numPr>
          <w:ilvl w:val="0"/>
          <w:numId w:val="27"/>
        </w:numPr>
        <w:spacing w:after="0" w:line="240" w:lineRule="auto"/>
        <w:ind w:left="360"/>
        <w:rPr>
          <w:lang w:val="fr-FR"/>
        </w:rPr>
      </w:pPr>
      <w:r>
        <w:rPr>
          <w:lang w:val="fr-FR"/>
        </w:rPr>
        <w:t>assurer le suivi quotidien des tâches des sondeurs, en s’assurant qu’ils remplissent les formulaires de contrôle du terrain et que les activités de collecte de données se déroulent</w:t>
      </w:r>
      <w:r w:rsidR="00311D11">
        <w:rPr>
          <w:lang w:val="fr-FR"/>
        </w:rPr>
        <w:t> </w:t>
      </w:r>
      <w:r>
        <w:rPr>
          <w:lang w:val="fr-FR"/>
        </w:rPr>
        <w:t>bien.</w:t>
      </w:r>
    </w:p>
    <w:p w14:paraId="58612AD1" w14:textId="45375EC9" w:rsidR="006C201F" w:rsidRPr="00145BEE" w:rsidRDefault="006C201F" w:rsidP="00987D6F">
      <w:pPr>
        <w:pStyle w:val="Body"/>
        <w:numPr>
          <w:ilvl w:val="0"/>
          <w:numId w:val="27"/>
        </w:numPr>
        <w:spacing w:after="0" w:line="240" w:lineRule="auto"/>
        <w:ind w:left="360"/>
        <w:rPr>
          <w:lang w:val="fr-FR"/>
        </w:rPr>
      </w:pPr>
      <w:r>
        <w:rPr>
          <w:lang w:val="fr-FR"/>
        </w:rPr>
        <w:t xml:space="preserve">aider les sondeurs à planifier leur visite des </w:t>
      </w:r>
      <w:r w:rsidR="0044721A">
        <w:rPr>
          <w:lang w:val="fr-FR"/>
        </w:rPr>
        <w:t xml:space="preserve">ménages </w:t>
      </w:r>
      <w:r>
        <w:rPr>
          <w:lang w:val="fr-FR"/>
        </w:rPr>
        <w:t>sélectionnés pour les entretiens.</w:t>
      </w:r>
    </w:p>
    <w:p w14:paraId="3262BA27" w14:textId="37363B8D" w:rsidR="006C201F" w:rsidRPr="00145BEE" w:rsidRDefault="00D93F17" w:rsidP="00987D6F">
      <w:pPr>
        <w:pStyle w:val="Body"/>
        <w:numPr>
          <w:ilvl w:val="0"/>
          <w:numId w:val="27"/>
        </w:numPr>
        <w:spacing w:after="0" w:line="240" w:lineRule="auto"/>
        <w:ind w:left="360"/>
        <w:rPr>
          <w:lang w:val="fr-FR"/>
        </w:rPr>
      </w:pPr>
      <w:r>
        <w:rPr>
          <w:lang w:val="fr-FR"/>
        </w:rPr>
        <w:t xml:space="preserve">gérer et approuver les remplacements de </w:t>
      </w:r>
      <w:r w:rsidR="0044721A">
        <w:rPr>
          <w:lang w:val="fr-FR"/>
        </w:rPr>
        <w:t>ménages</w:t>
      </w:r>
      <w:r>
        <w:rPr>
          <w:lang w:val="fr-FR"/>
        </w:rPr>
        <w:t>.</w:t>
      </w:r>
    </w:p>
    <w:p w14:paraId="24E55E86" w14:textId="3F86ED79" w:rsidR="00D86C4D" w:rsidRPr="00145BEE" w:rsidRDefault="00D86C4D" w:rsidP="00987D6F">
      <w:pPr>
        <w:pStyle w:val="Body"/>
        <w:numPr>
          <w:ilvl w:val="0"/>
          <w:numId w:val="27"/>
        </w:numPr>
        <w:spacing w:after="0" w:line="240" w:lineRule="auto"/>
        <w:ind w:left="360"/>
        <w:rPr>
          <w:lang w:val="fr-FR"/>
        </w:rPr>
      </w:pPr>
      <w:r>
        <w:rPr>
          <w:lang w:val="fr-FR"/>
        </w:rPr>
        <w:t>effectuer des observations directes des entretiens pour vérifier que les sondeurs mènent les entretiens de façon appropriée, qu’ils enregistrent bien les résultats et qu’ils interprètent les concepts correctement. Beaucoup d’entretiens étant conduits sur une courte période, chaque sondeur ne doit être observé qu’une fois par semaine.</w:t>
      </w:r>
    </w:p>
    <w:p w14:paraId="2FF9F0FF" w14:textId="77777777" w:rsidR="00B6746D" w:rsidRPr="00145BEE" w:rsidRDefault="00B6746D" w:rsidP="00987D6F">
      <w:pPr>
        <w:pStyle w:val="Body"/>
        <w:numPr>
          <w:ilvl w:val="0"/>
          <w:numId w:val="27"/>
        </w:numPr>
        <w:spacing w:after="0" w:line="240" w:lineRule="auto"/>
        <w:ind w:left="360"/>
        <w:rPr>
          <w:lang w:val="fr-FR"/>
        </w:rPr>
      </w:pPr>
      <w:r>
        <w:rPr>
          <w:lang w:val="fr-FR"/>
        </w:rPr>
        <w:t>assurer le suivi et le signalement des problèmes de terrain concernant la compréhension des concepts du questionnaire, les sondés difficiles, les problèmes de tablettes et les problèmes avec les données.</w:t>
      </w:r>
    </w:p>
    <w:p w14:paraId="0142A752" w14:textId="75EBA4EB" w:rsidR="006C201F" w:rsidRPr="00145BEE" w:rsidRDefault="006C201F" w:rsidP="00987D6F">
      <w:pPr>
        <w:pStyle w:val="Body"/>
        <w:numPr>
          <w:ilvl w:val="0"/>
          <w:numId w:val="27"/>
        </w:numPr>
        <w:spacing w:after="0" w:line="240" w:lineRule="auto"/>
        <w:ind w:left="360"/>
        <w:rPr>
          <w:lang w:val="fr-FR"/>
        </w:rPr>
      </w:pPr>
      <w:r>
        <w:rPr>
          <w:lang w:val="fr-FR"/>
        </w:rPr>
        <w:t>travailler en coordination étroite avec les responsables de contrôles qualité pour qu’ils puissent trouver votre équipe et vous chaque jour dans la zone de sondage qui vous a été attribuée. Les officiers de contrôle qualité mèneront des observations directes et contrôleront a posteriori un entretien sur huit (en plus des observations directes du superviseur telles que décrites ci-dessus).</w:t>
      </w:r>
    </w:p>
    <w:p w14:paraId="2F179CA3" w14:textId="0B1B88E1" w:rsidR="00B6746D" w:rsidRPr="00145BEE" w:rsidRDefault="00B6746D" w:rsidP="00987D6F">
      <w:pPr>
        <w:pStyle w:val="Body"/>
        <w:numPr>
          <w:ilvl w:val="0"/>
          <w:numId w:val="27"/>
        </w:numPr>
        <w:spacing w:after="0" w:line="240" w:lineRule="auto"/>
        <w:ind w:left="360"/>
        <w:rPr>
          <w:lang w:val="fr-FR"/>
        </w:rPr>
      </w:pPr>
      <w:r>
        <w:rPr>
          <w:lang w:val="fr-FR"/>
        </w:rPr>
        <w:t>À la fin de chaque journée d’entretiens, ils récupéreront tous les formulaires de suivi et vérifieront les informations enregistrées</w:t>
      </w:r>
      <w:r w:rsidR="00634C56">
        <w:rPr>
          <w:lang w:val="fr-FR"/>
        </w:rPr>
        <w:t> ; ils s’assureront que les feuilles de gestion des ménages</w:t>
      </w:r>
      <w:r>
        <w:rPr>
          <w:lang w:val="fr-FR"/>
        </w:rPr>
        <w:t xml:space="preserve"> </w:t>
      </w:r>
      <w:r w:rsidR="00634C56">
        <w:rPr>
          <w:lang w:val="fr-FR"/>
        </w:rPr>
        <w:t xml:space="preserve">ont été remplies </w:t>
      </w:r>
      <w:r w:rsidR="00E27280">
        <w:rPr>
          <w:lang w:val="fr-FR"/>
        </w:rPr>
        <w:t>à</w:t>
      </w:r>
      <w:r w:rsidR="00634C56">
        <w:rPr>
          <w:lang w:val="fr-FR"/>
        </w:rPr>
        <w:t xml:space="preserve"> la fin de chaque journée.</w:t>
      </w:r>
    </w:p>
    <w:p w14:paraId="1043BC90" w14:textId="12DCE542" w:rsidR="00AD4B60" w:rsidRPr="00145BEE" w:rsidRDefault="00AD4B60" w:rsidP="00987D6F">
      <w:pPr>
        <w:pStyle w:val="Body"/>
        <w:numPr>
          <w:ilvl w:val="0"/>
          <w:numId w:val="27"/>
        </w:numPr>
        <w:spacing w:after="0" w:line="240" w:lineRule="auto"/>
        <w:ind w:left="360"/>
        <w:rPr>
          <w:lang w:val="fr-FR"/>
        </w:rPr>
      </w:pPr>
      <w:r>
        <w:rPr>
          <w:lang w:val="fr-FR"/>
        </w:rPr>
        <w:t xml:space="preserve">utiliser les données des </w:t>
      </w:r>
      <w:r w:rsidR="00634C56">
        <w:rPr>
          <w:lang w:val="fr-FR"/>
        </w:rPr>
        <w:t xml:space="preserve">fiches de suivi de ménage </w:t>
      </w:r>
      <w:r>
        <w:rPr>
          <w:lang w:val="fr-FR"/>
        </w:rPr>
        <w:t xml:space="preserve">pour remplir et envoyer des rapports de finalisation </w:t>
      </w:r>
      <w:r w:rsidR="00E27280">
        <w:rPr>
          <w:lang w:val="fr-FR"/>
        </w:rPr>
        <w:t xml:space="preserve">basé sur tablette </w:t>
      </w:r>
      <w:r>
        <w:rPr>
          <w:lang w:val="fr-FR"/>
        </w:rPr>
        <w:t>pour chaque ZS visitée.</w:t>
      </w:r>
    </w:p>
    <w:p w14:paraId="63D56FBF" w14:textId="77777777" w:rsidR="00D002CA" w:rsidRPr="00145BEE" w:rsidRDefault="00B6746D" w:rsidP="00987D6F">
      <w:pPr>
        <w:pStyle w:val="Body"/>
        <w:numPr>
          <w:ilvl w:val="0"/>
          <w:numId w:val="27"/>
        </w:numPr>
        <w:spacing w:after="0" w:line="240" w:lineRule="auto"/>
        <w:ind w:left="360"/>
        <w:rPr>
          <w:lang w:val="fr-FR"/>
        </w:rPr>
      </w:pPr>
      <w:r>
        <w:rPr>
          <w:lang w:val="fr-FR"/>
        </w:rPr>
        <w:t>organiser des réunions quotidiennes avec les membres d’équipe sur les cas terminés, les problèmes rencontrés et les solutions possibles.</w:t>
      </w:r>
    </w:p>
    <w:p w14:paraId="42736801" w14:textId="2FCD6876" w:rsidR="00B6746D" w:rsidRPr="00145BEE" w:rsidRDefault="00B6746D" w:rsidP="00987D6F">
      <w:pPr>
        <w:pStyle w:val="Body"/>
        <w:numPr>
          <w:ilvl w:val="0"/>
          <w:numId w:val="27"/>
        </w:numPr>
        <w:spacing w:after="0" w:line="240" w:lineRule="auto"/>
        <w:ind w:left="360"/>
        <w:rPr>
          <w:lang w:val="fr-FR"/>
        </w:rPr>
      </w:pPr>
      <w:r>
        <w:rPr>
          <w:lang w:val="fr-FR"/>
        </w:rPr>
        <w:t>une fois que les tablettes des sondeurs lui sont remises à la fin de chaque journée d’entretien, synchroniser les tablettes pour envoyer les données des entretiens sur les serveurs de NORC. Pour la synchronisation, activez la connexion de données de la tablette, ou connectez-la au réseau Wi-Fi du téléphone.</w:t>
      </w:r>
    </w:p>
    <w:p w14:paraId="19EBBFC5" w14:textId="77777777" w:rsidR="00B6746D" w:rsidRPr="00145BEE" w:rsidRDefault="00B6746D" w:rsidP="00987D6F">
      <w:pPr>
        <w:pStyle w:val="Body"/>
        <w:numPr>
          <w:ilvl w:val="0"/>
          <w:numId w:val="27"/>
        </w:numPr>
        <w:spacing w:after="0" w:line="240" w:lineRule="auto"/>
        <w:ind w:left="360"/>
        <w:rPr>
          <w:lang w:val="fr-FR"/>
        </w:rPr>
      </w:pPr>
      <w:r>
        <w:rPr>
          <w:lang w:val="fr-FR"/>
        </w:rPr>
        <w:t>Tous les problèmes doivent être signalés au responsable de terrain, et leurs commentaires doivent être abordés avec les sondeurs.</w:t>
      </w:r>
    </w:p>
    <w:p w14:paraId="41412A9F" w14:textId="3FA12DEA" w:rsidR="006C201F" w:rsidRPr="00145BEE" w:rsidRDefault="006C201F" w:rsidP="00987D6F">
      <w:pPr>
        <w:pStyle w:val="Body"/>
        <w:numPr>
          <w:ilvl w:val="0"/>
          <w:numId w:val="27"/>
        </w:numPr>
        <w:spacing w:after="0" w:line="240" w:lineRule="auto"/>
        <w:ind w:left="360"/>
        <w:rPr>
          <w:sz w:val="24"/>
          <w:szCs w:val="24"/>
          <w:lang w:val="fr-FR"/>
        </w:rPr>
      </w:pPr>
      <w:r>
        <w:rPr>
          <w:lang w:val="fr-FR"/>
        </w:rPr>
        <w:t>Recharger les tablettes dans les hôtels où vous dormez et les préparer pour la journée de travail suivante. S’il n’y a pas d’électricité où vous vous trouvez, utilisez les batteries externes, et n’oubliez pas de recharger celles-ci lorsque vous êtes dans une zone alimentée en électricité.</w:t>
      </w:r>
    </w:p>
    <w:p w14:paraId="7C0CE3E9" w14:textId="6A4D3A52" w:rsidR="006C201F" w:rsidRPr="00145BEE" w:rsidRDefault="002B7323" w:rsidP="00D14563">
      <w:pPr>
        <w:pStyle w:val="Titre2"/>
        <w:rPr>
          <w:lang w:val="fr-FR"/>
        </w:rPr>
      </w:pPr>
      <w:bookmarkStart w:id="73" w:name="_Toc528925159"/>
      <w:r>
        <w:rPr>
          <w:iCs w:val="0"/>
          <w:lang w:val="fr-FR"/>
        </w:rPr>
        <w:lastRenderedPageBreak/>
        <w:t>5.4 RESPONSABLES DE CONTRÔLES QUALITÉ</w:t>
      </w:r>
      <w:bookmarkEnd w:id="73"/>
    </w:p>
    <w:p w14:paraId="3CC61278" w14:textId="77777777" w:rsidR="00297BF2" w:rsidRPr="00145BEE" w:rsidRDefault="00297BF2" w:rsidP="0092241E">
      <w:pPr>
        <w:pStyle w:val="Body"/>
        <w:spacing w:before="120" w:line="240" w:lineRule="auto"/>
        <w:rPr>
          <w:lang w:val="fr-FR"/>
        </w:rPr>
      </w:pPr>
      <w:r>
        <w:rPr>
          <w:lang w:val="fr-FR"/>
        </w:rPr>
        <w:t>Les responsables de contrôle qualité jouent un rôle primordial dans le contrôle qualité exceptionnel nécessaire pour cette collecte de données, car ils sont chargés de valider la qualité des entretiens menés par les sondeurs. Chaque équipe comporte un responsable de contrôles qualité.</w:t>
      </w:r>
    </w:p>
    <w:p w14:paraId="15904CCB" w14:textId="01E7134E" w:rsidR="006C201F" w:rsidRPr="00145BEE" w:rsidRDefault="006C201F" w:rsidP="0092241E">
      <w:pPr>
        <w:pStyle w:val="Body"/>
        <w:spacing w:before="120" w:line="240" w:lineRule="auto"/>
        <w:rPr>
          <w:lang w:val="fr-FR"/>
        </w:rPr>
      </w:pPr>
      <w:r>
        <w:rPr>
          <w:lang w:val="fr-FR"/>
        </w:rPr>
        <w:t>Résumé des responsabilités des responsables de contrôles qualité :</w:t>
      </w:r>
    </w:p>
    <w:p w14:paraId="5711F505" w14:textId="2147B946" w:rsidR="00297BF2" w:rsidRPr="00145BEE" w:rsidRDefault="00297BF2" w:rsidP="00987D6F">
      <w:pPr>
        <w:pStyle w:val="Body"/>
        <w:numPr>
          <w:ilvl w:val="0"/>
          <w:numId w:val="23"/>
        </w:numPr>
        <w:spacing w:after="0" w:line="240" w:lineRule="auto"/>
        <w:ind w:left="360"/>
        <w:rPr>
          <w:lang w:val="fr-FR"/>
        </w:rPr>
      </w:pPr>
      <w:r>
        <w:rPr>
          <w:lang w:val="fr-FR"/>
        </w:rPr>
        <w:t>se rendre dans les zones de collecte de données pour surveiller le travail des équipes de</w:t>
      </w:r>
      <w:r w:rsidR="00311D11">
        <w:rPr>
          <w:lang w:val="fr-FR"/>
        </w:rPr>
        <w:t> </w:t>
      </w:r>
      <w:r>
        <w:rPr>
          <w:lang w:val="fr-FR"/>
        </w:rPr>
        <w:t>terrain.</w:t>
      </w:r>
    </w:p>
    <w:p w14:paraId="5BDED7FE" w14:textId="482C6CD9" w:rsidR="006C201F" w:rsidRPr="00145BEE" w:rsidRDefault="006C201F" w:rsidP="00987D6F">
      <w:pPr>
        <w:pStyle w:val="Body"/>
        <w:numPr>
          <w:ilvl w:val="0"/>
          <w:numId w:val="23"/>
        </w:numPr>
        <w:spacing w:after="0" w:line="240" w:lineRule="auto"/>
        <w:ind w:left="360"/>
        <w:rPr>
          <w:lang w:val="fr-FR"/>
        </w:rPr>
      </w:pPr>
      <w:r>
        <w:rPr>
          <w:lang w:val="fr-FR"/>
        </w:rPr>
        <w:t>travailler avec les superviseurs pour vérifier qu’ils peuvent trouver l’équipe dans la zone de sondage.</w:t>
      </w:r>
    </w:p>
    <w:p w14:paraId="0F1119B9" w14:textId="66012532" w:rsidR="006C201F" w:rsidRPr="00145BEE" w:rsidRDefault="006C201F" w:rsidP="00987D6F">
      <w:pPr>
        <w:pStyle w:val="Body"/>
        <w:numPr>
          <w:ilvl w:val="0"/>
          <w:numId w:val="23"/>
        </w:numPr>
        <w:spacing w:after="0" w:line="240" w:lineRule="auto"/>
        <w:ind w:left="360"/>
        <w:rPr>
          <w:lang w:val="fr-FR"/>
        </w:rPr>
      </w:pPr>
      <w:r>
        <w:rPr>
          <w:lang w:val="fr-FR"/>
        </w:rPr>
        <w:t xml:space="preserve">mener des observations directes d’entretiens de </w:t>
      </w:r>
      <w:r w:rsidR="0044721A">
        <w:rPr>
          <w:lang w:val="fr-FR"/>
        </w:rPr>
        <w:t>ménages</w:t>
      </w:r>
      <w:r>
        <w:rPr>
          <w:lang w:val="fr-FR"/>
        </w:rPr>
        <w:t>.</w:t>
      </w:r>
    </w:p>
    <w:p w14:paraId="1E1477A5" w14:textId="7FF40FBC" w:rsidR="006C201F" w:rsidRPr="00145BEE" w:rsidRDefault="006C201F" w:rsidP="00987D6F">
      <w:pPr>
        <w:pStyle w:val="Body"/>
        <w:numPr>
          <w:ilvl w:val="0"/>
          <w:numId w:val="23"/>
        </w:numPr>
        <w:spacing w:after="0" w:line="240" w:lineRule="auto"/>
        <w:ind w:left="360"/>
        <w:rPr>
          <w:lang w:val="fr-FR"/>
        </w:rPr>
      </w:pPr>
      <w:r>
        <w:rPr>
          <w:lang w:val="fr-FR"/>
        </w:rPr>
        <w:t>travailler avec les superviseurs pour s’assurer qu’un contrôle de validation est effectué pour un entretien sur huit par zone de sondage.</w:t>
      </w:r>
    </w:p>
    <w:p w14:paraId="6D08D964" w14:textId="7FDAC45D" w:rsidR="00796468" w:rsidRPr="00145BEE" w:rsidRDefault="00F03315" w:rsidP="00987D6F">
      <w:pPr>
        <w:pStyle w:val="Body"/>
        <w:numPr>
          <w:ilvl w:val="0"/>
          <w:numId w:val="23"/>
        </w:numPr>
        <w:spacing w:after="0" w:line="240" w:lineRule="auto"/>
        <w:ind w:left="360"/>
        <w:rPr>
          <w:lang w:val="fr-FR"/>
        </w:rPr>
      </w:pPr>
      <w:r>
        <w:rPr>
          <w:lang w:val="fr-FR"/>
        </w:rPr>
        <w:t xml:space="preserve">organiser des bilans quotidiens avec les superviseurs pour fournir des mises à jour en vertu des observations </w:t>
      </w:r>
      <w:bookmarkStart w:id="74" w:name="_GoBack"/>
      <w:bookmarkEnd w:id="74"/>
      <w:r>
        <w:rPr>
          <w:lang w:val="fr-FR"/>
        </w:rPr>
        <w:t>directes, des défis rencontrés et des stratégies de résolution des</w:t>
      </w:r>
      <w:r w:rsidR="00311D11">
        <w:rPr>
          <w:lang w:val="fr-FR"/>
        </w:rPr>
        <w:t> </w:t>
      </w:r>
      <w:r>
        <w:rPr>
          <w:lang w:val="fr-FR"/>
        </w:rPr>
        <w:t>problèmes.</w:t>
      </w:r>
    </w:p>
    <w:sectPr w:rsidR="00796468" w:rsidRPr="00145BEE" w:rsidSect="00D41309">
      <w:headerReference w:type="first" r:id="rId20"/>
      <w:footerReference w:type="first" r:id="rId21"/>
      <w:pgSz w:w="11907" w:h="16839"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E57A8" w14:textId="77777777" w:rsidR="0094161D" w:rsidRDefault="0094161D" w:rsidP="002B497E">
      <w:r>
        <w:separator/>
      </w:r>
    </w:p>
  </w:endnote>
  <w:endnote w:type="continuationSeparator" w:id="0">
    <w:p w14:paraId="649BF19B" w14:textId="77777777" w:rsidR="0094161D" w:rsidRDefault="0094161D" w:rsidP="002B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Arial-Bold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28869" w14:textId="77777777" w:rsidR="00BF6485" w:rsidRPr="00285917" w:rsidRDefault="00BF6485" w:rsidP="006C201F">
    <w:pPr>
      <w:pStyle w:val="Pieddepage"/>
      <w:jc w:val="center"/>
      <w:rPr>
        <w:rFonts w:cs="Arial-BoldMT"/>
        <w:b/>
        <w:bCs/>
        <w:spacing w:val="5"/>
        <w:szCs w:val="18"/>
      </w:rPr>
    </w:pPr>
    <w:r>
      <w:rPr>
        <w:noProof/>
        <w:lang w:val="fr-FR" w:eastAsia="fr-FR"/>
      </w:rPr>
      <mc:AlternateContent>
        <mc:Choice Requires="wps">
          <w:drawing>
            <wp:anchor distT="4294967295" distB="4294967295" distL="114300" distR="114300" simplePos="0" relativeHeight="251656192" behindDoc="0" locked="0" layoutInCell="1" allowOverlap="1" wp14:anchorId="239871E0" wp14:editId="2A5559B8">
              <wp:simplePos x="0" y="0"/>
              <wp:positionH relativeFrom="column">
                <wp:posOffset>0</wp:posOffset>
              </wp:positionH>
              <wp:positionV relativeFrom="paragraph">
                <wp:posOffset>-59444</wp:posOffset>
              </wp:positionV>
              <wp:extent cx="8495071" cy="0"/>
              <wp:effectExtent l="0" t="19050" r="39370" b="38100"/>
              <wp:wrapNone/>
              <wp:docPr id="9"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95071" cy="0"/>
                      </a:xfrm>
                      <a:prstGeom prst="line">
                        <a:avLst/>
                      </a:prstGeom>
                      <a:noFill/>
                      <a:ln w="50800">
                        <a:solidFill>
                          <a:srgbClr val="BFB6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161C86" id="Straight Connector 44"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7pt" to="668.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" strokecolor="#bfb6ac" strokeweight="4pt"/>
          </w:pict>
        </mc:Fallback>
      </mc:AlternateContent>
    </w:r>
    <w:r>
      <w:rPr>
        <w:b/>
        <w:bCs/>
        <w:color w:val="FC7A00"/>
        <w:lang w:val="fr-FR"/>
      </w:rPr>
      <w:t>|</w:t>
    </w:r>
    <w:r>
      <w:rPr>
        <w:szCs w:val="18"/>
        <w:lang w:val="fr-FR"/>
      </w:rPr>
      <w:t xml:space="preserve"> </w:t>
    </w:r>
    <w:r>
      <w:rPr>
        <w:b/>
        <w:bCs/>
        <w:szCs w:val="18"/>
        <w:lang w:val="fr-FR"/>
      </w:rPr>
      <w:t xml:space="preserve"> </w:t>
    </w:r>
    <w:r>
      <w:rPr>
        <w:b/>
        <w:bCs/>
        <w:szCs w:val="18"/>
        <w:lang w:val="fr-FR"/>
      </w:rPr>
      <w:fldChar w:fldCharType="begin"/>
    </w:r>
    <w:r>
      <w:rPr>
        <w:b/>
        <w:bCs/>
        <w:szCs w:val="18"/>
        <w:lang w:val="fr-FR"/>
      </w:rPr>
      <w:instrText xml:space="preserve"> PAGE   \* MERGEFORMAT </w:instrText>
    </w:r>
    <w:r>
      <w:rPr>
        <w:b/>
        <w:bCs/>
        <w:szCs w:val="18"/>
        <w:lang w:val="fr-FR"/>
      </w:rPr>
      <w:fldChar w:fldCharType="separate"/>
    </w:r>
    <w:r>
      <w:rPr>
        <w:b/>
        <w:bCs/>
        <w:noProof/>
        <w:szCs w:val="18"/>
        <w:lang w:val="fr-FR"/>
      </w:rPr>
      <w:t>51</w:t>
    </w:r>
    <w:r>
      <w:rPr>
        <w:szCs w:val="18"/>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64AF5" w14:textId="77777777" w:rsidR="0094161D" w:rsidRDefault="0094161D" w:rsidP="002B497E">
      <w:r>
        <w:separator/>
      </w:r>
    </w:p>
  </w:footnote>
  <w:footnote w:type="continuationSeparator" w:id="0">
    <w:p w14:paraId="5F36A4AC" w14:textId="77777777" w:rsidR="0094161D" w:rsidRDefault="0094161D" w:rsidP="002B4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5871C" w14:textId="38BC1844" w:rsidR="00BF6485" w:rsidRPr="002B497E" w:rsidRDefault="00BF6485" w:rsidP="002B497E">
    <w:pPr>
      <w:pStyle w:val="En-tte"/>
      <w:ind w:left="-54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B5144" w14:textId="22FBCA09" w:rsidR="00D41309" w:rsidRDefault="00D41309">
    <w:pPr>
      <w:pStyle w:val="En-tte"/>
    </w:pPr>
    <w:r>
      <w:rPr>
        <w:noProof/>
        <w:lang w:val="fr-FR" w:eastAsia="fr-FR"/>
      </w:rPr>
      <w:drawing>
        <wp:anchor distT="0" distB="0" distL="114300" distR="114300" simplePos="0" relativeHeight="251659264" behindDoc="1" locked="0" layoutInCell="1" allowOverlap="1" wp14:anchorId="3082933D" wp14:editId="02153A56">
          <wp:simplePos x="0" y="0"/>
          <wp:positionH relativeFrom="margin">
            <wp:align>center</wp:align>
          </wp:positionH>
          <wp:positionV relativeFrom="paragraph">
            <wp:posOffset>-255828</wp:posOffset>
          </wp:positionV>
          <wp:extent cx="7086600" cy="9055807"/>
          <wp:effectExtent l="0" t="0" r="0" b="0"/>
          <wp:wrapNone/>
          <wp:docPr id="1" name="Picture 1" descr="Description: Graphic Report Background Only including NORC logo" title="Description: Graphic Report Background Only including NO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raphic Report Background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90558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F433" w14:textId="77777777" w:rsidR="00BF6485" w:rsidRPr="00145BEE" w:rsidRDefault="00BF6485" w:rsidP="006C201F">
    <w:pPr>
      <w:pStyle w:val="En-tte"/>
      <w:jc w:val="center"/>
      <w:rPr>
        <w:b/>
        <w:lang w:val="fr-FR"/>
      </w:rPr>
    </w:pPr>
    <w:r>
      <w:rPr>
        <w:b/>
        <w:bCs/>
        <w:lang w:val="fr-FR"/>
      </w:rPr>
      <w:t>LEAP II MANUEL DE FORMATION DES SONDEURS</w:t>
    </w:r>
  </w:p>
  <w:p w14:paraId="1BABFACF" w14:textId="77777777" w:rsidR="00BF6485" w:rsidRDefault="00BF6485">
    <w:pPr>
      <w:pStyle w:val="En-tte"/>
    </w:pPr>
    <w:r>
      <w:rPr>
        <w:b/>
        <w:bCs/>
        <w:noProof/>
        <w:lang w:val="fr-FR" w:eastAsia="fr-FR"/>
      </w:rPr>
      <mc:AlternateContent>
        <mc:Choice Requires="wps">
          <w:drawing>
            <wp:anchor distT="4294967295" distB="4294967295" distL="114300" distR="114300" simplePos="0" relativeHeight="251654144" behindDoc="0" locked="0" layoutInCell="1" allowOverlap="1" wp14:anchorId="18B3FC9D" wp14:editId="4BEECF6D">
              <wp:simplePos x="0" y="0"/>
              <wp:positionH relativeFrom="column">
                <wp:posOffset>0</wp:posOffset>
              </wp:positionH>
              <wp:positionV relativeFrom="paragraph">
                <wp:posOffset>112293</wp:posOffset>
              </wp:positionV>
              <wp:extent cx="8495071" cy="0"/>
              <wp:effectExtent l="0" t="19050" r="39370" b="38100"/>
              <wp:wrapNone/>
              <wp:docPr id="5"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95071" cy="0"/>
                      </a:xfrm>
                      <a:prstGeom prst="line">
                        <a:avLst/>
                      </a:prstGeom>
                      <a:noFill/>
                      <a:ln w="50800">
                        <a:solidFill>
                          <a:srgbClr val="BFB6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C53984" id="Straight Connector 44" o:spid="_x0000_s1026" style="position:absolute;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85pt" to="668.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" strokecolor="#bfb6ac" strokeweight="4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668C4"/>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BD3AE8D0"/>
    <w:lvl w:ilvl="0">
      <w:start w:val="1"/>
      <w:numFmt w:val="decimal"/>
      <w:pStyle w:val="Listenumros4"/>
      <w:lvlText w:val="%1."/>
      <w:lvlJc w:val="left"/>
      <w:pPr>
        <w:tabs>
          <w:tab w:val="num" w:pos="1440"/>
        </w:tabs>
        <w:ind w:left="1440" w:hanging="360"/>
      </w:pPr>
    </w:lvl>
  </w:abstractNum>
  <w:abstractNum w:abstractNumId="2">
    <w:nsid w:val="FFFFFF7F"/>
    <w:multiLevelType w:val="singleLevel"/>
    <w:tmpl w:val="7368F904"/>
    <w:lvl w:ilvl="0">
      <w:start w:val="1"/>
      <w:numFmt w:val="decimal"/>
      <w:pStyle w:val="Listenumros2"/>
      <w:lvlText w:val="%1."/>
      <w:lvlJc w:val="left"/>
      <w:pPr>
        <w:tabs>
          <w:tab w:val="num" w:pos="720"/>
        </w:tabs>
        <w:ind w:left="720" w:hanging="360"/>
      </w:pPr>
    </w:lvl>
  </w:abstractNum>
  <w:abstractNum w:abstractNumId="3">
    <w:nsid w:val="FFFFFF80"/>
    <w:multiLevelType w:val="singleLevel"/>
    <w:tmpl w:val="362CBF5C"/>
    <w:lvl w:ilvl="0">
      <w:start w:val="1"/>
      <w:numFmt w:val="bullet"/>
      <w:pStyle w:val="Listepuces5"/>
      <w:lvlText w:val=""/>
      <w:lvlJc w:val="left"/>
      <w:pPr>
        <w:tabs>
          <w:tab w:val="num" w:pos="1800"/>
        </w:tabs>
        <w:ind w:left="1800" w:hanging="360"/>
      </w:pPr>
      <w:rPr>
        <w:rFonts w:ascii="Symbol" w:hAnsi="Symbol" w:hint="default"/>
      </w:rPr>
    </w:lvl>
  </w:abstractNum>
  <w:abstractNum w:abstractNumId="4">
    <w:nsid w:val="FFFFFF81"/>
    <w:multiLevelType w:val="singleLevel"/>
    <w:tmpl w:val="42AAD8B0"/>
    <w:lvl w:ilvl="0">
      <w:start w:val="1"/>
      <w:numFmt w:val="bullet"/>
      <w:pStyle w:val="Listepuces4"/>
      <w:lvlText w:val="○"/>
      <w:lvlJc w:val="left"/>
      <w:pPr>
        <w:ind w:left="1440" w:hanging="360"/>
      </w:pPr>
      <w:rPr>
        <w:rFonts w:ascii="Times New Roman" w:hAnsi="Times New Roman" w:cs="Times New Roman" w:hint="default"/>
      </w:rPr>
    </w:lvl>
  </w:abstractNum>
  <w:abstractNum w:abstractNumId="5">
    <w:nsid w:val="FFFFFF82"/>
    <w:multiLevelType w:val="singleLevel"/>
    <w:tmpl w:val="AB3E0F4E"/>
    <w:lvl w:ilvl="0">
      <w:start w:val="1"/>
      <w:numFmt w:val="bullet"/>
      <w:pStyle w:val="Listepuces3"/>
      <w:lvlText w:val="●"/>
      <w:lvlJc w:val="left"/>
      <w:pPr>
        <w:ind w:left="1080" w:hanging="360"/>
      </w:pPr>
      <w:rPr>
        <w:rFonts w:ascii="Times New Roman" w:hAnsi="Times New Roman" w:cs="Times New Roman" w:hint="default"/>
        <w:b w:val="0"/>
        <w:bCs w:val="0"/>
        <w:i w:val="0"/>
        <w:iCs w:val="0"/>
        <w:caps w:val="0"/>
        <w:strike w:val="0"/>
        <w:dstrike w:val="0"/>
        <w:vanish w:val="0"/>
        <w:color w:val="F3901D"/>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6">
    <w:nsid w:val="FFFFFF83"/>
    <w:multiLevelType w:val="singleLevel"/>
    <w:tmpl w:val="67DE4B04"/>
    <w:lvl w:ilvl="0">
      <w:start w:val="1"/>
      <w:numFmt w:val="bullet"/>
      <w:pStyle w:val="Listepuces2"/>
      <w:lvlText w:val="►"/>
      <w:lvlJc w:val="left"/>
      <w:pPr>
        <w:ind w:left="720" w:hanging="360"/>
      </w:pPr>
      <w:rPr>
        <w:rFonts w:ascii="Times New Roman" w:hAnsi="Times New Roman" w:cs="Times New Roman" w:hint="default"/>
        <w:color w:val="F3901D"/>
        <w:sz w:val="16"/>
        <w:szCs w:val="16"/>
      </w:rPr>
    </w:lvl>
  </w:abstractNum>
  <w:abstractNum w:abstractNumId="7">
    <w:nsid w:val="FFFFFF88"/>
    <w:multiLevelType w:val="singleLevel"/>
    <w:tmpl w:val="1E146D30"/>
    <w:lvl w:ilvl="0">
      <w:start w:val="1"/>
      <w:numFmt w:val="decimal"/>
      <w:pStyle w:val="Listenumros"/>
      <w:lvlText w:val="%1."/>
      <w:lvlJc w:val="left"/>
      <w:pPr>
        <w:tabs>
          <w:tab w:val="num" w:pos="360"/>
        </w:tabs>
        <w:ind w:left="360" w:hanging="360"/>
      </w:pPr>
    </w:lvl>
  </w:abstractNum>
  <w:abstractNum w:abstractNumId="8">
    <w:nsid w:val="FFFFFF89"/>
    <w:multiLevelType w:val="singleLevel"/>
    <w:tmpl w:val="1D62C1DE"/>
    <w:lvl w:ilvl="0">
      <w:start w:val="1"/>
      <w:numFmt w:val="bullet"/>
      <w:pStyle w:val="Listepuces"/>
      <w:lvlText w:val="■"/>
      <w:lvlJc w:val="left"/>
      <w:pPr>
        <w:ind w:left="360" w:hanging="360"/>
      </w:pPr>
      <w:rPr>
        <w:rFonts w:ascii="Times New Roman" w:hAnsi="Times New Roman" w:cs="Times New Roman" w:hint="default"/>
        <w:color w:val="F3901D"/>
        <w:sz w:val="16"/>
        <w:szCs w:val="16"/>
      </w:rPr>
    </w:lvl>
  </w:abstractNum>
  <w:abstractNum w:abstractNumId="9">
    <w:nsid w:val="02A3620F"/>
    <w:multiLevelType w:val="hybridMultilevel"/>
    <w:tmpl w:val="42F8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F84460"/>
    <w:multiLevelType w:val="multilevel"/>
    <w:tmpl w:val="86D04CDE"/>
    <w:styleLink w:val="bullet1Garamond"/>
    <w:lvl w:ilvl="0">
      <w:start w:val="1"/>
      <w:numFmt w:val="bullet"/>
      <w:pStyle w:val="NORCBullet1GaramondSquare"/>
      <w:lvlText w:val=""/>
      <w:lvlJc w:val="left"/>
      <w:pPr>
        <w:tabs>
          <w:tab w:val="num" w:pos="720"/>
        </w:tabs>
        <w:ind w:left="720" w:hanging="360"/>
      </w:pPr>
      <w:rPr>
        <w:rFonts w:ascii="Wingdings" w:hAnsi="Wingdings" w:hint="default"/>
        <w:color w:val="F3901D"/>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E4068DF"/>
    <w:multiLevelType w:val="hybridMultilevel"/>
    <w:tmpl w:val="9CF4D84A"/>
    <w:lvl w:ilvl="0" w:tplc="055029E4">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2">
    <w:nsid w:val="19032C9B"/>
    <w:multiLevelType w:val="hybridMultilevel"/>
    <w:tmpl w:val="C374BF02"/>
    <w:lvl w:ilvl="0" w:tplc="A0684284">
      <w:start w:val="1"/>
      <w:numFmt w:val="bullet"/>
      <w:pStyle w:val="NORCBullet4"/>
      <w:lvlText w:val=""/>
      <w:lvlJc w:val="center"/>
      <w:pPr>
        <w:ind w:left="1008" w:hanging="360"/>
      </w:pPr>
      <w:rPr>
        <w:rFonts w:ascii="Wingdings" w:hAnsi="Wingding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195D3AD2"/>
    <w:multiLevelType w:val="multilevel"/>
    <w:tmpl w:val="9C50339C"/>
    <w:styleLink w:val="List31"/>
    <w:lvl w:ilvl="0">
      <w:numFmt w:val="bullet"/>
      <w:lvlText w:val="❍"/>
      <w:lvlJc w:val="left"/>
      <w:rPr>
        <w:color w:val="000000"/>
        <w:position w:val="0"/>
        <w:lang w:val="fr-FR"/>
      </w:rPr>
    </w:lvl>
    <w:lvl w:ilvl="1">
      <w:start w:val="1"/>
      <w:numFmt w:val="lowerLetter"/>
      <w:lvlText w:val="%2)"/>
      <w:lvlJc w:val="left"/>
      <w:rPr>
        <w:color w:val="000000"/>
        <w:position w:val="0"/>
        <w:lang w:val="fr-FR"/>
      </w:rPr>
    </w:lvl>
    <w:lvl w:ilvl="2">
      <w:start w:val="1"/>
      <w:numFmt w:val="lowerRoman"/>
      <w:lvlText w:val="%3)"/>
      <w:lvlJc w:val="left"/>
      <w:rPr>
        <w:color w:val="000000"/>
        <w:position w:val="0"/>
        <w:lang w:val="fr-FR"/>
      </w:rPr>
    </w:lvl>
    <w:lvl w:ilvl="3">
      <w:start w:val="1"/>
      <w:numFmt w:val="decimal"/>
      <w:lvlText w:val="(%4)"/>
      <w:lvlJc w:val="left"/>
      <w:rPr>
        <w:color w:val="000000"/>
        <w:position w:val="0"/>
        <w:lang w:val="fr-FR"/>
      </w:rPr>
    </w:lvl>
    <w:lvl w:ilvl="4">
      <w:start w:val="1"/>
      <w:numFmt w:val="lowerLetter"/>
      <w:lvlText w:val="(%5)"/>
      <w:lvlJc w:val="left"/>
      <w:rPr>
        <w:color w:val="000000"/>
        <w:position w:val="0"/>
        <w:lang w:val="fr-FR"/>
      </w:rPr>
    </w:lvl>
    <w:lvl w:ilvl="5">
      <w:start w:val="1"/>
      <w:numFmt w:val="lowerRoman"/>
      <w:lvlText w:val="(%6)"/>
      <w:lvlJc w:val="left"/>
      <w:rPr>
        <w:color w:val="000000"/>
        <w:position w:val="0"/>
        <w:lang w:val="fr-FR"/>
      </w:rPr>
    </w:lvl>
    <w:lvl w:ilvl="6">
      <w:start w:val="1"/>
      <w:numFmt w:val="decimal"/>
      <w:lvlText w:val="%7."/>
      <w:lvlJc w:val="left"/>
      <w:rPr>
        <w:color w:val="000000"/>
        <w:position w:val="0"/>
        <w:lang w:val="fr-FR"/>
      </w:rPr>
    </w:lvl>
    <w:lvl w:ilvl="7">
      <w:start w:val="1"/>
      <w:numFmt w:val="lowerLetter"/>
      <w:lvlText w:val="%8."/>
      <w:lvlJc w:val="left"/>
      <w:rPr>
        <w:color w:val="000000"/>
        <w:position w:val="0"/>
        <w:lang w:val="fr-FR"/>
      </w:rPr>
    </w:lvl>
    <w:lvl w:ilvl="8">
      <w:start w:val="1"/>
      <w:numFmt w:val="lowerRoman"/>
      <w:lvlText w:val="%9."/>
      <w:lvlJc w:val="left"/>
      <w:rPr>
        <w:color w:val="000000"/>
        <w:position w:val="0"/>
        <w:lang w:val="fr-FR"/>
      </w:rPr>
    </w:lvl>
  </w:abstractNum>
  <w:abstractNum w:abstractNumId="14">
    <w:nsid w:val="1E915B74"/>
    <w:multiLevelType w:val="hybridMultilevel"/>
    <w:tmpl w:val="7E921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612E9"/>
    <w:multiLevelType w:val="multilevel"/>
    <w:tmpl w:val="077EC784"/>
    <w:styleLink w:val="bullet2Garamond"/>
    <w:lvl w:ilvl="0">
      <w:start w:val="1"/>
      <w:numFmt w:val="bullet"/>
      <w:lvlText w:val=""/>
      <w:lvlJc w:val="left"/>
      <w:pPr>
        <w:tabs>
          <w:tab w:val="num" w:pos="1080"/>
        </w:tabs>
        <w:ind w:left="1080" w:hanging="360"/>
      </w:pPr>
      <w:rPr>
        <w:rFonts w:ascii="Symbol" w:hAnsi="Symbol" w:hint="default"/>
        <w:color w:val="F3901D"/>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7E9442D"/>
    <w:multiLevelType w:val="multilevel"/>
    <w:tmpl w:val="93A6D7D4"/>
    <w:lvl w:ilvl="0">
      <w:start w:val="1"/>
      <w:numFmt w:val="bullet"/>
      <w:pStyle w:val="NORCBullet2GaramondRound"/>
      <w:lvlText w:val=""/>
      <w:lvlJc w:val="left"/>
      <w:pPr>
        <w:tabs>
          <w:tab w:val="num" w:pos="1080"/>
        </w:tabs>
        <w:ind w:left="1080" w:hanging="360"/>
      </w:pPr>
      <w:rPr>
        <w:rFonts w:ascii="Symbol" w:hAnsi="Symbol" w:hint="default"/>
        <w:color w:val="F3901D"/>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36E231C1"/>
    <w:multiLevelType w:val="hybridMultilevel"/>
    <w:tmpl w:val="C66EFF30"/>
    <w:lvl w:ilvl="0" w:tplc="04090001">
      <w:start w:val="1"/>
      <w:numFmt w:val="bullet"/>
      <w:pStyle w:val="MCANORC-TableTextBulletsLess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3F0452"/>
    <w:multiLevelType w:val="multilevel"/>
    <w:tmpl w:val="86D04CDE"/>
    <w:numStyleLink w:val="bullet1Garamond"/>
  </w:abstractNum>
  <w:abstractNum w:abstractNumId="19">
    <w:nsid w:val="40070D77"/>
    <w:multiLevelType w:val="hybridMultilevel"/>
    <w:tmpl w:val="7AE2B8B4"/>
    <w:lvl w:ilvl="0" w:tplc="04090001">
      <w:start w:val="1"/>
      <w:numFmt w:val="bullet"/>
      <w:pStyle w:val="NORCBullet3"/>
      <w:lvlText w:val=""/>
      <w:lvlJc w:val="center"/>
      <w:pPr>
        <w:ind w:left="648" w:hanging="360"/>
      </w:pPr>
      <w:rPr>
        <w:rFonts w:ascii="Wingdings" w:hAnsi="Wingdings" w:hint="default"/>
        <w:b w:val="0"/>
        <w:i w:val="0"/>
        <w:caps w:val="0"/>
        <w:strike w:val="0"/>
        <w:dstrike w:val="0"/>
        <w:vanish w:val="0"/>
        <w:color w:val="C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5F21E4"/>
    <w:multiLevelType w:val="hybridMultilevel"/>
    <w:tmpl w:val="E4507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E8135C"/>
    <w:multiLevelType w:val="hybridMultilevel"/>
    <w:tmpl w:val="BFCEBACA"/>
    <w:lvl w:ilvl="0" w:tplc="537294D0">
      <w:start w:val="1"/>
      <w:numFmt w:val="bullet"/>
      <w:pStyle w:val="NORCTableBullet2"/>
      <w:lvlText w:val="●"/>
      <w:lvlJc w:val="left"/>
      <w:pPr>
        <w:ind w:left="864" w:hanging="360"/>
      </w:pPr>
      <w:rPr>
        <w:rFonts w:ascii="Arial" w:hAnsi="Arial" w:cs="Arial" w:hint="default"/>
        <w:b w:val="0"/>
        <w:bCs w:val="0"/>
        <w:i w:val="0"/>
        <w:iCs w:val="0"/>
        <w:caps w:val="0"/>
        <w:strike w:val="0"/>
        <w:dstrike w:val="0"/>
        <w:vanish w:val="0"/>
        <w:color w:val="F3901D"/>
        <w:spacing w:val="0"/>
        <w:kern w:val="0"/>
        <w:position w:val="0"/>
        <w:sz w:val="16"/>
        <w:szCs w:val="1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nsid w:val="58132377"/>
    <w:multiLevelType w:val="hybridMultilevel"/>
    <w:tmpl w:val="47D07170"/>
    <w:lvl w:ilvl="0" w:tplc="504017BC">
      <w:start w:val="1"/>
      <w:numFmt w:val="bullet"/>
      <w:pStyle w:val="NORCTableBullet1"/>
      <w:lvlText w:val="■"/>
      <w:lvlJc w:val="left"/>
      <w:pPr>
        <w:ind w:left="504" w:hanging="360"/>
      </w:pPr>
      <w:rPr>
        <w:rFonts w:ascii="Arial" w:hAnsi="Arial" w:cs="Arial" w:hint="default"/>
        <w:b w:val="0"/>
        <w:bCs w:val="0"/>
        <w:i w:val="0"/>
        <w:iCs w:val="0"/>
        <w:caps w:val="0"/>
        <w:smallCaps w:val="0"/>
        <w:strike w:val="0"/>
        <w:dstrike w:val="0"/>
        <w:noProof w:val="0"/>
        <w:vanish w:val="0"/>
        <w:color w:val="F3901D"/>
        <w:spacing w:val="0"/>
        <w:kern w:val="0"/>
        <w:position w:val="0"/>
        <w:sz w:val="16"/>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nsid w:val="5E576FCD"/>
    <w:multiLevelType w:val="hybridMultilevel"/>
    <w:tmpl w:val="A25A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6B6250"/>
    <w:multiLevelType w:val="hybridMultilevel"/>
    <w:tmpl w:val="1C2AD10E"/>
    <w:lvl w:ilvl="0" w:tplc="04090001">
      <w:start w:val="1"/>
      <w:numFmt w:val="bullet"/>
      <w:pStyle w:val="NORC-CapabilitiesBullet1"/>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1E2359"/>
    <w:multiLevelType w:val="hybridMultilevel"/>
    <w:tmpl w:val="90B86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FF3A12"/>
    <w:multiLevelType w:val="hybridMultilevel"/>
    <w:tmpl w:val="0536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A523D6"/>
    <w:multiLevelType w:val="hybridMultilevel"/>
    <w:tmpl w:val="0A722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1"/>
  </w:num>
  <w:num w:numId="4">
    <w:abstractNumId w:val="22"/>
  </w:num>
  <w:num w:numId="5">
    <w:abstractNumId w:val="8"/>
  </w:num>
  <w:num w:numId="6">
    <w:abstractNumId w:val="6"/>
  </w:num>
  <w:num w:numId="7">
    <w:abstractNumId w:val="5"/>
  </w:num>
  <w:num w:numId="8">
    <w:abstractNumId w:val="4"/>
  </w:num>
  <w:num w:numId="9">
    <w:abstractNumId w:val="3"/>
  </w:num>
  <w:num w:numId="10">
    <w:abstractNumId w:val="1"/>
  </w:num>
  <w:num w:numId="11">
    <w:abstractNumId w:val="0"/>
  </w:num>
  <w:num w:numId="12">
    <w:abstractNumId w:val="24"/>
  </w:num>
  <w:num w:numId="13">
    <w:abstractNumId w:val="10"/>
  </w:num>
  <w:num w:numId="14">
    <w:abstractNumId w:val="15"/>
  </w:num>
  <w:num w:numId="15">
    <w:abstractNumId w:val="16"/>
  </w:num>
  <w:num w:numId="16">
    <w:abstractNumId w:val="18"/>
  </w:num>
  <w:num w:numId="17">
    <w:abstractNumId w:val="12"/>
  </w:num>
  <w:num w:numId="18">
    <w:abstractNumId w:val="19"/>
  </w:num>
  <w:num w:numId="19">
    <w:abstractNumId w:val="17"/>
  </w:num>
  <w:num w:numId="20">
    <w:abstractNumId w:val="13"/>
  </w:num>
  <w:num w:numId="21">
    <w:abstractNumId w:val="26"/>
  </w:num>
  <w:num w:numId="22">
    <w:abstractNumId w:val="11"/>
  </w:num>
  <w:num w:numId="23">
    <w:abstractNumId w:val="14"/>
  </w:num>
  <w:num w:numId="24">
    <w:abstractNumId w:val="9"/>
  </w:num>
  <w:num w:numId="25">
    <w:abstractNumId w:val="20"/>
  </w:num>
  <w:num w:numId="26">
    <w:abstractNumId w:val="27"/>
  </w:num>
  <w:num w:numId="27">
    <w:abstractNumId w:val="23"/>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DB"/>
    <w:rsid w:val="00000AD6"/>
    <w:rsid w:val="00000EF8"/>
    <w:rsid w:val="00001A9D"/>
    <w:rsid w:val="00001C33"/>
    <w:rsid w:val="00002B78"/>
    <w:rsid w:val="00003D05"/>
    <w:rsid w:val="00007906"/>
    <w:rsid w:val="000101B0"/>
    <w:rsid w:val="000105C3"/>
    <w:rsid w:val="00010F85"/>
    <w:rsid w:val="00011105"/>
    <w:rsid w:val="00017ECE"/>
    <w:rsid w:val="000214B0"/>
    <w:rsid w:val="000235E1"/>
    <w:rsid w:val="000237FD"/>
    <w:rsid w:val="000250E7"/>
    <w:rsid w:val="00025A6B"/>
    <w:rsid w:val="00025DE1"/>
    <w:rsid w:val="00025FE9"/>
    <w:rsid w:val="0002662E"/>
    <w:rsid w:val="000276F7"/>
    <w:rsid w:val="0003391A"/>
    <w:rsid w:val="00033F3C"/>
    <w:rsid w:val="00034D80"/>
    <w:rsid w:val="0003639D"/>
    <w:rsid w:val="0003733F"/>
    <w:rsid w:val="00040C48"/>
    <w:rsid w:val="00042539"/>
    <w:rsid w:val="0004475A"/>
    <w:rsid w:val="00045E1B"/>
    <w:rsid w:val="00050467"/>
    <w:rsid w:val="0005273A"/>
    <w:rsid w:val="00052C63"/>
    <w:rsid w:val="00053443"/>
    <w:rsid w:val="00053E00"/>
    <w:rsid w:val="000552A2"/>
    <w:rsid w:val="0005579A"/>
    <w:rsid w:val="00056E44"/>
    <w:rsid w:val="00057016"/>
    <w:rsid w:val="00061116"/>
    <w:rsid w:val="000613FB"/>
    <w:rsid w:val="00061B4E"/>
    <w:rsid w:val="0006229C"/>
    <w:rsid w:val="000622DF"/>
    <w:rsid w:val="00064BF9"/>
    <w:rsid w:val="00066165"/>
    <w:rsid w:val="00066D0B"/>
    <w:rsid w:val="00071E77"/>
    <w:rsid w:val="000747A7"/>
    <w:rsid w:val="00075B2F"/>
    <w:rsid w:val="0007644D"/>
    <w:rsid w:val="0007770F"/>
    <w:rsid w:val="000809B7"/>
    <w:rsid w:val="00081BA6"/>
    <w:rsid w:val="0008393A"/>
    <w:rsid w:val="0008776B"/>
    <w:rsid w:val="00091D19"/>
    <w:rsid w:val="00091E5A"/>
    <w:rsid w:val="00093460"/>
    <w:rsid w:val="00093C79"/>
    <w:rsid w:val="000943F5"/>
    <w:rsid w:val="00094B87"/>
    <w:rsid w:val="000974DA"/>
    <w:rsid w:val="000979BE"/>
    <w:rsid w:val="000A0E5C"/>
    <w:rsid w:val="000A21C5"/>
    <w:rsid w:val="000A2339"/>
    <w:rsid w:val="000A3515"/>
    <w:rsid w:val="000A3713"/>
    <w:rsid w:val="000A4D6F"/>
    <w:rsid w:val="000A4E78"/>
    <w:rsid w:val="000A5A0A"/>
    <w:rsid w:val="000B0DBE"/>
    <w:rsid w:val="000B2A88"/>
    <w:rsid w:val="000B3AE6"/>
    <w:rsid w:val="000B408D"/>
    <w:rsid w:val="000B4D31"/>
    <w:rsid w:val="000B6955"/>
    <w:rsid w:val="000B6AEB"/>
    <w:rsid w:val="000B71BB"/>
    <w:rsid w:val="000B7CD7"/>
    <w:rsid w:val="000C02BA"/>
    <w:rsid w:val="000C1C7E"/>
    <w:rsid w:val="000C2C35"/>
    <w:rsid w:val="000C2F7B"/>
    <w:rsid w:val="000C3D1D"/>
    <w:rsid w:val="000C5120"/>
    <w:rsid w:val="000C51B5"/>
    <w:rsid w:val="000C6182"/>
    <w:rsid w:val="000C6D48"/>
    <w:rsid w:val="000C74F6"/>
    <w:rsid w:val="000C79BD"/>
    <w:rsid w:val="000D1674"/>
    <w:rsid w:val="000D26DD"/>
    <w:rsid w:val="000D2F50"/>
    <w:rsid w:val="000D36DA"/>
    <w:rsid w:val="000D58B1"/>
    <w:rsid w:val="000D5B00"/>
    <w:rsid w:val="000D661D"/>
    <w:rsid w:val="000D69B4"/>
    <w:rsid w:val="000E0F23"/>
    <w:rsid w:val="000E0FF4"/>
    <w:rsid w:val="000E12A1"/>
    <w:rsid w:val="000E2BF4"/>
    <w:rsid w:val="000E3457"/>
    <w:rsid w:val="000E541A"/>
    <w:rsid w:val="000E6C1A"/>
    <w:rsid w:val="000E75AC"/>
    <w:rsid w:val="000F0025"/>
    <w:rsid w:val="000F0328"/>
    <w:rsid w:val="000F09E9"/>
    <w:rsid w:val="000F11E0"/>
    <w:rsid w:val="000F2674"/>
    <w:rsid w:val="000F26B3"/>
    <w:rsid w:val="000F3D82"/>
    <w:rsid w:val="000F5D14"/>
    <w:rsid w:val="000F5DDD"/>
    <w:rsid w:val="000F6253"/>
    <w:rsid w:val="000F7556"/>
    <w:rsid w:val="0010094D"/>
    <w:rsid w:val="0010101C"/>
    <w:rsid w:val="00103660"/>
    <w:rsid w:val="001045DC"/>
    <w:rsid w:val="00105BC4"/>
    <w:rsid w:val="0010796E"/>
    <w:rsid w:val="00107F68"/>
    <w:rsid w:val="001110C8"/>
    <w:rsid w:val="00111530"/>
    <w:rsid w:val="00111F70"/>
    <w:rsid w:val="00112418"/>
    <w:rsid w:val="00112471"/>
    <w:rsid w:val="00112A1E"/>
    <w:rsid w:val="00112FD2"/>
    <w:rsid w:val="001134B1"/>
    <w:rsid w:val="00115797"/>
    <w:rsid w:val="001170AF"/>
    <w:rsid w:val="001175AA"/>
    <w:rsid w:val="00117637"/>
    <w:rsid w:val="00117F29"/>
    <w:rsid w:val="00120409"/>
    <w:rsid w:val="00120508"/>
    <w:rsid w:val="001208D6"/>
    <w:rsid w:val="00122035"/>
    <w:rsid w:val="0012229B"/>
    <w:rsid w:val="001228F3"/>
    <w:rsid w:val="00123AE1"/>
    <w:rsid w:val="00124583"/>
    <w:rsid w:val="001246DA"/>
    <w:rsid w:val="00125982"/>
    <w:rsid w:val="00126089"/>
    <w:rsid w:val="00126305"/>
    <w:rsid w:val="00127F94"/>
    <w:rsid w:val="001327AB"/>
    <w:rsid w:val="00132A58"/>
    <w:rsid w:val="0013390B"/>
    <w:rsid w:val="001340BC"/>
    <w:rsid w:val="00135D7D"/>
    <w:rsid w:val="001360AC"/>
    <w:rsid w:val="001362D9"/>
    <w:rsid w:val="00137481"/>
    <w:rsid w:val="00137678"/>
    <w:rsid w:val="001453B8"/>
    <w:rsid w:val="00145BEE"/>
    <w:rsid w:val="0014614A"/>
    <w:rsid w:val="00151629"/>
    <w:rsid w:val="001522BE"/>
    <w:rsid w:val="0015249B"/>
    <w:rsid w:val="00155668"/>
    <w:rsid w:val="00161FB4"/>
    <w:rsid w:val="00162346"/>
    <w:rsid w:val="00164445"/>
    <w:rsid w:val="00165DD3"/>
    <w:rsid w:val="00167A33"/>
    <w:rsid w:val="00172091"/>
    <w:rsid w:val="00173596"/>
    <w:rsid w:val="0017368D"/>
    <w:rsid w:val="00173707"/>
    <w:rsid w:val="0017440A"/>
    <w:rsid w:val="0017568C"/>
    <w:rsid w:val="001772DC"/>
    <w:rsid w:val="00180520"/>
    <w:rsid w:val="00180C89"/>
    <w:rsid w:val="00181484"/>
    <w:rsid w:val="0018177B"/>
    <w:rsid w:val="00182240"/>
    <w:rsid w:val="0018516F"/>
    <w:rsid w:val="001853BF"/>
    <w:rsid w:val="001854EB"/>
    <w:rsid w:val="001855F4"/>
    <w:rsid w:val="00186C47"/>
    <w:rsid w:val="00186DB9"/>
    <w:rsid w:val="001878C0"/>
    <w:rsid w:val="0019134D"/>
    <w:rsid w:val="00192593"/>
    <w:rsid w:val="00194423"/>
    <w:rsid w:val="001A2DBE"/>
    <w:rsid w:val="001A326C"/>
    <w:rsid w:val="001A3A4A"/>
    <w:rsid w:val="001A3B04"/>
    <w:rsid w:val="001A529F"/>
    <w:rsid w:val="001A577A"/>
    <w:rsid w:val="001A6513"/>
    <w:rsid w:val="001B1544"/>
    <w:rsid w:val="001B21F1"/>
    <w:rsid w:val="001B462C"/>
    <w:rsid w:val="001B54CD"/>
    <w:rsid w:val="001B5F04"/>
    <w:rsid w:val="001B656E"/>
    <w:rsid w:val="001B7893"/>
    <w:rsid w:val="001C0387"/>
    <w:rsid w:val="001C07D5"/>
    <w:rsid w:val="001C221E"/>
    <w:rsid w:val="001C2723"/>
    <w:rsid w:val="001C2D0B"/>
    <w:rsid w:val="001C3CE3"/>
    <w:rsid w:val="001C3E19"/>
    <w:rsid w:val="001C5FAC"/>
    <w:rsid w:val="001C63EF"/>
    <w:rsid w:val="001C7790"/>
    <w:rsid w:val="001D0247"/>
    <w:rsid w:val="001D29B3"/>
    <w:rsid w:val="001D3D2F"/>
    <w:rsid w:val="001D575E"/>
    <w:rsid w:val="001D59E9"/>
    <w:rsid w:val="001D6532"/>
    <w:rsid w:val="001D6D78"/>
    <w:rsid w:val="001D7BAB"/>
    <w:rsid w:val="001E2038"/>
    <w:rsid w:val="001E31C2"/>
    <w:rsid w:val="001E3AC5"/>
    <w:rsid w:val="001F267A"/>
    <w:rsid w:val="001F4B81"/>
    <w:rsid w:val="001F4F33"/>
    <w:rsid w:val="001F6EA5"/>
    <w:rsid w:val="001F745D"/>
    <w:rsid w:val="001F74A4"/>
    <w:rsid w:val="001F7572"/>
    <w:rsid w:val="00200348"/>
    <w:rsid w:val="00202AA3"/>
    <w:rsid w:val="002035CF"/>
    <w:rsid w:val="0020372A"/>
    <w:rsid w:val="002065B5"/>
    <w:rsid w:val="00210165"/>
    <w:rsid w:val="002103E1"/>
    <w:rsid w:val="002106EA"/>
    <w:rsid w:val="002110FA"/>
    <w:rsid w:val="002131E6"/>
    <w:rsid w:val="00215E89"/>
    <w:rsid w:val="00217217"/>
    <w:rsid w:val="00220B1F"/>
    <w:rsid w:val="00223F0E"/>
    <w:rsid w:val="00223FAB"/>
    <w:rsid w:val="002241BA"/>
    <w:rsid w:val="00224350"/>
    <w:rsid w:val="00224780"/>
    <w:rsid w:val="00226D21"/>
    <w:rsid w:val="00227552"/>
    <w:rsid w:val="00227E38"/>
    <w:rsid w:val="002301F7"/>
    <w:rsid w:val="002344BB"/>
    <w:rsid w:val="00234843"/>
    <w:rsid w:val="00236FED"/>
    <w:rsid w:val="002375F1"/>
    <w:rsid w:val="00240C63"/>
    <w:rsid w:val="00240EC5"/>
    <w:rsid w:val="00241144"/>
    <w:rsid w:val="0024417C"/>
    <w:rsid w:val="0025170E"/>
    <w:rsid w:val="002541A1"/>
    <w:rsid w:val="00254D30"/>
    <w:rsid w:val="00254FB7"/>
    <w:rsid w:val="00255A01"/>
    <w:rsid w:val="00261BA3"/>
    <w:rsid w:val="002626E8"/>
    <w:rsid w:val="00262963"/>
    <w:rsid w:val="00266C66"/>
    <w:rsid w:val="00266EB4"/>
    <w:rsid w:val="0027104A"/>
    <w:rsid w:val="002727DF"/>
    <w:rsid w:val="00274D78"/>
    <w:rsid w:val="00276F86"/>
    <w:rsid w:val="00280874"/>
    <w:rsid w:val="0028104B"/>
    <w:rsid w:val="00281654"/>
    <w:rsid w:val="00283F82"/>
    <w:rsid w:val="002857BB"/>
    <w:rsid w:val="00286284"/>
    <w:rsid w:val="00286DF8"/>
    <w:rsid w:val="00291071"/>
    <w:rsid w:val="00292578"/>
    <w:rsid w:val="002931EE"/>
    <w:rsid w:val="00294108"/>
    <w:rsid w:val="00295D06"/>
    <w:rsid w:val="002975B8"/>
    <w:rsid w:val="00297658"/>
    <w:rsid w:val="00297BF2"/>
    <w:rsid w:val="00297CF3"/>
    <w:rsid w:val="002A0047"/>
    <w:rsid w:val="002A0716"/>
    <w:rsid w:val="002A0C13"/>
    <w:rsid w:val="002A1ED0"/>
    <w:rsid w:val="002A4AF8"/>
    <w:rsid w:val="002A58FD"/>
    <w:rsid w:val="002A6071"/>
    <w:rsid w:val="002A74B4"/>
    <w:rsid w:val="002A7975"/>
    <w:rsid w:val="002B074B"/>
    <w:rsid w:val="002B1C89"/>
    <w:rsid w:val="002B34E2"/>
    <w:rsid w:val="002B3645"/>
    <w:rsid w:val="002B3F31"/>
    <w:rsid w:val="002B497E"/>
    <w:rsid w:val="002B7323"/>
    <w:rsid w:val="002B7858"/>
    <w:rsid w:val="002C27B6"/>
    <w:rsid w:val="002C2D42"/>
    <w:rsid w:val="002C57B0"/>
    <w:rsid w:val="002C6181"/>
    <w:rsid w:val="002C63FA"/>
    <w:rsid w:val="002D0AB7"/>
    <w:rsid w:val="002D2A55"/>
    <w:rsid w:val="002D4746"/>
    <w:rsid w:val="002D5F80"/>
    <w:rsid w:val="002D608F"/>
    <w:rsid w:val="002D727B"/>
    <w:rsid w:val="002D754D"/>
    <w:rsid w:val="002D7AC2"/>
    <w:rsid w:val="002E05CD"/>
    <w:rsid w:val="002E073B"/>
    <w:rsid w:val="002E0EEB"/>
    <w:rsid w:val="002E1278"/>
    <w:rsid w:val="002E2142"/>
    <w:rsid w:val="002E2A36"/>
    <w:rsid w:val="002E3F8C"/>
    <w:rsid w:val="002E4269"/>
    <w:rsid w:val="002E4A1A"/>
    <w:rsid w:val="002E6E9B"/>
    <w:rsid w:val="002E713D"/>
    <w:rsid w:val="002E72B8"/>
    <w:rsid w:val="002E7433"/>
    <w:rsid w:val="00300840"/>
    <w:rsid w:val="003014D0"/>
    <w:rsid w:val="00301769"/>
    <w:rsid w:val="0030325F"/>
    <w:rsid w:val="0030623B"/>
    <w:rsid w:val="00311C09"/>
    <w:rsid w:val="00311D11"/>
    <w:rsid w:val="00311F13"/>
    <w:rsid w:val="003129B1"/>
    <w:rsid w:val="00314058"/>
    <w:rsid w:val="0031486F"/>
    <w:rsid w:val="00316098"/>
    <w:rsid w:val="00317848"/>
    <w:rsid w:val="00317D26"/>
    <w:rsid w:val="0032082B"/>
    <w:rsid w:val="00320E2E"/>
    <w:rsid w:val="00322D1E"/>
    <w:rsid w:val="0032424C"/>
    <w:rsid w:val="00325C8C"/>
    <w:rsid w:val="00326850"/>
    <w:rsid w:val="00331DA2"/>
    <w:rsid w:val="00331EB6"/>
    <w:rsid w:val="00337DC6"/>
    <w:rsid w:val="0034067C"/>
    <w:rsid w:val="00341FEE"/>
    <w:rsid w:val="00345BE2"/>
    <w:rsid w:val="003468CC"/>
    <w:rsid w:val="00346B6F"/>
    <w:rsid w:val="00350216"/>
    <w:rsid w:val="00351D4B"/>
    <w:rsid w:val="003537B0"/>
    <w:rsid w:val="00354569"/>
    <w:rsid w:val="003561A6"/>
    <w:rsid w:val="003561F1"/>
    <w:rsid w:val="00357A50"/>
    <w:rsid w:val="00360079"/>
    <w:rsid w:val="003607A9"/>
    <w:rsid w:val="00360ABB"/>
    <w:rsid w:val="003624E0"/>
    <w:rsid w:val="00364AE9"/>
    <w:rsid w:val="00366462"/>
    <w:rsid w:val="003669BC"/>
    <w:rsid w:val="00371152"/>
    <w:rsid w:val="00371D06"/>
    <w:rsid w:val="00371EA1"/>
    <w:rsid w:val="003759BC"/>
    <w:rsid w:val="003763A1"/>
    <w:rsid w:val="00380DEF"/>
    <w:rsid w:val="0038183F"/>
    <w:rsid w:val="0038497C"/>
    <w:rsid w:val="00384B31"/>
    <w:rsid w:val="003871EC"/>
    <w:rsid w:val="00387B15"/>
    <w:rsid w:val="00390214"/>
    <w:rsid w:val="0039240F"/>
    <w:rsid w:val="00394321"/>
    <w:rsid w:val="00394348"/>
    <w:rsid w:val="00394349"/>
    <w:rsid w:val="00394612"/>
    <w:rsid w:val="003949DE"/>
    <w:rsid w:val="0039777D"/>
    <w:rsid w:val="003A00DC"/>
    <w:rsid w:val="003A08E0"/>
    <w:rsid w:val="003A12CB"/>
    <w:rsid w:val="003A188A"/>
    <w:rsid w:val="003A1E66"/>
    <w:rsid w:val="003A471D"/>
    <w:rsid w:val="003A6071"/>
    <w:rsid w:val="003A668D"/>
    <w:rsid w:val="003A6AA2"/>
    <w:rsid w:val="003A7697"/>
    <w:rsid w:val="003A7AE9"/>
    <w:rsid w:val="003B38D4"/>
    <w:rsid w:val="003B415B"/>
    <w:rsid w:val="003B5D8C"/>
    <w:rsid w:val="003B5E26"/>
    <w:rsid w:val="003B75CA"/>
    <w:rsid w:val="003B7ADD"/>
    <w:rsid w:val="003C04C0"/>
    <w:rsid w:val="003C0818"/>
    <w:rsid w:val="003C26F5"/>
    <w:rsid w:val="003C3502"/>
    <w:rsid w:val="003C35CF"/>
    <w:rsid w:val="003C5129"/>
    <w:rsid w:val="003C5230"/>
    <w:rsid w:val="003C5531"/>
    <w:rsid w:val="003C5CF9"/>
    <w:rsid w:val="003C671B"/>
    <w:rsid w:val="003C6D3F"/>
    <w:rsid w:val="003D1C6C"/>
    <w:rsid w:val="003D46D8"/>
    <w:rsid w:val="003D48D1"/>
    <w:rsid w:val="003D6FED"/>
    <w:rsid w:val="003E03F0"/>
    <w:rsid w:val="003E0797"/>
    <w:rsid w:val="003E0B40"/>
    <w:rsid w:val="003E344C"/>
    <w:rsid w:val="003E4540"/>
    <w:rsid w:val="003E4D91"/>
    <w:rsid w:val="003E5855"/>
    <w:rsid w:val="003E7DFB"/>
    <w:rsid w:val="003F18A7"/>
    <w:rsid w:val="003F1CEF"/>
    <w:rsid w:val="003F44BE"/>
    <w:rsid w:val="003F4B30"/>
    <w:rsid w:val="003F52CA"/>
    <w:rsid w:val="003F57D2"/>
    <w:rsid w:val="003F712E"/>
    <w:rsid w:val="0040064E"/>
    <w:rsid w:val="0040254B"/>
    <w:rsid w:val="0041002A"/>
    <w:rsid w:val="00410ACA"/>
    <w:rsid w:val="00412DFF"/>
    <w:rsid w:val="004152D9"/>
    <w:rsid w:val="00415827"/>
    <w:rsid w:val="00415E2F"/>
    <w:rsid w:val="00415EE9"/>
    <w:rsid w:val="004218ED"/>
    <w:rsid w:val="00421B3C"/>
    <w:rsid w:val="00422BC5"/>
    <w:rsid w:val="00423E46"/>
    <w:rsid w:val="004247D8"/>
    <w:rsid w:val="004256DE"/>
    <w:rsid w:val="00430B13"/>
    <w:rsid w:val="004310DC"/>
    <w:rsid w:val="004315DC"/>
    <w:rsid w:val="0043420C"/>
    <w:rsid w:val="00434584"/>
    <w:rsid w:val="00436D3D"/>
    <w:rsid w:val="004407B2"/>
    <w:rsid w:val="004441AA"/>
    <w:rsid w:val="0044543C"/>
    <w:rsid w:val="00446069"/>
    <w:rsid w:val="0044721A"/>
    <w:rsid w:val="00450C1B"/>
    <w:rsid w:val="0045129F"/>
    <w:rsid w:val="00454826"/>
    <w:rsid w:val="00454E96"/>
    <w:rsid w:val="0045547E"/>
    <w:rsid w:val="00455C3E"/>
    <w:rsid w:val="00456603"/>
    <w:rsid w:val="00456CF8"/>
    <w:rsid w:val="00457BC1"/>
    <w:rsid w:val="00457D1B"/>
    <w:rsid w:val="00460F79"/>
    <w:rsid w:val="00462584"/>
    <w:rsid w:val="00463BDD"/>
    <w:rsid w:val="0046596E"/>
    <w:rsid w:val="00467B38"/>
    <w:rsid w:val="00470E74"/>
    <w:rsid w:val="00472805"/>
    <w:rsid w:val="0047288F"/>
    <w:rsid w:val="00472A38"/>
    <w:rsid w:val="00473EBB"/>
    <w:rsid w:val="00473F71"/>
    <w:rsid w:val="00473FF2"/>
    <w:rsid w:val="00474466"/>
    <w:rsid w:val="0047446F"/>
    <w:rsid w:val="00474E33"/>
    <w:rsid w:val="00477C94"/>
    <w:rsid w:val="004807DA"/>
    <w:rsid w:val="00482EBC"/>
    <w:rsid w:val="00482FCA"/>
    <w:rsid w:val="00483588"/>
    <w:rsid w:val="004864D1"/>
    <w:rsid w:val="0049233F"/>
    <w:rsid w:val="00492987"/>
    <w:rsid w:val="00493980"/>
    <w:rsid w:val="00493996"/>
    <w:rsid w:val="004946ED"/>
    <w:rsid w:val="00495086"/>
    <w:rsid w:val="00495DF1"/>
    <w:rsid w:val="004A0BB2"/>
    <w:rsid w:val="004A1830"/>
    <w:rsid w:val="004A1CE2"/>
    <w:rsid w:val="004A2794"/>
    <w:rsid w:val="004A3DB7"/>
    <w:rsid w:val="004A3F51"/>
    <w:rsid w:val="004A636A"/>
    <w:rsid w:val="004B312B"/>
    <w:rsid w:val="004B3579"/>
    <w:rsid w:val="004B5A72"/>
    <w:rsid w:val="004B5C0A"/>
    <w:rsid w:val="004B6F76"/>
    <w:rsid w:val="004C0B8F"/>
    <w:rsid w:val="004C139D"/>
    <w:rsid w:val="004C42A0"/>
    <w:rsid w:val="004C781C"/>
    <w:rsid w:val="004D0521"/>
    <w:rsid w:val="004D1815"/>
    <w:rsid w:val="004D194D"/>
    <w:rsid w:val="004D291D"/>
    <w:rsid w:val="004D5F0C"/>
    <w:rsid w:val="004D75D9"/>
    <w:rsid w:val="004D78F4"/>
    <w:rsid w:val="004E3069"/>
    <w:rsid w:val="004E5162"/>
    <w:rsid w:val="004E7852"/>
    <w:rsid w:val="004F1AA2"/>
    <w:rsid w:val="004F219F"/>
    <w:rsid w:val="004F2444"/>
    <w:rsid w:val="004F2E84"/>
    <w:rsid w:val="004F4A52"/>
    <w:rsid w:val="004F4FB2"/>
    <w:rsid w:val="004F6ADB"/>
    <w:rsid w:val="004F708C"/>
    <w:rsid w:val="004F7B68"/>
    <w:rsid w:val="005000BE"/>
    <w:rsid w:val="00500AF6"/>
    <w:rsid w:val="00503C33"/>
    <w:rsid w:val="00503E09"/>
    <w:rsid w:val="0050537D"/>
    <w:rsid w:val="005109B7"/>
    <w:rsid w:val="0051190F"/>
    <w:rsid w:val="0051256F"/>
    <w:rsid w:val="00514A9B"/>
    <w:rsid w:val="00514F7D"/>
    <w:rsid w:val="00521EEA"/>
    <w:rsid w:val="00524E98"/>
    <w:rsid w:val="00525657"/>
    <w:rsid w:val="00525BB3"/>
    <w:rsid w:val="00525DB6"/>
    <w:rsid w:val="00526A91"/>
    <w:rsid w:val="0052790D"/>
    <w:rsid w:val="00527EE8"/>
    <w:rsid w:val="0053091A"/>
    <w:rsid w:val="005316BB"/>
    <w:rsid w:val="00531D72"/>
    <w:rsid w:val="00535D96"/>
    <w:rsid w:val="00536121"/>
    <w:rsid w:val="00536C35"/>
    <w:rsid w:val="0054100D"/>
    <w:rsid w:val="0054351C"/>
    <w:rsid w:val="00543538"/>
    <w:rsid w:val="00543560"/>
    <w:rsid w:val="0054360B"/>
    <w:rsid w:val="00543735"/>
    <w:rsid w:val="00543BD3"/>
    <w:rsid w:val="005449D0"/>
    <w:rsid w:val="00546119"/>
    <w:rsid w:val="0054782E"/>
    <w:rsid w:val="00550013"/>
    <w:rsid w:val="005506EF"/>
    <w:rsid w:val="00552D9E"/>
    <w:rsid w:val="0055731B"/>
    <w:rsid w:val="00560D7D"/>
    <w:rsid w:val="00562734"/>
    <w:rsid w:val="00563803"/>
    <w:rsid w:val="00563AE7"/>
    <w:rsid w:val="0056503D"/>
    <w:rsid w:val="005660C1"/>
    <w:rsid w:val="00567066"/>
    <w:rsid w:val="005704D3"/>
    <w:rsid w:val="0057222C"/>
    <w:rsid w:val="005767D2"/>
    <w:rsid w:val="00576F4C"/>
    <w:rsid w:val="00577CB7"/>
    <w:rsid w:val="00577EF4"/>
    <w:rsid w:val="005824FF"/>
    <w:rsid w:val="00585A89"/>
    <w:rsid w:val="00586CE6"/>
    <w:rsid w:val="00587D61"/>
    <w:rsid w:val="00590204"/>
    <w:rsid w:val="005916D8"/>
    <w:rsid w:val="00592AB5"/>
    <w:rsid w:val="00596E29"/>
    <w:rsid w:val="00597A21"/>
    <w:rsid w:val="00597C8B"/>
    <w:rsid w:val="005A021A"/>
    <w:rsid w:val="005A19E4"/>
    <w:rsid w:val="005A2FAC"/>
    <w:rsid w:val="005A5546"/>
    <w:rsid w:val="005A618C"/>
    <w:rsid w:val="005A797D"/>
    <w:rsid w:val="005B240D"/>
    <w:rsid w:val="005B28F1"/>
    <w:rsid w:val="005B3357"/>
    <w:rsid w:val="005B7F63"/>
    <w:rsid w:val="005C0CF4"/>
    <w:rsid w:val="005C13B9"/>
    <w:rsid w:val="005C25B0"/>
    <w:rsid w:val="005C2B59"/>
    <w:rsid w:val="005C45CC"/>
    <w:rsid w:val="005C63B0"/>
    <w:rsid w:val="005C714A"/>
    <w:rsid w:val="005D04A9"/>
    <w:rsid w:val="005D075F"/>
    <w:rsid w:val="005D2293"/>
    <w:rsid w:val="005D252B"/>
    <w:rsid w:val="005D3949"/>
    <w:rsid w:val="005D6A35"/>
    <w:rsid w:val="005D6C32"/>
    <w:rsid w:val="005E047C"/>
    <w:rsid w:val="005E500C"/>
    <w:rsid w:val="005E54AE"/>
    <w:rsid w:val="005E5D92"/>
    <w:rsid w:val="005E64DB"/>
    <w:rsid w:val="005E7833"/>
    <w:rsid w:val="005E7F96"/>
    <w:rsid w:val="005F0CF7"/>
    <w:rsid w:val="005F116C"/>
    <w:rsid w:val="005F2615"/>
    <w:rsid w:val="005F28A2"/>
    <w:rsid w:val="005F45A4"/>
    <w:rsid w:val="005F5E3A"/>
    <w:rsid w:val="0060097E"/>
    <w:rsid w:val="00601C62"/>
    <w:rsid w:val="006042A8"/>
    <w:rsid w:val="00606882"/>
    <w:rsid w:val="00607411"/>
    <w:rsid w:val="00607D1C"/>
    <w:rsid w:val="00610562"/>
    <w:rsid w:val="006107AB"/>
    <w:rsid w:val="00611A97"/>
    <w:rsid w:val="0062198B"/>
    <w:rsid w:val="00621AF1"/>
    <w:rsid w:val="00621BC2"/>
    <w:rsid w:val="00624265"/>
    <w:rsid w:val="006254F3"/>
    <w:rsid w:val="00626BA6"/>
    <w:rsid w:val="00630B42"/>
    <w:rsid w:val="00631058"/>
    <w:rsid w:val="00632ED7"/>
    <w:rsid w:val="00634C56"/>
    <w:rsid w:val="0064691A"/>
    <w:rsid w:val="0064789B"/>
    <w:rsid w:val="00647DF0"/>
    <w:rsid w:val="00647F9A"/>
    <w:rsid w:val="006536B0"/>
    <w:rsid w:val="00654809"/>
    <w:rsid w:val="00654865"/>
    <w:rsid w:val="00656936"/>
    <w:rsid w:val="00657DC7"/>
    <w:rsid w:val="00660B22"/>
    <w:rsid w:val="006613DD"/>
    <w:rsid w:val="00663C0A"/>
    <w:rsid w:val="0067359A"/>
    <w:rsid w:val="00673ED5"/>
    <w:rsid w:val="006746AF"/>
    <w:rsid w:val="00675E19"/>
    <w:rsid w:val="006773F6"/>
    <w:rsid w:val="00682273"/>
    <w:rsid w:val="00682EC1"/>
    <w:rsid w:val="00684195"/>
    <w:rsid w:val="00684F6B"/>
    <w:rsid w:val="006905B3"/>
    <w:rsid w:val="00690D19"/>
    <w:rsid w:val="00691D72"/>
    <w:rsid w:val="006925F5"/>
    <w:rsid w:val="006961EF"/>
    <w:rsid w:val="00696FD0"/>
    <w:rsid w:val="006A1EEC"/>
    <w:rsid w:val="006A43EC"/>
    <w:rsid w:val="006A54F3"/>
    <w:rsid w:val="006B0505"/>
    <w:rsid w:val="006B1E60"/>
    <w:rsid w:val="006B4295"/>
    <w:rsid w:val="006B49E3"/>
    <w:rsid w:val="006B505F"/>
    <w:rsid w:val="006B5CA5"/>
    <w:rsid w:val="006B632E"/>
    <w:rsid w:val="006B6932"/>
    <w:rsid w:val="006B77A0"/>
    <w:rsid w:val="006B79BB"/>
    <w:rsid w:val="006C0324"/>
    <w:rsid w:val="006C1A04"/>
    <w:rsid w:val="006C201F"/>
    <w:rsid w:val="006C3F71"/>
    <w:rsid w:val="006C4919"/>
    <w:rsid w:val="006C4956"/>
    <w:rsid w:val="006C58A8"/>
    <w:rsid w:val="006C69E0"/>
    <w:rsid w:val="006C6E2E"/>
    <w:rsid w:val="006D0DE3"/>
    <w:rsid w:val="006D2195"/>
    <w:rsid w:val="006D2720"/>
    <w:rsid w:val="006D2AB1"/>
    <w:rsid w:val="006D2F29"/>
    <w:rsid w:val="006D32B2"/>
    <w:rsid w:val="006D494D"/>
    <w:rsid w:val="006D4B49"/>
    <w:rsid w:val="006D732F"/>
    <w:rsid w:val="006D75EA"/>
    <w:rsid w:val="006E2EC4"/>
    <w:rsid w:val="006E3DF7"/>
    <w:rsid w:val="006E5279"/>
    <w:rsid w:val="006E719F"/>
    <w:rsid w:val="006F08AB"/>
    <w:rsid w:val="006F13AC"/>
    <w:rsid w:val="006F2016"/>
    <w:rsid w:val="006F245A"/>
    <w:rsid w:val="006F29EC"/>
    <w:rsid w:val="006F2F65"/>
    <w:rsid w:val="006F36C9"/>
    <w:rsid w:val="006F640D"/>
    <w:rsid w:val="006F65E5"/>
    <w:rsid w:val="006F7976"/>
    <w:rsid w:val="006F7FB2"/>
    <w:rsid w:val="00700B2F"/>
    <w:rsid w:val="00701104"/>
    <w:rsid w:val="00701EE9"/>
    <w:rsid w:val="00703BF6"/>
    <w:rsid w:val="00704E18"/>
    <w:rsid w:val="0070753C"/>
    <w:rsid w:val="00707BD9"/>
    <w:rsid w:val="007127BC"/>
    <w:rsid w:val="00712955"/>
    <w:rsid w:val="00713E48"/>
    <w:rsid w:val="0072108A"/>
    <w:rsid w:val="00721A0C"/>
    <w:rsid w:val="00721F82"/>
    <w:rsid w:val="0072269B"/>
    <w:rsid w:val="007226BB"/>
    <w:rsid w:val="00722C04"/>
    <w:rsid w:val="00723276"/>
    <w:rsid w:val="007235E4"/>
    <w:rsid w:val="00727882"/>
    <w:rsid w:val="00730910"/>
    <w:rsid w:val="007311AA"/>
    <w:rsid w:val="00731A00"/>
    <w:rsid w:val="0073272E"/>
    <w:rsid w:val="00732D07"/>
    <w:rsid w:val="00733096"/>
    <w:rsid w:val="00734604"/>
    <w:rsid w:val="00734D62"/>
    <w:rsid w:val="0073519C"/>
    <w:rsid w:val="00735AE8"/>
    <w:rsid w:val="007370F7"/>
    <w:rsid w:val="007377AA"/>
    <w:rsid w:val="007473BA"/>
    <w:rsid w:val="0075376A"/>
    <w:rsid w:val="007565F5"/>
    <w:rsid w:val="00757F6A"/>
    <w:rsid w:val="007614D3"/>
    <w:rsid w:val="007615DB"/>
    <w:rsid w:val="00761DF1"/>
    <w:rsid w:val="0076295C"/>
    <w:rsid w:val="00763CEB"/>
    <w:rsid w:val="00764172"/>
    <w:rsid w:val="00766FA8"/>
    <w:rsid w:val="00770F11"/>
    <w:rsid w:val="00771D6F"/>
    <w:rsid w:val="007743B8"/>
    <w:rsid w:val="0077520B"/>
    <w:rsid w:val="00777C58"/>
    <w:rsid w:val="00777CF3"/>
    <w:rsid w:val="00777D61"/>
    <w:rsid w:val="0078166F"/>
    <w:rsid w:val="007819E2"/>
    <w:rsid w:val="007819EC"/>
    <w:rsid w:val="0078466C"/>
    <w:rsid w:val="00784C00"/>
    <w:rsid w:val="007871CF"/>
    <w:rsid w:val="007900B3"/>
    <w:rsid w:val="0079023D"/>
    <w:rsid w:val="00791E8C"/>
    <w:rsid w:val="00793526"/>
    <w:rsid w:val="007945E5"/>
    <w:rsid w:val="00795FDE"/>
    <w:rsid w:val="00796468"/>
    <w:rsid w:val="007A27EE"/>
    <w:rsid w:val="007A3C71"/>
    <w:rsid w:val="007A4183"/>
    <w:rsid w:val="007A4A86"/>
    <w:rsid w:val="007A71FB"/>
    <w:rsid w:val="007A7B5C"/>
    <w:rsid w:val="007B0E0A"/>
    <w:rsid w:val="007B16D8"/>
    <w:rsid w:val="007B23D9"/>
    <w:rsid w:val="007B39D4"/>
    <w:rsid w:val="007B4114"/>
    <w:rsid w:val="007B70E1"/>
    <w:rsid w:val="007B75F8"/>
    <w:rsid w:val="007B7EBA"/>
    <w:rsid w:val="007C026C"/>
    <w:rsid w:val="007C22FB"/>
    <w:rsid w:val="007C4094"/>
    <w:rsid w:val="007C6AC0"/>
    <w:rsid w:val="007D06DB"/>
    <w:rsid w:val="007D0BF6"/>
    <w:rsid w:val="007D462F"/>
    <w:rsid w:val="007D5929"/>
    <w:rsid w:val="007D5C46"/>
    <w:rsid w:val="007E0527"/>
    <w:rsid w:val="007E15AF"/>
    <w:rsid w:val="007E2549"/>
    <w:rsid w:val="007E5987"/>
    <w:rsid w:val="007F2DC4"/>
    <w:rsid w:val="007F6653"/>
    <w:rsid w:val="007F7304"/>
    <w:rsid w:val="00801C34"/>
    <w:rsid w:val="00802D2C"/>
    <w:rsid w:val="008040CF"/>
    <w:rsid w:val="00805B39"/>
    <w:rsid w:val="00806D09"/>
    <w:rsid w:val="008102F4"/>
    <w:rsid w:val="0081048A"/>
    <w:rsid w:val="00812F76"/>
    <w:rsid w:val="00816AC3"/>
    <w:rsid w:val="00816B35"/>
    <w:rsid w:val="0081705E"/>
    <w:rsid w:val="00821286"/>
    <w:rsid w:val="00822AFA"/>
    <w:rsid w:val="00823088"/>
    <w:rsid w:val="00823A85"/>
    <w:rsid w:val="008242B8"/>
    <w:rsid w:val="00824FA1"/>
    <w:rsid w:val="00827774"/>
    <w:rsid w:val="008328B2"/>
    <w:rsid w:val="0083373C"/>
    <w:rsid w:val="008348A6"/>
    <w:rsid w:val="0083509D"/>
    <w:rsid w:val="0083683C"/>
    <w:rsid w:val="0084144B"/>
    <w:rsid w:val="00841B02"/>
    <w:rsid w:val="00842401"/>
    <w:rsid w:val="008446BA"/>
    <w:rsid w:val="00847340"/>
    <w:rsid w:val="008508B0"/>
    <w:rsid w:val="00851A1B"/>
    <w:rsid w:val="00852389"/>
    <w:rsid w:val="008533C4"/>
    <w:rsid w:val="00854D4A"/>
    <w:rsid w:val="00854EE3"/>
    <w:rsid w:val="00860FB1"/>
    <w:rsid w:val="00863CD0"/>
    <w:rsid w:val="008654B5"/>
    <w:rsid w:val="0086794D"/>
    <w:rsid w:val="00870C65"/>
    <w:rsid w:val="00871FB7"/>
    <w:rsid w:val="0087236F"/>
    <w:rsid w:val="00872869"/>
    <w:rsid w:val="00872D2D"/>
    <w:rsid w:val="008762AD"/>
    <w:rsid w:val="00880B42"/>
    <w:rsid w:val="00880DDD"/>
    <w:rsid w:val="008827BE"/>
    <w:rsid w:val="00883D73"/>
    <w:rsid w:val="00884C1C"/>
    <w:rsid w:val="0088501D"/>
    <w:rsid w:val="008866F6"/>
    <w:rsid w:val="00890EC7"/>
    <w:rsid w:val="0089289F"/>
    <w:rsid w:val="00894254"/>
    <w:rsid w:val="008969F9"/>
    <w:rsid w:val="00897A19"/>
    <w:rsid w:val="008A0448"/>
    <w:rsid w:val="008A087C"/>
    <w:rsid w:val="008A1D98"/>
    <w:rsid w:val="008A2141"/>
    <w:rsid w:val="008A3734"/>
    <w:rsid w:val="008A5F0A"/>
    <w:rsid w:val="008A65B9"/>
    <w:rsid w:val="008A66E8"/>
    <w:rsid w:val="008B0D8F"/>
    <w:rsid w:val="008B1D04"/>
    <w:rsid w:val="008B260A"/>
    <w:rsid w:val="008B2A4A"/>
    <w:rsid w:val="008B79C7"/>
    <w:rsid w:val="008B7EEC"/>
    <w:rsid w:val="008C0CE0"/>
    <w:rsid w:val="008C5498"/>
    <w:rsid w:val="008C6BC3"/>
    <w:rsid w:val="008D4EFC"/>
    <w:rsid w:val="008D719D"/>
    <w:rsid w:val="008D76AE"/>
    <w:rsid w:val="008E01F7"/>
    <w:rsid w:val="008E047F"/>
    <w:rsid w:val="008E237E"/>
    <w:rsid w:val="008E2FE4"/>
    <w:rsid w:val="008E3E81"/>
    <w:rsid w:val="008E43BB"/>
    <w:rsid w:val="008E4A36"/>
    <w:rsid w:val="008E60CE"/>
    <w:rsid w:val="008F3163"/>
    <w:rsid w:val="008F340B"/>
    <w:rsid w:val="008F3C06"/>
    <w:rsid w:val="008F4625"/>
    <w:rsid w:val="008F691A"/>
    <w:rsid w:val="008F7BF2"/>
    <w:rsid w:val="00901D68"/>
    <w:rsid w:val="00903384"/>
    <w:rsid w:val="0090490D"/>
    <w:rsid w:val="00905993"/>
    <w:rsid w:val="00911587"/>
    <w:rsid w:val="00911946"/>
    <w:rsid w:val="00911CA5"/>
    <w:rsid w:val="00911D25"/>
    <w:rsid w:val="009136BA"/>
    <w:rsid w:val="00915541"/>
    <w:rsid w:val="00920907"/>
    <w:rsid w:val="00920ABF"/>
    <w:rsid w:val="0092241E"/>
    <w:rsid w:val="009241B5"/>
    <w:rsid w:val="009248BB"/>
    <w:rsid w:val="00925276"/>
    <w:rsid w:val="00926F39"/>
    <w:rsid w:val="009310F6"/>
    <w:rsid w:val="00932219"/>
    <w:rsid w:val="00933F7E"/>
    <w:rsid w:val="009350DB"/>
    <w:rsid w:val="009353DA"/>
    <w:rsid w:val="009358D1"/>
    <w:rsid w:val="00935B31"/>
    <w:rsid w:val="00936FD2"/>
    <w:rsid w:val="00940408"/>
    <w:rsid w:val="009406FD"/>
    <w:rsid w:val="00940FF8"/>
    <w:rsid w:val="009414AD"/>
    <w:rsid w:val="0094161D"/>
    <w:rsid w:val="009424A2"/>
    <w:rsid w:val="009424D9"/>
    <w:rsid w:val="009424F3"/>
    <w:rsid w:val="00943BEF"/>
    <w:rsid w:val="00944722"/>
    <w:rsid w:val="00944D3B"/>
    <w:rsid w:val="0094507A"/>
    <w:rsid w:val="0094591A"/>
    <w:rsid w:val="009479BC"/>
    <w:rsid w:val="00951CD2"/>
    <w:rsid w:val="00951F95"/>
    <w:rsid w:val="009573E9"/>
    <w:rsid w:val="00957BCB"/>
    <w:rsid w:val="00962D7E"/>
    <w:rsid w:val="00962DFB"/>
    <w:rsid w:val="009641A5"/>
    <w:rsid w:val="009653F3"/>
    <w:rsid w:val="00967127"/>
    <w:rsid w:val="009672EA"/>
    <w:rsid w:val="00970DE1"/>
    <w:rsid w:val="0097308D"/>
    <w:rsid w:val="009754CF"/>
    <w:rsid w:val="0097592A"/>
    <w:rsid w:val="0097598B"/>
    <w:rsid w:val="00976BB5"/>
    <w:rsid w:val="009776FE"/>
    <w:rsid w:val="00977F34"/>
    <w:rsid w:val="009802B6"/>
    <w:rsid w:val="00980804"/>
    <w:rsid w:val="009808C3"/>
    <w:rsid w:val="009810F9"/>
    <w:rsid w:val="00981501"/>
    <w:rsid w:val="00981790"/>
    <w:rsid w:val="00981DD7"/>
    <w:rsid w:val="0098277B"/>
    <w:rsid w:val="009833EF"/>
    <w:rsid w:val="00984A55"/>
    <w:rsid w:val="00987D6F"/>
    <w:rsid w:val="009939E5"/>
    <w:rsid w:val="0099501C"/>
    <w:rsid w:val="009955C5"/>
    <w:rsid w:val="009A1EDC"/>
    <w:rsid w:val="009A3435"/>
    <w:rsid w:val="009A3B09"/>
    <w:rsid w:val="009A4E26"/>
    <w:rsid w:val="009A5430"/>
    <w:rsid w:val="009A7275"/>
    <w:rsid w:val="009A73EA"/>
    <w:rsid w:val="009B132A"/>
    <w:rsid w:val="009B192F"/>
    <w:rsid w:val="009B3299"/>
    <w:rsid w:val="009B3B9B"/>
    <w:rsid w:val="009B3C4E"/>
    <w:rsid w:val="009B5CD9"/>
    <w:rsid w:val="009B6BD7"/>
    <w:rsid w:val="009B75DA"/>
    <w:rsid w:val="009B7CD7"/>
    <w:rsid w:val="009C066E"/>
    <w:rsid w:val="009C235B"/>
    <w:rsid w:val="009C28E8"/>
    <w:rsid w:val="009C2E0C"/>
    <w:rsid w:val="009C61C8"/>
    <w:rsid w:val="009C737C"/>
    <w:rsid w:val="009C7995"/>
    <w:rsid w:val="009D1959"/>
    <w:rsid w:val="009D2D6E"/>
    <w:rsid w:val="009D3F53"/>
    <w:rsid w:val="009D450E"/>
    <w:rsid w:val="009D4C6F"/>
    <w:rsid w:val="009D5118"/>
    <w:rsid w:val="009D54EA"/>
    <w:rsid w:val="009E180D"/>
    <w:rsid w:val="009E20DF"/>
    <w:rsid w:val="009E2E8E"/>
    <w:rsid w:val="009E37E8"/>
    <w:rsid w:val="009E484A"/>
    <w:rsid w:val="009E6E82"/>
    <w:rsid w:val="009F2BB0"/>
    <w:rsid w:val="009F5E95"/>
    <w:rsid w:val="00A0008C"/>
    <w:rsid w:val="00A014A9"/>
    <w:rsid w:val="00A025D7"/>
    <w:rsid w:val="00A03099"/>
    <w:rsid w:val="00A03B92"/>
    <w:rsid w:val="00A0444D"/>
    <w:rsid w:val="00A056A6"/>
    <w:rsid w:val="00A0679B"/>
    <w:rsid w:val="00A103EF"/>
    <w:rsid w:val="00A10B8F"/>
    <w:rsid w:val="00A15DF3"/>
    <w:rsid w:val="00A15E74"/>
    <w:rsid w:val="00A171A1"/>
    <w:rsid w:val="00A1739F"/>
    <w:rsid w:val="00A173F8"/>
    <w:rsid w:val="00A179CD"/>
    <w:rsid w:val="00A20970"/>
    <w:rsid w:val="00A23415"/>
    <w:rsid w:val="00A2597D"/>
    <w:rsid w:val="00A2636F"/>
    <w:rsid w:val="00A30FC0"/>
    <w:rsid w:val="00A31258"/>
    <w:rsid w:val="00A316A6"/>
    <w:rsid w:val="00A33583"/>
    <w:rsid w:val="00A3462B"/>
    <w:rsid w:val="00A40592"/>
    <w:rsid w:val="00A40D85"/>
    <w:rsid w:val="00A432B8"/>
    <w:rsid w:val="00A46FB3"/>
    <w:rsid w:val="00A4716B"/>
    <w:rsid w:val="00A475A8"/>
    <w:rsid w:val="00A47785"/>
    <w:rsid w:val="00A501C4"/>
    <w:rsid w:val="00A50AD7"/>
    <w:rsid w:val="00A50FAA"/>
    <w:rsid w:val="00A52291"/>
    <w:rsid w:val="00A52AD0"/>
    <w:rsid w:val="00A53298"/>
    <w:rsid w:val="00A55B76"/>
    <w:rsid w:val="00A57A4B"/>
    <w:rsid w:val="00A60C74"/>
    <w:rsid w:val="00A63514"/>
    <w:rsid w:val="00A6375F"/>
    <w:rsid w:val="00A6447E"/>
    <w:rsid w:val="00A64DD9"/>
    <w:rsid w:val="00A70FA0"/>
    <w:rsid w:val="00A70FB4"/>
    <w:rsid w:val="00A711E3"/>
    <w:rsid w:val="00A7120B"/>
    <w:rsid w:val="00A76869"/>
    <w:rsid w:val="00A82FC9"/>
    <w:rsid w:val="00A84271"/>
    <w:rsid w:val="00A86025"/>
    <w:rsid w:val="00A86BCE"/>
    <w:rsid w:val="00A873EB"/>
    <w:rsid w:val="00A90B56"/>
    <w:rsid w:val="00A93CF9"/>
    <w:rsid w:val="00A961D0"/>
    <w:rsid w:val="00A9733F"/>
    <w:rsid w:val="00A97CE6"/>
    <w:rsid w:val="00AA287B"/>
    <w:rsid w:val="00AA461E"/>
    <w:rsid w:val="00AA59D2"/>
    <w:rsid w:val="00AB356E"/>
    <w:rsid w:val="00AB47AF"/>
    <w:rsid w:val="00AB4FD5"/>
    <w:rsid w:val="00AC2497"/>
    <w:rsid w:val="00AC2E33"/>
    <w:rsid w:val="00AC31FA"/>
    <w:rsid w:val="00AC4A23"/>
    <w:rsid w:val="00AC57F6"/>
    <w:rsid w:val="00AC5CEE"/>
    <w:rsid w:val="00AC5FD6"/>
    <w:rsid w:val="00AC64B8"/>
    <w:rsid w:val="00AC6E78"/>
    <w:rsid w:val="00AD1286"/>
    <w:rsid w:val="00AD1B15"/>
    <w:rsid w:val="00AD4B60"/>
    <w:rsid w:val="00AD79C6"/>
    <w:rsid w:val="00AE04D5"/>
    <w:rsid w:val="00AE4647"/>
    <w:rsid w:val="00AE50AC"/>
    <w:rsid w:val="00AE53BC"/>
    <w:rsid w:val="00AE604C"/>
    <w:rsid w:val="00AF0900"/>
    <w:rsid w:val="00AF10AF"/>
    <w:rsid w:val="00AF22B6"/>
    <w:rsid w:val="00AF25EC"/>
    <w:rsid w:val="00AF3015"/>
    <w:rsid w:val="00AF6709"/>
    <w:rsid w:val="00B00297"/>
    <w:rsid w:val="00B00432"/>
    <w:rsid w:val="00B01518"/>
    <w:rsid w:val="00B0481B"/>
    <w:rsid w:val="00B05663"/>
    <w:rsid w:val="00B06601"/>
    <w:rsid w:val="00B07634"/>
    <w:rsid w:val="00B1058A"/>
    <w:rsid w:val="00B109BA"/>
    <w:rsid w:val="00B10D3C"/>
    <w:rsid w:val="00B12911"/>
    <w:rsid w:val="00B13B37"/>
    <w:rsid w:val="00B16E57"/>
    <w:rsid w:val="00B20597"/>
    <w:rsid w:val="00B23AC8"/>
    <w:rsid w:val="00B23F08"/>
    <w:rsid w:val="00B2440B"/>
    <w:rsid w:val="00B24DEB"/>
    <w:rsid w:val="00B253E8"/>
    <w:rsid w:val="00B2690C"/>
    <w:rsid w:val="00B26D5A"/>
    <w:rsid w:val="00B27318"/>
    <w:rsid w:val="00B3033D"/>
    <w:rsid w:val="00B306A7"/>
    <w:rsid w:val="00B349C0"/>
    <w:rsid w:val="00B35459"/>
    <w:rsid w:val="00B361C9"/>
    <w:rsid w:val="00B3687B"/>
    <w:rsid w:val="00B4371C"/>
    <w:rsid w:val="00B46644"/>
    <w:rsid w:val="00B47782"/>
    <w:rsid w:val="00B51011"/>
    <w:rsid w:val="00B515EF"/>
    <w:rsid w:val="00B53FD4"/>
    <w:rsid w:val="00B55EC6"/>
    <w:rsid w:val="00B55FE5"/>
    <w:rsid w:val="00B56778"/>
    <w:rsid w:val="00B57B63"/>
    <w:rsid w:val="00B60FE4"/>
    <w:rsid w:val="00B61439"/>
    <w:rsid w:val="00B62E16"/>
    <w:rsid w:val="00B64A35"/>
    <w:rsid w:val="00B656D4"/>
    <w:rsid w:val="00B658C6"/>
    <w:rsid w:val="00B6746D"/>
    <w:rsid w:val="00B67688"/>
    <w:rsid w:val="00B70912"/>
    <w:rsid w:val="00B716D3"/>
    <w:rsid w:val="00B736AD"/>
    <w:rsid w:val="00B802EA"/>
    <w:rsid w:val="00B81344"/>
    <w:rsid w:val="00B82E92"/>
    <w:rsid w:val="00B83004"/>
    <w:rsid w:val="00B8390E"/>
    <w:rsid w:val="00B83CED"/>
    <w:rsid w:val="00B9240E"/>
    <w:rsid w:val="00B925F4"/>
    <w:rsid w:val="00B9539A"/>
    <w:rsid w:val="00B95EA8"/>
    <w:rsid w:val="00B964C4"/>
    <w:rsid w:val="00B96B77"/>
    <w:rsid w:val="00BA0250"/>
    <w:rsid w:val="00BA0D50"/>
    <w:rsid w:val="00BA1BD2"/>
    <w:rsid w:val="00BA28E1"/>
    <w:rsid w:val="00BA409F"/>
    <w:rsid w:val="00BA4152"/>
    <w:rsid w:val="00BB1F20"/>
    <w:rsid w:val="00BB24DB"/>
    <w:rsid w:val="00BB33DA"/>
    <w:rsid w:val="00BB3D26"/>
    <w:rsid w:val="00BB5A49"/>
    <w:rsid w:val="00BB6526"/>
    <w:rsid w:val="00BB66A4"/>
    <w:rsid w:val="00BB6FE1"/>
    <w:rsid w:val="00BC087E"/>
    <w:rsid w:val="00BC0E48"/>
    <w:rsid w:val="00BC2483"/>
    <w:rsid w:val="00BC24E7"/>
    <w:rsid w:val="00BC271E"/>
    <w:rsid w:val="00BC353D"/>
    <w:rsid w:val="00BC6895"/>
    <w:rsid w:val="00BC6D34"/>
    <w:rsid w:val="00BC76B0"/>
    <w:rsid w:val="00BC7B00"/>
    <w:rsid w:val="00BC7D9E"/>
    <w:rsid w:val="00BD2C79"/>
    <w:rsid w:val="00BD3501"/>
    <w:rsid w:val="00BD4EF8"/>
    <w:rsid w:val="00BD64DE"/>
    <w:rsid w:val="00BE1146"/>
    <w:rsid w:val="00BE12C7"/>
    <w:rsid w:val="00BE1D36"/>
    <w:rsid w:val="00BE3476"/>
    <w:rsid w:val="00BE4451"/>
    <w:rsid w:val="00BE498D"/>
    <w:rsid w:val="00BE79A2"/>
    <w:rsid w:val="00BF1554"/>
    <w:rsid w:val="00BF20C3"/>
    <w:rsid w:val="00BF2AF3"/>
    <w:rsid w:val="00BF2E12"/>
    <w:rsid w:val="00BF307A"/>
    <w:rsid w:val="00BF36C2"/>
    <w:rsid w:val="00BF3EC7"/>
    <w:rsid w:val="00BF5E56"/>
    <w:rsid w:val="00BF6485"/>
    <w:rsid w:val="00BF7830"/>
    <w:rsid w:val="00BF7F2C"/>
    <w:rsid w:val="00C0147B"/>
    <w:rsid w:val="00C018F6"/>
    <w:rsid w:val="00C0315D"/>
    <w:rsid w:val="00C06269"/>
    <w:rsid w:val="00C06775"/>
    <w:rsid w:val="00C11027"/>
    <w:rsid w:val="00C11B1F"/>
    <w:rsid w:val="00C12BCF"/>
    <w:rsid w:val="00C15A9B"/>
    <w:rsid w:val="00C168EC"/>
    <w:rsid w:val="00C17D0D"/>
    <w:rsid w:val="00C205B4"/>
    <w:rsid w:val="00C211DA"/>
    <w:rsid w:val="00C24CAD"/>
    <w:rsid w:val="00C348D5"/>
    <w:rsid w:val="00C349AA"/>
    <w:rsid w:val="00C3568D"/>
    <w:rsid w:val="00C37C62"/>
    <w:rsid w:val="00C37D5E"/>
    <w:rsid w:val="00C40788"/>
    <w:rsid w:val="00C423DC"/>
    <w:rsid w:val="00C440E0"/>
    <w:rsid w:val="00C4507A"/>
    <w:rsid w:val="00C473D1"/>
    <w:rsid w:val="00C5348E"/>
    <w:rsid w:val="00C53A47"/>
    <w:rsid w:val="00C54588"/>
    <w:rsid w:val="00C545BD"/>
    <w:rsid w:val="00C55009"/>
    <w:rsid w:val="00C56EBC"/>
    <w:rsid w:val="00C61212"/>
    <w:rsid w:val="00C629B9"/>
    <w:rsid w:val="00C63000"/>
    <w:rsid w:val="00C63843"/>
    <w:rsid w:val="00C6391B"/>
    <w:rsid w:val="00C65827"/>
    <w:rsid w:val="00C703F4"/>
    <w:rsid w:val="00C70B10"/>
    <w:rsid w:val="00C71830"/>
    <w:rsid w:val="00C725E7"/>
    <w:rsid w:val="00C734C5"/>
    <w:rsid w:val="00C753EA"/>
    <w:rsid w:val="00C75A3A"/>
    <w:rsid w:val="00C76F51"/>
    <w:rsid w:val="00C816AD"/>
    <w:rsid w:val="00C821D6"/>
    <w:rsid w:val="00C83754"/>
    <w:rsid w:val="00C83C08"/>
    <w:rsid w:val="00C848B3"/>
    <w:rsid w:val="00C84ABF"/>
    <w:rsid w:val="00C86BBD"/>
    <w:rsid w:val="00C90BD9"/>
    <w:rsid w:val="00C9100C"/>
    <w:rsid w:val="00C9267F"/>
    <w:rsid w:val="00C93A13"/>
    <w:rsid w:val="00C94467"/>
    <w:rsid w:val="00C949B6"/>
    <w:rsid w:val="00C95B51"/>
    <w:rsid w:val="00CA4196"/>
    <w:rsid w:val="00CA44BF"/>
    <w:rsid w:val="00CA747E"/>
    <w:rsid w:val="00CB0005"/>
    <w:rsid w:val="00CB1681"/>
    <w:rsid w:val="00CB47F6"/>
    <w:rsid w:val="00CB49A5"/>
    <w:rsid w:val="00CB6704"/>
    <w:rsid w:val="00CB797E"/>
    <w:rsid w:val="00CC0B07"/>
    <w:rsid w:val="00CC105D"/>
    <w:rsid w:val="00CC1F8E"/>
    <w:rsid w:val="00CC313E"/>
    <w:rsid w:val="00CC32A5"/>
    <w:rsid w:val="00CC49F5"/>
    <w:rsid w:val="00CC50DB"/>
    <w:rsid w:val="00CC5995"/>
    <w:rsid w:val="00CC73A8"/>
    <w:rsid w:val="00CC7B66"/>
    <w:rsid w:val="00CD0D1F"/>
    <w:rsid w:val="00CD1F06"/>
    <w:rsid w:val="00CD3092"/>
    <w:rsid w:val="00CD408B"/>
    <w:rsid w:val="00CD5C7B"/>
    <w:rsid w:val="00CD6B2B"/>
    <w:rsid w:val="00CE35FE"/>
    <w:rsid w:val="00CE469B"/>
    <w:rsid w:val="00CE5D22"/>
    <w:rsid w:val="00CE5DCA"/>
    <w:rsid w:val="00CE672A"/>
    <w:rsid w:val="00CE7B47"/>
    <w:rsid w:val="00CF09F7"/>
    <w:rsid w:val="00CF15B0"/>
    <w:rsid w:val="00CF1F34"/>
    <w:rsid w:val="00CF1FD8"/>
    <w:rsid w:val="00CF2ADC"/>
    <w:rsid w:val="00CF652C"/>
    <w:rsid w:val="00CF6615"/>
    <w:rsid w:val="00CF6C8E"/>
    <w:rsid w:val="00CF725C"/>
    <w:rsid w:val="00CF7430"/>
    <w:rsid w:val="00D002CA"/>
    <w:rsid w:val="00D00BFB"/>
    <w:rsid w:val="00D05A73"/>
    <w:rsid w:val="00D0663B"/>
    <w:rsid w:val="00D07AFC"/>
    <w:rsid w:val="00D115A1"/>
    <w:rsid w:val="00D1222A"/>
    <w:rsid w:val="00D142BB"/>
    <w:rsid w:val="00D14563"/>
    <w:rsid w:val="00D14A6E"/>
    <w:rsid w:val="00D17C8A"/>
    <w:rsid w:val="00D20726"/>
    <w:rsid w:val="00D20804"/>
    <w:rsid w:val="00D2151D"/>
    <w:rsid w:val="00D217C0"/>
    <w:rsid w:val="00D21CB0"/>
    <w:rsid w:val="00D2324C"/>
    <w:rsid w:val="00D25A49"/>
    <w:rsid w:val="00D25C3B"/>
    <w:rsid w:val="00D25E90"/>
    <w:rsid w:val="00D2757A"/>
    <w:rsid w:val="00D27987"/>
    <w:rsid w:val="00D27C57"/>
    <w:rsid w:val="00D30E4D"/>
    <w:rsid w:val="00D31867"/>
    <w:rsid w:val="00D31AE6"/>
    <w:rsid w:val="00D329BB"/>
    <w:rsid w:val="00D32E89"/>
    <w:rsid w:val="00D34B6F"/>
    <w:rsid w:val="00D35583"/>
    <w:rsid w:val="00D36F54"/>
    <w:rsid w:val="00D37B81"/>
    <w:rsid w:val="00D37D2F"/>
    <w:rsid w:val="00D400A8"/>
    <w:rsid w:val="00D40B04"/>
    <w:rsid w:val="00D4119F"/>
    <w:rsid w:val="00D41309"/>
    <w:rsid w:val="00D4175E"/>
    <w:rsid w:val="00D41DC3"/>
    <w:rsid w:val="00D42054"/>
    <w:rsid w:val="00D42398"/>
    <w:rsid w:val="00D4525F"/>
    <w:rsid w:val="00D46605"/>
    <w:rsid w:val="00D46FD5"/>
    <w:rsid w:val="00D475FA"/>
    <w:rsid w:val="00D56696"/>
    <w:rsid w:val="00D62E3E"/>
    <w:rsid w:val="00D6581E"/>
    <w:rsid w:val="00D65A15"/>
    <w:rsid w:val="00D66E3B"/>
    <w:rsid w:val="00D67160"/>
    <w:rsid w:val="00D677C6"/>
    <w:rsid w:val="00D703D9"/>
    <w:rsid w:val="00D70E79"/>
    <w:rsid w:val="00D745B3"/>
    <w:rsid w:val="00D77089"/>
    <w:rsid w:val="00D77EC1"/>
    <w:rsid w:val="00D8017D"/>
    <w:rsid w:val="00D80EFC"/>
    <w:rsid w:val="00D81501"/>
    <w:rsid w:val="00D83B1C"/>
    <w:rsid w:val="00D85900"/>
    <w:rsid w:val="00D86C4D"/>
    <w:rsid w:val="00D87061"/>
    <w:rsid w:val="00D874F7"/>
    <w:rsid w:val="00D91783"/>
    <w:rsid w:val="00D918D5"/>
    <w:rsid w:val="00D91D15"/>
    <w:rsid w:val="00D92103"/>
    <w:rsid w:val="00D93F17"/>
    <w:rsid w:val="00D9654E"/>
    <w:rsid w:val="00D97193"/>
    <w:rsid w:val="00D973AC"/>
    <w:rsid w:val="00DA012D"/>
    <w:rsid w:val="00DA044E"/>
    <w:rsid w:val="00DA092C"/>
    <w:rsid w:val="00DA1004"/>
    <w:rsid w:val="00DA2BD1"/>
    <w:rsid w:val="00DA4F18"/>
    <w:rsid w:val="00DA5722"/>
    <w:rsid w:val="00DA6EC6"/>
    <w:rsid w:val="00DA73B2"/>
    <w:rsid w:val="00DA77DA"/>
    <w:rsid w:val="00DB046C"/>
    <w:rsid w:val="00DB0A28"/>
    <w:rsid w:val="00DB12E2"/>
    <w:rsid w:val="00DB1404"/>
    <w:rsid w:val="00DB1E1B"/>
    <w:rsid w:val="00DB3A27"/>
    <w:rsid w:val="00DB42C4"/>
    <w:rsid w:val="00DC084F"/>
    <w:rsid w:val="00DC0FC1"/>
    <w:rsid w:val="00DC1EAC"/>
    <w:rsid w:val="00DC2190"/>
    <w:rsid w:val="00DC27A6"/>
    <w:rsid w:val="00DC4B25"/>
    <w:rsid w:val="00DC5A5A"/>
    <w:rsid w:val="00DC64F9"/>
    <w:rsid w:val="00DC74C7"/>
    <w:rsid w:val="00DD0B8C"/>
    <w:rsid w:val="00DD1A10"/>
    <w:rsid w:val="00DD36B1"/>
    <w:rsid w:val="00DD5316"/>
    <w:rsid w:val="00DD59C3"/>
    <w:rsid w:val="00DD5C3B"/>
    <w:rsid w:val="00DE0CF9"/>
    <w:rsid w:val="00DE2294"/>
    <w:rsid w:val="00DE376D"/>
    <w:rsid w:val="00DE4D62"/>
    <w:rsid w:val="00DE5C14"/>
    <w:rsid w:val="00DF3C36"/>
    <w:rsid w:val="00DF52DF"/>
    <w:rsid w:val="00DF5578"/>
    <w:rsid w:val="00DF55E6"/>
    <w:rsid w:val="00DF572F"/>
    <w:rsid w:val="00DF5AD9"/>
    <w:rsid w:val="00DF6E06"/>
    <w:rsid w:val="00DF7442"/>
    <w:rsid w:val="00E01D7C"/>
    <w:rsid w:val="00E025DE"/>
    <w:rsid w:val="00E026E9"/>
    <w:rsid w:val="00E03771"/>
    <w:rsid w:val="00E058C8"/>
    <w:rsid w:val="00E07410"/>
    <w:rsid w:val="00E103C1"/>
    <w:rsid w:val="00E1290B"/>
    <w:rsid w:val="00E13254"/>
    <w:rsid w:val="00E132AC"/>
    <w:rsid w:val="00E15251"/>
    <w:rsid w:val="00E1527F"/>
    <w:rsid w:val="00E16952"/>
    <w:rsid w:val="00E1704A"/>
    <w:rsid w:val="00E17896"/>
    <w:rsid w:val="00E211D0"/>
    <w:rsid w:val="00E23C80"/>
    <w:rsid w:val="00E24113"/>
    <w:rsid w:val="00E255A9"/>
    <w:rsid w:val="00E27280"/>
    <w:rsid w:val="00E30E60"/>
    <w:rsid w:val="00E32528"/>
    <w:rsid w:val="00E335BC"/>
    <w:rsid w:val="00E33D7A"/>
    <w:rsid w:val="00E35D2D"/>
    <w:rsid w:val="00E3670C"/>
    <w:rsid w:val="00E373EC"/>
    <w:rsid w:val="00E376E0"/>
    <w:rsid w:val="00E429E3"/>
    <w:rsid w:val="00E42A61"/>
    <w:rsid w:val="00E439EF"/>
    <w:rsid w:val="00E43AF6"/>
    <w:rsid w:val="00E43F5A"/>
    <w:rsid w:val="00E44472"/>
    <w:rsid w:val="00E4494B"/>
    <w:rsid w:val="00E44FDD"/>
    <w:rsid w:val="00E45339"/>
    <w:rsid w:val="00E45CE5"/>
    <w:rsid w:val="00E46C3F"/>
    <w:rsid w:val="00E5226E"/>
    <w:rsid w:val="00E52BE8"/>
    <w:rsid w:val="00E557E1"/>
    <w:rsid w:val="00E6059A"/>
    <w:rsid w:val="00E60F53"/>
    <w:rsid w:val="00E612F2"/>
    <w:rsid w:val="00E61E3B"/>
    <w:rsid w:val="00E62D5D"/>
    <w:rsid w:val="00E639A6"/>
    <w:rsid w:val="00E6429E"/>
    <w:rsid w:val="00E66403"/>
    <w:rsid w:val="00E6792F"/>
    <w:rsid w:val="00E717D4"/>
    <w:rsid w:val="00E71DFD"/>
    <w:rsid w:val="00E72F9B"/>
    <w:rsid w:val="00E73938"/>
    <w:rsid w:val="00E75EC2"/>
    <w:rsid w:val="00E76B9F"/>
    <w:rsid w:val="00E77A4C"/>
    <w:rsid w:val="00E77E32"/>
    <w:rsid w:val="00E828E3"/>
    <w:rsid w:val="00E84D18"/>
    <w:rsid w:val="00E8562D"/>
    <w:rsid w:val="00E85E80"/>
    <w:rsid w:val="00E86797"/>
    <w:rsid w:val="00E869F2"/>
    <w:rsid w:val="00E91A45"/>
    <w:rsid w:val="00E91C71"/>
    <w:rsid w:val="00E92A59"/>
    <w:rsid w:val="00E95CB7"/>
    <w:rsid w:val="00E9692D"/>
    <w:rsid w:val="00EA2CDD"/>
    <w:rsid w:val="00EA3B76"/>
    <w:rsid w:val="00EA4151"/>
    <w:rsid w:val="00EA4DE4"/>
    <w:rsid w:val="00EA5FCC"/>
    <w:rsid w:val="00EA66E6"/>
    <w:rsid w:val="00EA710F"/>
    <w:rsid w:val="00EA7E1B"/>
    <w:rsid w:val="00EB009B"/>
    <w:rsid w:val="00EB1B8D"/>
    <w:rsid w:val="00EB3118"/>
    <w:rsid w:val="00EB4382"/>
    <w:rsid w:val="00EB5316"/>
    <w:rsid w:val="00EB580B"/>
    <w:rsid w:val="00EC02DA"/>
    <w:rsid w:val="00EC057B"/>
    <w:rsid w:val="00EC17F7"/>
    <w:rsid w:val="00EC3ED2"/>
    <w:rsid w:val="00EC3F16"/>
    <w:rsid w:val="00ED17F4"/>
    <w:rsid w:val="00ED3593"/>
    <w:rsid w:val="00ED758D"/>
    <w:rsid w:val="00EE0EA2"/>
    <w:rsid w:val="00EE10CB"/>
    <w:rsid w:val="00EE117A"/>
    <w:rsid w:val="00EE2659"/>
    <w:rsid w:val="00EE30F5"/>
    <w:rsid w:val="00EE49AE"/>
    <w:rsid w:val="00EE5F1E"/>
    <w:rsid w:val="00EE66BA"/>
    <w:rsid w:val="00EE78CD"/>
    <w:rsid w:val="00EE7D6D"/>
    <w:rsid w:val="00EF1A2D"/>
    <w:rsid w:val="00EF25B6"/>
    <w:rsid w:val="00EF57C3"/>
    <w:rsid w:val="00EF6764"/>
    <w:rsid w:val="00F00A57"/>
    <w:rsid w:val="00F03315"/>
    <w:rsid w:val="00F049CB"/>
    <w:rsid w:val="00F0711D"/>
    <w:rsid w:val="00F07203"/>
    <w:rsid w:val="00F1029C"/>
    <w:rsid w:val="00F1203E"/>
    <w:rsid w:val="00F17549"/>
    <w:rsid w:val="00F17907"/>
    <w:rsid w:val="00F20459"/>
    <w:rsid w:val="00F236B7"/>
    <w:rsid w:val="00F26292"/>
    <w:rsid w:val="00F263F5"/>
    <w:rsid w:val="00F26A46"/>
    <w:rsid w:val="00F27527"/>
    <w:rsid w:val="00F278A2"/>
    <w:rsid w:val="00F30780"/>
    <w:rsid w:val="00F31CB4"/>
    <w:rsid w:val="00F34CCF"/>
    <w:rsid w:val="00F35893"/>
    <w:rsid w:val="00F3594B"/>
    <w:rsid w:val="00F36FEC"/>
    <w:rsid w:val="00F3773C"/>
    <w:rsid w:val="00F413A4"/>
    <w:rsid w:val="00F43D08"/>
    <w:rsid w:val="00F45BB6"/>
    <w:rsid w:val="00F46B08"/>
    <w:rsid w:val="00F472E5"/>
    <w:rsid w:val="00F47949"/>
    <w:rsid w:val="00F507F7"/>
    <w:rsid w:val="00F518CF"/>
    <w:rsid w:val="00F52D99"/>
    <w:rsid w:val="00F52E66"/>
    <w:rsid w:val="00F52FAB"/>
    <w:rsid w:val="00F54C95"/>
    <w:rsid w:val="00F5571C"/>
    <w:rsid w:val="00F56513"/>
    <w:rsid w:val="00F57B27"/>
    <w:rsid w:val="00F6068D"/>
    <w:rsid w:val="00F614E9"/>
    <w:rsid w:val="00F615E4"/>
    <w:rsid w:val="00F625E6"/>
    <w:rsid w:val="00F6328C"/>
    <w:rsid w:val="00F65171"/>
    <w:rsid w:val="00F66C13"/>
    <w:rsid w:val="00F67C6E"/>
    <w:rsid w:val="00F67E4D"/>
    <w:rsid w:val="00F67FF0"/>
    <w:rsid w:val="00F70913"/>
    <w:rsid w:val="00F74D8A"/>
    <w:rsid w:val="00F74E96"/>
    <w:rsid w:val="00F75830"/>
    <w:rsid w:val="00F75E88"/>
    <w:rsid w:val="00F76D3B"/>
    <w:rsid w:val="00F7774E"/>
    <w:rsid w:val="00F77C9C"/>
    <w:rsid w:val="00F80029"/>
    <w:rsid w:val="00F8101A"/>
    <w:rsid w:val="00F84A66"/>
    <w:rsid w:val="00F86A72"/>
    <w:rsid w:val="00F86EC6"/>
    <w:rsid w:val="00F9011A"/>
    <w:rsid w:val="00F90E8C"/>
    <w:rsid w:val="00F9187A"/>
    <w:rsid w:val="00F92A9A"/>
    <w:rsid w:val="00F933F6"/>
    <w:rsid w:val="00F93D58"/>
    <w:rsid w:val="00F951D2"/>
    <w:rsid w:val="00F96604"/>
    <w:rsid w:val="00F970AF"/>
    <w:rsid w:val="00FA0BD8"/>
    <w:rsid w:val="00FA14C2"/>
    <w:rsid w:val="00FA1529"/>
    <w:rsid w:val="00FA15C9"/>
    <w:rsid w:val="00FA1A83"/>
    <w:rsid w:val="00FA27AB"/>
    <w:rsid w:val="00FA2A1D"/>
    <w:rsid w:val="00FA2C06"/>
    <w:rsid w:val="00FA2F12"/>
    <w:rsid w:val="00FA329A"/>
    <w:rsid w:val="00FA419E"/>
    <w:rsid w:val="00FA4276"/>
    <w:rsid w:val="00FA503E"/>
    <w:rsid w:val="00FA5627"/>
    <w:rsid w:val="00FA778F"/>
    <w:rsid w:val="00FA7CF7"/>
    <w:rsid w:val="00FB0C19"/>
    <w:rsid w:val="00FB1B16"/>
    <w:rsid w:val="00FB2DDD"/>
    <w:rsid w:val="00FB3B55"/>
    <w:rsid w:val="00FB6164"/>
    <w:rsid w:val="00FB6773"/>
    <w:rsid w:val="00FB7DB8"/>
    <w:rsid w:val="00FC01F3"/>
    <w:rsid w:val="00FC31EF"/>
    <w:rsid w:val="00FC4D9B"/>
    <w:rsid w:val="00FC6869"/>
    <w:rsid w:val="00FC695A"/>
    <w:rsid w:val="00FD1035"/>
    <w:rsid w:val="00FD4B90"/>
    <w:rsid w:val="00FD5602"/>
    <w:rsid w:val="00FD5706"/>
    <w:rsid w:val="00FD6981"/>
    <w:rsid w:val="00FE000A"/>
    <w:rsid w:val="00FE0605"/>
    <w:rsid w:val="00FE15AD"/>
    <w:rsid w:val="00FE1F4A"/>
    <w:rsid w:val="00FE48D1"/>
    <w:rsid w:val="00FE5F95"/>
    <w:rsid w:val="00FF0989"/>
    <w:rsid w:val="00FF1112"/>
    <w:rsid w:val="00FF122A"/>
    <w:rsid w:val="00FF1433"/>
    <w:rsid w:val="00FF1C0F"/>
    <w:rsid w:val="00FF7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05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footnote text" w:semiHidden="0" w:unhideWhenUsed="0"/>
    <w:lsdException w:name="caption" w:uiPriority="0" w:qFormat="1"/>
    <w:lsdException w:name="footnote reference" w:semiHidden="0" w:unhideWhenUsed="0"/>
    <w:lsdException w:name="page number" w:uiPriority="0"/>
    <w:lsdException w:name="List Number" w:uiPriority="2"/>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qFormat/>
    <w:rsid w:val="009833EF"/>
  </w:style>
  <w:style w:type="paragraph" w:styleId="Titre1">
    <w:name w:val="heading 1"/>
    <w:basedOn w:val="Normal"/>
    <w:next w:val="Normal"/>
    <w:link w:val="Titre1Car"/>
    <w:uiPriority w:val="9"/>
    <w:qFormat/>
    <w:rsid w:val="00E43AF6"/>
    <w:pPr>
      <w:keepNext/>
      <w:keepLines/>
      <w:pBdr>
        <w:top w:val="single" w:sz="24" w:space="2" w:color="BFB6AC"/>
        <w:left w:val="single" w:sz="24" w:space="4" w:color="BFB6AC"/>
        <w:bottom w:val="single" w:sz="24" w:space="2" w:color="BFB6AC"/>
        <w:right w:val="single" w:sz="24" w:space="4" w:color="BFB6AC"/>
      </w:pBdr>
      <w:shd w:val="clear" w:color="auto" w:fill="BFB6AC"/>
      <w:tabs>
        <w:tab w:val="left" w:pos="216"/>
        <w:tab w:val="left" w:pos="1728"/>
      </w:tabs>
      <w:spacing w:after="320"/>
      <w:ind w:left="86" w:right="86"/>
      <w:outlineLvl w:val="0"/>
    </w:pPr>
    <w:rPr>
      <w:rFonts w:ascii="Arial" w:hAnsi="Arial"/>
      <w:b/>
      <w:bCs/>
      <w:color w:val="000000" w:themeColor="text1"/>
      <w:kern w:val="32"/>
      <w:sz w:val="32"/>
      <w:szCs w:val="32"/>
    </w:rPr>
  </w:style>
  <w:style w:type="paragraph" w:styleId="Titre2">
    <w:name w:val="heading 2"/>
    <w:basedOn w:val="Normal"/>
    <w:next w:val="Normal"/>
    <w:link w:val="Titre2Car"/>
    <w:uiPriority w:val="9"/>
    <w:qFormat/>
    <w:rsid w:val="00A31258"/>
    <w:pPr>
      <w:keepNext/>
      <w:keepLines/>
      <w:pBdr>
        <w:bottom w:val="single" w:sz="4" w:space="3" w:color="BFB6AC"/>
      </w:pBdr>
      <w:tabs>
        <w:tab w:val="left" w:pos="504"/>
      </w:tabs>
      <w:spacing w:before="360" w:after="240"/>
      <w:outlineLvl w:val="1"/>
    </w:pPr>
    <w:rPr>
      <w:rFonts w:ascii="Arial" w:hAnsi="Arial"/>
      <w:b/>
      <w:bCs/>
      <w:iCs/>
      <w:color w:val="F3901D"/>
      <w:szCs w:val="28"/>
    </w:rPr>
  </w:style>
  <w:style w:type="paragraph" w:styleId="Titre3">
    <w:name w:val="heading 3"/>
    <w:basedOn w:val="Normal"/>
    <w:next w:val="Normal"/>
    <w:link w:val="Titre3Car"/>
    <w:uiPriority w:val="9"/>
    <w:qFormat/>
    <w:rsid w:val="004F6ADB"/>
    <w:pPr>
      <w:keepNext/>
      <w:tabs>
        <w:tab w:val="left" w:pos="936"/>
      </w:tabs>
      <w:spacing w:before="320" w:after="180"/>
      <w:outlineLvl w:val="2"/>
    </w:pPr>
    <w:rPr>
      <w:rFonts w:ascii="Arial" w:hAnsi="Arial"/>
      <w:b/>
      <w:bCs/>
      <w:color w:val="F3901D"/>
      <w:szCs w:val="26"/>
    </w:rPr>
  </w:style>
  <w:style w:type="paragraph" w:styleId="Titre4">
    <w:name w:val="heading 4"/>
    <w:basedOn w:val="Normal"/>
    <w:next w:val="Normal"/>
    <w:link w:val="Titre4Car"/>
    <w:uiPriority w:val="9"/>
    <w:qFormat/>
    <w:rsid w:val="007B0E0A"/>
    <w:pPr>
      <w:keepNext/>
      <w:spacing w:before="320" w:after="120"/>
      <w:outlineLvl w:val="3"/>
    </w:pPr>
    <w:rPr>
      <w:rFonts w:ascii="Arial" w:eastAsia="Times New Roman" w:hAnsi="Arial"/>
      <w:bCs/>
      <w:i/>
      <w:color w:val="F3901D"/>
      <w:szCs w:val="28"/>
    </w:rPr>
  </w:style>
  <w:style w:type="paragraph" w:styleId="Titre5">
    <w:name w:val="heading 5"/>
    <w:basedOn w:val="Normal"/>
    <w:next w:val="Normal"/>
    <w:link w:val="Titre5Car"/>
    <w:uiPriority w:val="9"/>
    <w:qFormat/>
    <w:rsid w:val="007B0E0A"/>
    <w:pPr>
      <w:keepNext/>
      <w:spacing w:before="320" w:after="120"/>
      <w:outlineLvl w:val="4"/>
    </w:pPr>
    <w:rPr>
      <w:rFonts w:eastAsiaTheme="majorEastAsia"/>
      <w:b/>
      <w:bCs/>
      <w:i/>
      <w:iCs/>
      <w:szCs w:val="26"/>
    </w:rPr>
  </w:style>
  <w:style w:type="paragraph" w:styleId="Titre6">
    <w:name w:val="heading 6"/>
    <w:basedOn w:val="Normal"/>
    <w:next w:val="Normal"/>
    <w:link w:val="Titre6Car"/>
    <w:uiPriority w:val="9"/>
    <w:unhideWhenUsed/>
    <w:qFormat/>
    <w:rsid w:val="007D5C46"/>
    <w:pPr>
      <w:keepNext/>
      <w:jc w:val="center"/>
      <w:outlineLvl w:val="5"/>
    </w:pPr>
    <w:rPr>
      <w:rFonts w:ascii="Calibri" w:eastAsia="Times New Roman" w:hAnsi="Calibri"/>
      <w:b/>
      <w:bCs/>
      <w:sz w:val="20"/>
      <w:szCs w:val="20"/>
    </w:rPr>
  </w:style>
  <w:style w:type="paragraph" w:styleId="Titre7">
    <w:name w:val="heading 7"/>
    <w:basedOn w:val="Normal"/>
    <w:next w:val="Normal"/>
    <w:link w:val="Titre7Car"/>
    <w:uiPriority w:val="9"/>
    <w:semiHidden/>
    <w:unhideWhenUsed/>
    <w:qFormat/>
    <w:rsid w:val="007743B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COrangeLogoforHeader">
    <w:name w:val="NORC Orange Logo for Header"/>
    <w:qFormat/>
    <w:rsid w:val="009E2E8E"/>
    <w:rPr>
      <w:b/>
      <w:color w:val="F3901D"/>
      <w:sz w:val="32"/>
    </w:rPr>
  </w:style>
  <w:style w:type="paragraph" w:customStyle="1" w:styleId="NORCCaption-Exhibit">
    <w:name w:val="NORC Caption - Exhibit"/>
    <w:basedOn w:val="Normal"/>
    <w:qFormat/>
    <w:rsid w:val="00DC0FC1"/>
    <w:pPr>
      <w:keepNext/>
      <w:keepLines/>
      <w:pBdr>
        <w:top w:val="single" w:sz="4" w:space="5" w:color="BFB6AC"/>
        <w:bottom w:val="single" w:sz="4" w:space="3" w:color="BFB6AC"/>
      </w:pBdr>
      <w:tabs>
        <w:tab w:val="left" w:pos="1224"/>
      </w:tabs>
      <w:spacing w:before="320" w:after="120"/>
    </w:pPr>
    <w:rPr>
      <w:rFonts w:ascii="Arial" w:eastAsia="Times New Roman" w:hAnsi="Arial" w:cs="Arial"/>
      <w:szCs w:val="24"/>
    </w:rPr>
  </w:style>
  <w:style w:type="character" w:customStyle="1" w:styleId="NORCCaption-Color">
    <w:name w:val="NORC Caption - Color"/>
    <w:qFormat/>
    <w:rsid w:val="008A66E8"/>
    <w:rPr>
      <w:rFonts w:ascii="Arial" w:hAnsi="Arial"/>
      <w:b/>
      <w:color w:val="F3901D"/>
      <w:sz w:val="22"/>
    </w:rPr>
  </w:style>
  <w:style w:type="paragraph" w:styleId="Notedebasdepage">
    <w:name w:val="footnote text"/>
    <w:aliases w:val="fn,ADB,single space,footnote text Char,fn Char,ADB Char,single space Char Char,footnote text,FOOTNOTES,Footnote,Fußnote,FSR footnote,lábléc,Footnote Text Char Char Char Char Char Char,Footnote Text Char2 Char"/>
    <w:basedOn w:val="Normal"/>
    <w:link w:val="NotedebasdepageCar"/>
    <w:uiPriority w:val="99"/>
    <w:rsid w:val="00D41DC3"/>
    <w:pPr>
      <w:spacing w:after="60"/>
    </w:pPr>
    <w:rPr>
      <w:sz w:val="18"/>
      <w:szCs w:val="20"/>
    </w:rPr>
  </w:style>
  <w:style w:type="paragraph" w:styleId="Sous-titre">
    <w:name w:val="Subtitle"/>
    <w:basedOn w:val="Normal"/>
    <w:next w:val="Normal"/>
    <w:link w:val="Sous-titreCar"/>
    <w:uiPriority w:val="11"/>
    <w:qFormat/>
    <w:rsid w:val="004407B2"/>
    <w:pPr>
      <w:numPr>
        <w:ilvl w:val="1"/>
      </w:numPr>
    </w:pPr>
    <w:rPr>
      <w:rFonts w:eastAsiaTheme="majorEastAsia" w:cstheme="majorBidi"/>
      <w:i/>
      <w:iCs/>
      <w:color w:val="000000" w:themeColor="text1"/>
      <w:spacing w:val="15"/>
    </w:rPr>
  </w:style>
  <w:style w:type="paragraph" w:customStyle="1" w:styleId="NORCCoverVolume">
    <w:name w:val="NORC Cover Volume"/>
    <w:uiPriority w:val="1"/>
    <w:qFormat/>
    <w:rsid w:val="00E52BE8"/>
    <w:pPr>
      <w:spacing w:after="800"/>
    </w:pPr>
    <w:rPr>
      <w:rFonts w:ascii="Arial" w:eastAsia="Times New Roman" w:hAnsi="Arial"/>
      <w:b/>
      <w:color w:val="FFFFFF"/>
      <w:spacing w:val="94"/>
      <w:sz w:val="36"/>
    </w:rPr>
  </w:style>
  <w:style w:type="paragraph" w:customStyle="1" w:styleId="NORCCoverTitle">
    <w:name w:val="NORC Cover Title"/>
    <w:uiPriority w:val="1"/>
    <w:qFormat/>
    <w:rsid w:val="00E52BE8"/>
    <w:pPr>
      <w:spacing w:line="360" w:lineRule="auto"/>
    </w:pPr>
    <w:rPr>
      <w:rFonts w:eastAsia="Times New Roman"/>
      <w:sz w:val="56"/>
    </w:rPr>
  </w:style>
  <w:style w:type="paragraph" w:customStyle="1" w:styleId="NORCCoverAddressInformation">
    <w:name w:val="NORC Cover Address Information"/>
    <w:uiPriority w:val="1"/>
    <w:qFormat/>
    <w:rsid w:val="005B28F1"/>
    <w:pPr>
      <w:autoSpaceDE w:val="0"/>
      <w:autoSpaceDN w:val="0"/>
      <w:adjustRightInd w:val="0"/>
      <w:spacing w:line="288" w:lineRule="auto"/>
      <w:textAlignment w:val="center"/>
    </w:pPr>
    <w:rPr>
      <w:rFonts w:eastAsia="Times New Roman" w:cs="AGaramond-Regular"/>
      <w:color w:val="000000"/>
      <w:lang w:bidi="en-US"/>
    </w:rPr>
  </w:style>
  <w:style w:type="paragraph" w:customStyle="1" w:styleId="NORCPresentedto">
    <w:name w:val="NORC Presented to"/>
    <w:qFormat/>
    <w:rsid w:val="005B28F1"/>
    <w:pPr>
      <w:widowControl w:val="0"/>
      <w:autoSpaceDE w:val="0"/>
      <w:autoSpaceDN w:val="0"/>
      <w:adjustRightInd w:val="0"/>
      <w:spacing w:line="288" w:lineRule="auto"/>
      <w:textAlignment w:val="center"/>
    </w:pPr>
    <w:rPr>
      <w:rFonts w:ascii="Arial" w:eastAsia="Times New Roman" w:hAnsi="Arial" w:cs="ArialMT"/>
      <w:caps/>
      <w:color w:val="FFFFFF" w:themeColor="background1"/>
      <w:spacing w:val="10"/>
      <w:lang w:bidi="en-US"/>
    </w:rPr>
  </w:style>
  <w:style w:type="character" w:customStyle="1" w:styleId="NotedebasdepageCar">
    <w:name w:val="Note de bas de page Car"/>
    <w:aliases w:val="fn Car,ADB Car,single space Car,footnote text Char Car,fn Char Car,ADB Char Car,single space Char Char Car,footnote text Car,FOOTNOTES Car,Footnote Car,Fußnote Car,FSR footnote Car,lábléc Car,Footnote Text Char2 Char Car"/>
    <w:basedOn w:val="Policepardfaut"/>
    <w:link w:val="Notedebasdepage"/>
    <w:uiPriority w:val="99"/>
    <w:rsid w:val="00D41DC3"/>
    <w:rPr>
      <w:rFonts w:ascii="Times New Roman" w:hAnsi="Times New Roman"/>
      <w:sz w:val="18"/>
      <w:szCs w:val="20"/>
    </w:rPr>
  </w:style>
  <w:style w:type="paragraph" w:customStyle="1" w:styleId="NORCDisclaimer">
    <w:name w:val="NORC Disclaimer"/>
    <w:uiPriority w:val="1"/>
    <w:qFormat/>
    <w:rsid w:val="009E2E8E"/>
    <w:pPr>
      <w:tabs>
        <w:tab w:val="left" w:pos="1728"/>
      </w:tabs>
      <w:spacing w:before="40" w:after="40" w:line="240" w:lineRule="exact"/>
    </w:pPr>
    <w:rPr>
      <w:rFonts w:ascii="Arial" w:eastAsia="Times New Roman" w:hAnsi="Arial"/>
      <w:sz w:val="16"/>
    </w:rPr>
  </w:style>
  <w:style w:type="character" w:customStyle="1" w:styleId="Sous-titreCar">
    <w:name w:val="Sous-titre Car"/>
    <w:basedOn w:val="Policepardfaut"/>
    <w:link w:val="Sous-titre"/>
    <w:uiPriority w:val="11"/>
    <w:rsid w:val="004407B2"/>
    <w:rPr>
      <w:rFonts w:eastAsiaTheme="majorEastAsia" w:cstheme="majorBidi"/>
      <w:i/>
      <w:iCs/>
      <w:color w:val="000000" w:themeColor="text1"/>
      <w:spacing w:val="15"/>
    </w:rPr>
  </w:style>
  <w:style w:type="paragraph" w:styleId="Lgende">
    <w:name w:val="caption"/>
    <w:basedOn w:val="Normal"/>
    <w:next w:val="Normal"/>
    <w:unhideWhenUsed/>
    <w:qFormat/>
    <w:rsid w:val="001362D9"/>
    <w:pPr>
      <w:spacing w:after="200"/>
    </w:pPr>
    <w:rPr>
      <w:rFonts w:ascii="Arial" w:hAnsi="Arial"/>
      <w:b/>
      <w:bCs/>
      <w:color w:val="F3901D"/>
      <w:sz w:val="18"/>
      <w:szCs w:val="18"/>
    </w:rPr>
  </w:style>
  <w:style w:type="paragraph" w:styleId="Listepuces">
    <w:name w:val="List Bullet"/>
    <w:basedOn w:val="Normal"/>
    <w:uiPriority w:val="99"/>
    <w:rsid w:val="009833EF"/>
    <w:pPr>
      <w:numPr>
        <w:numId w:val="5"/>
      </w:numPr>
      <w:spacing w:after="60" w:line="360" w:lineRule="auto"/>
    </w:pPr>
  </w:style>
  <w:style w:type="paragraph" w:styleId="Listepuces2">
    <w:name w:val="List Bullet 2"/>
    <w:basedOn w:val="Normal"/>
    <w:uiPriority w:val="99"/>
    <w:rsid w:val="009833EF"/>
    <w:pPr>
      <w:numPr>
        <w:numId w:val="6"/>
      </w:numPr>
      <w:spacing w:after="60" w:line="360" w:lineRule="auto"/>
    </w:pPr>
  </w:style>
  <w:style w:type="paragraph" w:styleId="Corpsdetexte">
    <w:name w:val="Body Text"/>
    <w:basedOn w:val="Normal"/>
    <w:link w:val="CorpsdetexteCar"/>
    <w:uiPriority w:val="99"/>
    <w:rsid w:val="007C6AC0"/>
    <w:pPr>
      <w:spacing w:after="240" w:line="360" w:lineRule="auto"/>
    </w:pPr>
    <w:rPr>
      <w:rFonts w:eastAsia="Calibri"/>
    </w:rPr>
  </w:style>
  <w:style w:type="character" w:customStyle="1" w:styleId="Titre1Car">
    <w:name w:val="Titre 1 Car"/>
    <w:basedOn w:val="Policepardfaut"/>
    <w:link w:val="Titre1"/>
    <w:uiPriority w:val="9"/>
    <w:rsid w:val="00E43AF6"/>
    <w:rPr>
      <w:rFonts w:ascii="Arial" w:hAnsi="Arial"/>
      <w:b/>
      <w:bCs/>
      <w:color w:val="000000" w:themeColor="text1"/>
      <w:kern w:val="32"/>
      <w:sz w:val="32"/>
      <w:szCs w:val="32"/>
      <w:shd w:val="clear" w:color="auto" w:fill="BFB6AC"/>
    </w:rPr>
  </w:style>
  <w:style w:type="paragraph" w:customStyle="1" w:styleId="NORCCaption-Table">
    <w:name w:val="NORC Caption - Table"/>
    <w:basedOn w:val="Normal"/>
    <w:qFormat/>
    <w:rsid w:val="00DC0FC1"/>
    <w:pPr>
      <w:keepNext/>
      <w:keepLines/>
      <w:pBdr>
        <w:top w:val="single" w:sz="4" w:space="5" w:color="BFB6AC"/>
        <w:bottom w:val="single" w:sz="4" w:space="3" w:color="BFB6AC"/>
      </w:pBdr>
      <w:tabs>
        <w:tab w:val="left" w:pos="1224"/>
      </w:tabs>
      <w:spacing w:before="320" w:after="120"/>
    </w:pPr>
    <w:rPr>
      <w:rFonts w:ascii="Arial" w:eastAsia="Times New Roman" w:hAnsi="Arial" w:cs="Arial"/>
      <w:szCs w:val="24"/>
    </w:rPr>
  </w:style>
  <w:style w:type="character" w:customStyle="1" w:styleId="Titre5Car">
    <w:name w:val="Titre 5 Car"/>
    <w:basedOn w:val="Policepardfaut"/>
    <w:link w:val="Titre5"/>
    <w:uiPriority w:val="9"/>
    <w:rsid w:val="007B0E0A"/>
    <w:rPr>
      <w:rFonts w:eastAsiaTheme="majorEastAsia"/>
      <w:b/>
      <w:bCs/>
      <w:i/>
      <w:iCs/>
      <w:szCs w:val="26"/>
    </w:rPr>
  </w:style>
  <w:style w:type="paragraph" w:styleId="Listepuces3">
    <w:name w:val="List Bullet 3"/>
    <w:basedOn w:val="Normal"/>
    <w:uiPriority w:val="99"/>
    <w:rsid w:val="009833EF"/>
    <w:pPr>
      <w:numPr>
        <w:numId w:val="7"/>
      </w:numPr>
      <w:spacing w:after="60" w:line="360" w:lineRule="auto"/>
    </w:pPr>
  </w:style>
  <w:style w:type="paragraph" w:customStyle="1" w:styleId="NORCTableBullet2">
    <w:name w:val="NORC Table Bullet 2"/>
    <w:basedOn w:val="Normal"/>
    <w:qFormat/>
    <w:rsid w:val="004407B2"/>
    <w:pPr>
      <w:numPr>
        <w:numId w:val="3"/>
      </w:numPr>
      <w:tabs>
        <w:tab w:val="left" w:pos="432"/>
      </w:tabs>
      <w:spacing w:before="20" w:after="20"/>
      <w:ind w:left="288" w:hanging="144"/>
    </w:pPr>
    <w:rPr>
      <w:rFonts w:ascii="Arial" w:eastAsia="Times New Roman" w:hAnsi="Arial"/>
      <w:color w:val="000000"/>
      <w:sz w:val="18"/>
      <w:szCs w:val="20"/>
    </w:rPr>
  </w:style>
  <w:style w:type="paragraph" w:customStyle="1" w:styleId="NORCTableBullet1">
    <w:name w:val="NORC Table Bullet 1"/>
    <w:basedOn w:val="Normal"/>
    <w:qFormat/>
    <w:rsid w:val="004407B2"/>
    <w:pPr>
      <w:numPr>
        <w:numId w:val="4"/>
      </w:numPr>
      <w:tabs>
        <w:tab w:val="left" w:pos="144"/>
      </w:tabs>
      <w:spacing w:before="40" w:after="40"/>
      <w:ind w:left="144" w:hanging="144"/>
    </w:pPr>
    <w:rPr>
      <w:rFonts w:ascii="Arial" w:eastAsia="Times New Roman" w:hAnsi="Arial"/>
      <w:color w:val="000000"/>
      <w:sz w:val="18"/>
      <w:szCs w:val="20"/>
    </w:rPr>
  </w:style>
  <w:style w:type="paragraph" w:customStyle="1" w:styleId="Default">
    <w:name w:val="Default"/>
    <w:basedOn w:val="Normal"/>
    <w:uiPriority w:val="99"/>
    <w:rsid w:val="009E2E8E"/>
    <w:pPr>
      <w:autoSpaceDE w:val="0"/>
      <w:autoSpaceDN w:val="0"/>
    </w:pPr>
    <w:rPr>
      <w:color w:val="000000"/>
    </w:rPr>
  </w:style>
  <w:style w:type="paragraph" w:styleId="Bibliographie">
    <w:name w:val="Bibliography"/>
    <w:basedOn w:val="Normal"/>
    <w:next w:val="Normal"/>
    <w:uiPriority w:val="37"/>
    <w:unhideWhenUsed/>
    <w:rsid w:val="00D41DC3"/>
    <w:pPr>
      <w:spacing w:after="180"/>
    </w:pPr>
  </w:style>
  <w:style w:type="paragraph" w:styleId="Listepuces4">
    <w:name w:val="List Bullet 4"/>
    <w:basedOn w:val="Normal"/>
    <w:uiPriority w:val="99"/>
    <w:rsid w:val="001362D9"/>
    <w:pPr>
      <w:numPr>
        <w:numId w:val="8"/>
      </w:numPr>
      <w:spacing w:after="60"/>
    </w:pPr>
  </w:style>
  <w:style w:type="paragraph" w:styleId="Listepuces5">
    <w:name w:val="List Bullet 5"/>
    <w:basedOn w:val="Normal"/>
    <w:uiPriority w:val="99"/>
    <w:unhideWhenUsed/>
    <w:rsid w:val="001362D9"/>
    <w:pPr>
      <w:numPr>
        <w:numId w:val="9"/>
      </w:numPr>
      <w:contextualSpacing/>
    </w:pPr>
  </w:style>
  <w:style w:type="paragraph" w:customStyle="1" w:styleId="NORCTableBodyLeft">
    <w:name w:val="NORC Table Body Left"/>
    <w:basedOn w:val="Normal"/>
    <w:qFormat/>
    <w:rsid w:val="001362D9"/>
    <w:pPr>
      <w:spacing w:before="40" w:after="40"/>
    </w:pPr>
    <w:rPr>
      <w:rFonts w:ascii="Arial" w:eastAsiaTheme="minorEastAsia" w:hAnsi="Arial"/>
      <w:sz w:val="18"/>
    </w:rPr>
  </w:style>
  <w:style w:type="character" w:styleId="Emphaseintense">
    <w:name w:val="Intense Emphasis"/>
    <w:basedOn w:val="Policepardfaut"/>
    <w:uiPriority w:val="21"/>
    <w:qFormat/>
    <w:rsid w:val="00D25A49"/>
    <w:rPr>
      <w:b/>
      <w:bCs/>
      <w:i/>
      <w:iCs/>
      <w:color w:val="000000" w:themeColor="text1"/>
    </w:rPr>
  </w:style>
  <w:style w:type="paragraph" w:styleId="Tabledesillustrations">
    <w:name w:val="table of figures"/>
    <w:basedOn w:val="Normal"/>
    <w:next w:val="Normal"/>
    <w:uiPriority w:val="99"/>
    <w:unhideWhenUsed/>
    <w:rsid w:val="004F6ADB"/>
    <w:pPr>
      <w:tabs>
        <w:tab w:val="left" w:pos="1080"/>
        <w:tab w:val="right" w:leader="dot" w:pos="9360"/>
      </w:tabs>
      <w:spacing w:after="180"/>
      <w:ind w:left="1080" w:hanging="1080"/>
    </w:pPr>
  </w:style>
  <w:style w:type="character" w:customStyle="1" w:styleId="Titre2Car">
    <w:name w:val="Titre 2 Car"/>
    <w:basedOn w:val="Policepardfaut"/>
    <w:link w:val="Titre2"/>
    <w:uiPriority w:val="9"/>
    <w:rsid w:val="00A31258"/>
    <w:rPr>
      <w:rFonts w:ascii="Arial" w:hAnsi="Arial"/>
      <w:b/>
      <w:bCs/>
      <w:iCs/>
      <w:color w:val="F3901D"/>
      <w:szCs w:val="28"/>
    </w:rPr>
  </w:style>
  <w:style w:type="character" w:customStyle="1" w:styleId="Titre3Car">
    <w:name w:val="Titre 3 Car"/>
    <w:basedOn w:val="Policepardfaut"/>
    <w:link w:val="Titre3"/>
    <w:uiPriority w:val="9"/>
    <w:rsid w:val="004F6ADB"/>
    <w:rPr>
      <w:rFonts w:ascii="Arial" w:hAnsi="Arial"/>
      <w:b/>
      <w:bCs/>
      <w:color w:val="F3901D"/>
      <w:szCs w:val="26"/>
    </w:rPr>
  </w:style>
  <w:style w:type="character" w:customStyle="1" w:styleId="Titre4Car">
    <w:name w:val="Titre 4 Car"/>
    <w:basedOn w:val="Policepardfaut"/>
    <w:link w:val="Titre4"/>
    <w:uiPriority w:val="9"/>
    <w:rsid w:val="007B0E0A"/>
    <w:rPr>
      <w:rFonts w:ascii="Arial" w:eastAsia="Times New Roman" w:hAnsi="Arial"/>
      <w:bCs/>
      <w:i/>
      <w:color w:val="F3901D"/>
      <w:szCs w:val="28"/>
    </w:rPr>
  </w:style>
  <w:style w:type="paragraph" w:styleId="TM1">
    <w:name w:val="toc 1"/>
    <w:next w:val="Normal"/>
    <w:uiPriority w:val="39"/>
    <w:qFormat/>
    <w:rsid w:val="00936FD2"/>
    <w:pPr>
      <w:tabs>
        <w:tab w:val="left" w:pos="504"/>
        <w:tab w:val="right" w:leader="dot" w:pos="9360"/>
      </w:tabs>
      <w:spacing w:before="360" w:after="60"/>
    </w:pPr>
    <w:rPr>
      <w:rFonts w:ascii="Arial" w:eastAsia="Times New Roman" w:hAnsi="Arial"/>
      <w:b/>
      <w:color w:val="000000"/>
    </w:rPr>
  </w:style>
  <w:style w:type="paragraph" w:styleId="TM2">
    <w:name w:val="toc 2"/>
    <w:next w:val="Normal"/>
    <w:uiPriority w:val="39"/>
    <w:qFormat/>
    <w:rsid w:val="00A52AD0"/>
    <w:pPr>
      <w:tabs>
        <w:tab w:val="left" w:pos="1080"/>
        <w:tab w:val="right" w:leader="dot" w:pos="9360"/>
      </w:tabs>
      <w:spacing w:before="120" w:after="60"/>
      <w:ind w:left="504"/>
    </w:pPr>
    <w:rPr>
      <w:rFonts w:ascii="Arial" w:eastAsia="Times New Roman" w:hAnsi="Arial"/>
    </w:rPr>
  </w:style>
  <w:style w:type="paragraph" w:styleId="TM3">
    <w:name w:val="toc 3"/>
    <w:next w:val="Normal"/>
    <w:uiPriority w:val="39"/>
    <w:qFormat/>
    <w:rsid w:val="00A52AD0"/>
    <w:pPr>
      <w:tabs>
        <w:tab w:val="left" w:pos="1728"/>
        <w:tab w:val="right" w:leader="dot" w:pos="9360"/>
      </w:tabs>
      <w:spacing w:after="60"/>
      <w:ind w:left="1800" w:hanging="720"/>
    </w:pPr>
    <w:rPr>
      <w:rFonts w:ascii="Arial" w:eastAsia="Times New Roman" w:hAnsi="Arial"/>
      <w:i/>
    </w:rPr>
  </w:style>
  <w:style w:type="paragraph" w:styleId="Commentaire">
    <w:name w:val="annotation text"/>
    <w:basedOn w:val="Normal"/>
    <w:link w:val="CommentaireCar"/>
    <w:uiPriority w:val="99"/>
    <w:rsid w:val="009E2E8E"/>
    <w:rPr>
      <w:rFonts w:ascii="Calibri" w:eastAsia="Times New Roman" w:hAnsi="Calibri"/>
      <w:szCs w:val="20"/>
    </w:rPr>
  </w:style>
  <w:style w:type="character" w:customStyle="1" w:styleId="CommentaireCar">
    <w:name w:val="Commentaire Car"/>
    <w:basedOn w:val="Policepardfaut"/>
    <w:link w:val="Commentaire"/>
    <w:uiPriority w:val="99"/>
    <w:rsid w:val="009E2E8E"/>
    <w:rPr>
      <w:rFonts w:ascii="Calibri" w:eastAsia="Times New Roman" w:hAnsi="Calibri"/>
      <w:szCs w:val="20"/>
    </w:rPr>
  </w:style>
  <w:style w:type="paragraph" w:styleId="En-tte">
    <w:name w:val="header"/>
    <w:link w:val="En-tteCar"/>
    <w:uiPriority w:val="99"/>
    <w:rsid w:val="002B497E"/>
    <w:pPr>
      <w:tabs>
        <w:tab w:val="right" w:pos="9360"/>
      </w:tabs>
    </w:pPr>
    <w:rPr>
      <w:rFonts w:ascii="Arial" w:eastAsia="Times New Roman" w:hAnsi="Arial"/>
      <w:sz w:val="16"/>
    </w:rPr>
  </w:style>
  <w:style w:type="character" w:customStyle="1" w:styleId="En-tteCar">
    <w:name w:val="En-tête Car"/>
    <w:basedOn w:val="Policepardfaut"/>
    <w:link w:val="En-tte"/>
    <w:uiPriority w:val="99"/>
    <w:rsid w:val="002B497E"/>
    <w:rPr>
      <w:rFonts w:ascii="Arial" w:eastAsia="Times New Roman" w:hAnsi="Arial"/>
      <w:sz w:val="16"/>
    </w:rPr>
  </w:style>
  <w:style w:type="paragraph" w:styleId="Pieddepage">
    <w:name w:val="footer"/>
    <w:link w:val="PieddepageCar"/>
    <w:uiPriority w:val="99"/>
    <w:rsid w:val="007C6AC0"/>
    <w:pPr>
      <w:tabs>
        <w:tab w:val="right" w:pos="9360"/>
      </w:tabs>
      <w:jc w:val="right"/>
    </w:pPr>
    <w:rPr>
      <w:rFonts w:ascii="Arial" w:eastAsia="Times New Roman" w:hAnsi="Arial"/>
      <w:caps/>
      <w:sz w:val="16"/>
    </w:rPr>
  </w:style>
  <w:style w:type="character" w:customStyle="1" w:styleId="PieddepageCar">
    <w:name w:val="Pied de page Car"/>
    <w:basedOn w:val="Policepardfaut"/>
    <w:link w:val="Pieddepage"/>
    <w:uiPriority w:val="99"/>
    <w:rsid w:val="007C6AC0"/>
    <w:rPr>
      <w:rFonts w:ascii="Arial" w:eastAsia="Times New Roman" w:hAnsi="Arial"/>
      <w:caps/>
      <w:sz w:val="16"/>
    </w:rPr>
  </w:style>
  <w:style w:type="character" w:styleId="Marquedecommentaire">
    <w:name w:val="annotation reference"/>
    <w:basedOn w:val="Policepardfaut"/>
    <w:uiPriority w:val="99"/>
    <w:unhideWhenUsed/>
    <w:rsid w:val="009E2E8E"/>
    <w:rPr>
      <w:sz w:val="16"/>
      <w:szCs w:val="16"/>
    </w:rPr>
  </w:style>
  <w:style w:type="paragraph" w:styleId="TitreTR">
    <w:name w:val="toa heading"/>
    <w:basedOn w:val="Normal"/>
    <w:next w:val="Normal"/>
    <w:uiPriority w:val="99"/>
    <w:semiHidden/>
    <w:unhideWhenUsed/>
    <w:rsid w:val="00936FD2"/>
    <w:pPr>
      <w:spacing w:before="120"/>
    </w:pPr>
    <w:rPr>
      <w:rFonts w:ascii="Arial" w:eastAsiaTheme="majorEastAsia" w:hAnsi="Arial" w:cstheme="majorBidi"/>
      <w:b/>
      <w:bCs/>
    </w:rPr>
  </w:style>
  <w:style w:type="paragraph" w:styleId="Listenumros">
    <w:name w:val="List Number"/>
    <w:basedOn w:val="Normal"/>
    <w:uiPriority w:val="2"/>
    <w:semiHidden/>
    <w:unhideWhenUsed/>
    <w:rsid w:val="00E376E0"/>
    <w:pPr>
      <w:keepLines/>
      <w:numPr>
        <w:numId w:val="1"/>
      </w:numPr>
      <w:contextualSpacing/>
    </w:pPr>
  </w:style>
  <w:style w:type="paragraph" w:styleId="Listenumros2">
    <w:name w:val="List Number 2"/>
    <w:basedOn w:val="Normal"/>
    <w:uiPriority w:val="99"/>
    <w:semiHidden/>
    <w:unhideWhenUsed/>
    <w:rsid w:val="00E376E0"/>
    <w:pPr>
      <w:keepLines/>
      <w:numPr>
        <w:numId w:val="2"/>
      </w:numPr>
      <w:contextualSpacing/>
    </w:pPr>
  </w:style>
  <w:style w:type="paragraph" w:styleId="Titre">
    <w:name w:val="Title"/>
    <w:basedOn w:val="Titre1"/>
    <w:next w:val="Normal"/>
    <w:link w:val="TitreCar"/>
    <w:uiPriority w:val="10"/>
    <w:qFormat/>
    <w:rsid w:val="0032082B"/>
  </w:style>
  <w:style w:type="character" w:customStyle="1" w:styleId="TitreCar">
    <w:name w:val="Titre Car"/>
    <w:basedOn w:val="Policepardfaut"/>
    <w:link w:val="Titre"/>
    <w:uiPriority w:val="10"/>
    <w:rsid w:val="0032082B"/>
    <w:rPr>
      <w:rFonts w:ascii="Arial" w:hAnsi="Arial"/>
      <w:b/>
      <w:bCs/>
      <w:color w:val="000000" w:themeColor="text1"/>
      <w:kern w:val="32"/>
      <w:sz w:val="32"/>
      <w:szCs w:val="32"/>
      <w:shd w:val="clear" w:color="auto" w:fill="BFB6AC"/>
    </w:rPr>
  </w:style>
  <w:style w:type="character" w:styleId="Lienhypertexte">
    <w:name w:val="Hyperlink"/>
    <w:basedOn w:val="Policepardfaut"/>
    <w:uiPriority w:val="99"/>
    <w:unhideWhenUsed/>
    <w:rsid w:val="009E2E8E"/>
    <w:rPr>
      <w:color w:val="0000FF"/>
      <w:u w:val="single"/>
    </w:rPr>
  </w:style>
  <w:style w:type="paragraph" w:styleId="NormalWeb">
    <w:name w:val="Normal (Web)"/>
    <w:basedOn w:val="Normal"/>
    <w:uiPriority w:val="99"/>
    <w:unhideWhenUsed/>
    <w:rsid w:val="009E2E8E"/>
    <w:pPr>
      <w:spacing w:before="100" w:beforeAutospacing="1" w:after="100" w:afterAutospacing="1"/>
    </w:pPr>
    <w:rPr>
      <w:rFonts w:eastAsiaTheme="minorEastAsia"/>
    </w:rPr>
  </w:style>
  <w:style w:type="paragraph" w:styleId="Objetducommentaire">
    <w:name w:val="annotation subject"/>
    <w:basedOn w:val="Commentaire"/>
    <w:next w:val="Commentaire"/>
    <w:link w:val="ObjetducommentaireCar"/>
    <w:uiPriority w:val="99"/>
    <w:semiHidden/>
    <w:unhideWhenUsed/>
    <w:rsid w:val="00D41DC3"/>
    <w:rPr>
      <w:rFonts w:ascii="Times New Roman" w:hAnsi="Times New Roman"/>
      <w:b/>
      <w:bCs/>
    </w:rPr>
  </w:style>
  <w:style w:type="character" w:customStyle="1" w:styleId="ObjetducommentaireCar">
    <w:name w:val="Objet du commentaire Car"/>
    <w:basedOn w:val="CommentaireCar"/>
    <w:link w:val="Objetducommentaire"/>
    <w:uiPriority w:val="99"/>
    <w:semiHidden/>
    <w:rsid w:val="00D41DC3"/>
    <w:rPr>
      <w:rFonts w:ascii="Times New Roman" w:eastAsia="Times New Roman" w:hAnsi="Times New Roman"/>
      <w:b/>
      <w:bCs/>
      <w:szCs w:val="20"/>
    </w:rPr>
  </w:style>
  <w:style w:type="paragraph" w:styleId="Textedebulles">
    <w:name w:val="Balloon Text"/>
    <w:basedOn w:val="Normal"/>
    <w:link w:val="TextedebullesCar"/>
    <w:uiPriority w:val="99"/>
    <w:semiHidden/>
    <w:unhideWhenUsed/>
    <w:rsid w:val="009E2E8E"/>
    <w:rPr>
      <w:rFonts w:ascii="Tahoma" w:hAnsi="Tahoma" w:cs="Tahoma"/>
      <w:sz w:val="16"/>
      <w:szCs w:val="16"/>
    </w:rPr>
  </w:style>
  <w:style w:type="character" w:customStyle="1" w:styleId="TextedebullesCar">
    <w:name w:val="Texte de bulles Car"/>
    <w:basedOn w:val="Policepardfaut"/>
    <w:link w:val="Textedebulles"/>
    <w:uiPriority w:val="99"/>
    <w:semiHidden/>
    <w:rsid w:val="009E2E8E"/>
    <w:rPr>
      <w:rFonts w:ascii="Tahoma" w:hAnsi="Tahoma" w:cs="Tahoma"/>
      <w:sz w:val="16"/>
      <w:szCs w:val="16"/>
    </w:rPr>
  </w:style>
  <w:style w:type="table" w:styleId="Grilledutableau">
    <w:name w:val="Table Grid"/>
    <w:basedOn w:val="TableauNormal"/>
    <w:uiPriority w:val="39"/>
    <w:rsid w:val="009E2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able bullet,Bullets,List Paragraph (numbered (a)),Resume Title,Citation List,heading 4,Graphic,List Paragraph1,1st level - Bullet List Paragraph,Lettre d'introduction,Paragrafo elenco,Bullet list,C-Change,Ha"/>
    <w:basedOn w:val="Normal"/>
    <w:link w:val="ParagraphedelisteCar"/>
    <w:uiPriority w:val="34"/>
    <w:qFormat/>
    <w:rsid w:val="00E376E0"/>
    <w:pPr>
      <w:ind w:left="720"/>
      <w:contextualSpacing/>
    </w:pPr>
  </w:style>
  <w:style w:type="paragraph" w:styleId="En-ttedetabledesmatires">
    <w:name w:val="TOC Heading"/>
    <w:basedOn w:val="Titre1"/>
    <w:next w:val="Normal"/>
    <w:uiPriority w:val="39"/>
    <w:unhideWhenUsed/>
    <w:qFormat/>
    <w:rsid w:val="004407B2"/>
    <w:pPr>
      <w:pBdr>
        <w:top w:val="none" w:sz="0" w:space="0" w:color="auto"/>
        <w:left w:val="none" w:sz="0" w:space="0" w:color="auto"/>
        <w:bottom w:val="none" w:sz="0" w:space="0" w:color="auto"/>
        <w:right w:val="none" w:sz="0" w:space="0" w:color="auto"/>
      </w:pBdr>
      <w:shd w:val="clear" w:color="auto" w:fill="auto"/>
      <w:tabs>
        <w:tab w:val="clear" w:pos="216"/>
        <w:tab w:val="clear" w:pos="1728"/>
      </w:tabs>
      <w:spacing w:before="480" w:after="0"/>
      <w:outlineLvl w:val="9"/>
    </w:pPr>
    <w:rPr>
      <w:rFonts w:eastAsiaTheme="majorEastAsia" w:cstheme="majorBidi"/>
      <w:caps/>
      <w:kern w:val="0"/>
      <w:sz w:val="28"/>
      <w:szCs w:val="28"/>
    </w:rPr>
  </w:style>
  <w:style w:type="paragraph" w:customStyle="1" w:styleId="NORCCoverDate">
    <w:name w:val="NORC Cover Date"/>
    <w:qFormat/>
    <w:rsid w:val="002B497E"/>
    <w:pPr>
      <w:spacing w:after="60"/>
    </w:pPr>
    <w:rPr>
      <w:rFonts w:ascii="Arial" w:eastAsia="Times New Roman" w:hAnsi="Arial" w:cs="ArialMT"/>
      <w:caps/>
      <w:color w:val="000000"/>
      <w:spacing w:val="10"/>
      <w:lang w:bidi="en-US"/>
    </w:rPr>
  </w:style>
  <w:style w:type="character" w:customStyle="1" w:styleId="CorpsdetexteCar">
    <w:name w:val="Corps de texte Car"/>
    <w:basedOn w:val="Policepardfaut"/>
    <w:link w:val="Corpsdetexte"/>
    <w:uiPriority w:val="99"/>
    <w:rsid w:val="00D25A49"/>
    <w:rPr>
      <w:rFonts w:eastAsia="Calibri"/>
      <w:sz w:val="22"/>
      <w:szCs w:val="22"/>
    </w:rPr>
  </w:style>
  <w:style w:type="paragraph" w:customStyle="1" w:styleId="NORCTableHeader2">
    <w:name w:val="NORC Table Header 2"/>
    <w:qFormat/>
    <w:rsid w:val="001362D9"/>
    <w:pPr>
      <w:spacing w:before="40" w:after="40"/>
    </w:pPr>
    <w:rPr>
      <w:rFonts w:ascii="Arial" w:eastAsia="MS Mincho" w:hAnsi="Arial" w:cs="Arial"/>
      <w:b/>
      <w:sz w:val="18"/>
    </w:rPr>
  </w:style>
  <w:style w:type="paragraph" w:customStyle="1" w:styleId="NORCTableBodyCenter">
    <w:name w:val="NORC Table Body Center"/>
    <w:basedOn w:val="NORCTableBodyLeft"/>
    <w:qFormat/>
    <w:rsid w:val="004407B2"/>
    <w:pPr>
      <w:jc w:val="center"/>
    </w:pPr>
  </w:style>
  <w:style w:type="paragraph" w:customStyle="1" w:styleId="NORCTableBodyRight">
    <w:name w:val="NORC Table Body Right"/>
    <w:basedOn w:val="NORCTableBodyLeft"/>
    <w:qFormat/>
    <w:rsid w:val="001362D9"/>
    <w:pPr>
      <w:jc w:val="right"/>
    </w:pPr>
  </w:style>
  <w:style w:type="paragraph" w:customStyle="1" w:styleId="NORCTableHeader1">
    <w:name w:val="NORC Table Header 1"/>
    <w:basedOn w:val="Normal"/>
    <w:qFormat/>
    <w:rsid w:val="00D41DC3"/>
    <w:pPr>
      <w:keepNext/>
      <w:keepLines/>
      <w:spacing w:before="60" w:after="40"/>
      <w:jc w:val="center"/>
    </w:pPr>
    <w:rPr>
      <w:rFonts w:ascii="Arial" w:eastAsia="Calibri" w:hAnsi="Arial" w:cs="Arial"/>
      <w:b/>
      <w:sz w:val="18"/>
      <w:szCs w:val="20"/>
    </w:rPr>
  </w:style>
  <w:style w:type="character" w:styleId="Titredulivre">
    <w:name w:val="Book Title"/>
    <w:basedOn w:val="Policepardfaut"/>
    <w:uiPriority w:val="33"/>
    <w:semiHidden/>
    <w:unhideWhenUsed/>
    <w:qFormat/>
    <w:locked/>
    <w:rsid w:val="00D41DC3"/>
    <w:rPr>
      <w:rFonts w:ascii="Times New Roman" w:hAnsi="Times New Roman"/>
      <w:b/>
      <w:bCs/>
      <w:smallCaps/>
      <w:spacing w:val="5"/>
    </w:rPr>
  </w:style>
  <w:style w:type="paragraph" w:styleId="Notedefin">
    <w:name w:val="endnote text"/>
    <w:basedOn w:val="Normal"/>
    <w:link w:val="NotedefinCar"/>
    <w:uiPriority w:val="99"/>
    <w:semiHidden/>
    <w:unhideWhenUsed/>
    <w:rsid w:val="00E376E0"/>
    <w:pPr>
      <w:spacing w:after="240"/>
    </w:pPr>
    <w:rPr>
      <w:szCs w:val="20"/>
    </w:rPr>
  </w:style>
  <w:style w:type="character" w:customStyle="1" w:styleId="NotedefinCar">
    <w:name w:val="Note de fin Car"/>
    <w:basedOn w:val="Policepardfaut"/>
    <w:link w:val="Notedefin"/>
    <w:uiPriority w:val="99"/>
    <w:semiHidden/>
    <w:rsid w:val="00E376E0"/>
    <w:rPr>
      <w:sz w:val="22"/>
      <w:szCs w:val="20"/>
    </w:rPr>
  </w:style>
  <w:style w:type="paragraph" w:styleId="Citationintense">
    <w:name w:val="Intense Quote"/>
    <w:basedOn w:val="Normal"/>
    <w:next w:val="Normal"/>
    <w:link w:val="CitationintenseCar"/>
    <w:uiPriority w:val="30"/>
    <w:qFormat/>
    <w:rsid w:val="00D25A49"/>
    <w:pPr>
      <w:pBdr>
        <w:bottom w:val="single" w:sz="4" w:space="4" w:color="F38F1D" w:themeColor="accent1"/>
      </w:pBdr>
      <w:spacing w:before="200" w:after="280"/>
      <w:ind w:left="936" w:right="936"/>
    </w:pPr>
    <w:rPr>
      <w:b/>
      <w:bCs/>
      <w:i/>
      <w:iCs/>
      <w:color w:val="000000" w:themeColor="text1"/>
    </w:rPr>
  </w:style>
  <w:style w:type="character" w:customStyle="1" w:styleId="CitationintenseCar">
    <w:name w:val="Citation intense Car"/>
    <w:basedOn w:val="Policepardfaut"/>
    <w:link w:val="Citationintense"/>
    <w:uiPriority w:val="30"/>
    <w:rsid w:val="00D25A49"/>
    <w:rPr>
      <w:b/>
      <w:bCs/>
      <w:i/>
      <w:iCs/>
      <w:color w:val="000000" w:themeColor="text1"/>
    </w:rPr>
  </w:style>
  <w:style w:type="paragraph" w:styleId="Listenumros4">
    <w:name w:val="List Number 4"/>
    <w:basedOn w:val="Normal"/>
    <w:uiPriority w:val="99"/>
    <w:semiHidden/>
    <w:unhideWhenUsed/>
    <w:rsid w:val="00E376E0"/>
    <w:pPr>
      <w:numPr>
        <w:numId w:val="10"/>
      </w:numPr>
      <w:contextualSpacing/>
    </w:pPr>
  </w:style>
  <w:style w:type="paragraph" w:styleId="Listenumros5">
    <w:name w:val="List Number 5"/>
    <w:basedOn w:val="Normal"/>
    <w:uiPriority w:val="99"/>
    <w:semiHidden/>
    <w:unhideWhenUsed/>
    <w:rsid w:val="00E376E0"/>
    <w:pPr>
      <w:numPr>
        <w:numId w:val="11"/>
      </w:numPr>
      <w:contextualSpacing/>
    </w:pPr>
  </w:style>
  <w:style w:type="paragraph" w:styleId="Listecontinue">
    <w:name w:val="List Continue"/>
    <w:basedOn w:val="Normal"/>
    <w:uiPriority w:val="99"/>
    <w:semiHidden/>
    <w:unhideWhenUsed/>
    <w:rsid w:val="004F6ADB"/>
    <w:pPr>
      <w:spacing w:after="120" w:line="360" w:lineRule="auto"/>
      <w:ind w:left="360"/>
    </w:pPr>
  </w:style>
  <w:style w:type="paragraph" w:styleId="Listecontinue2">
    <w:name w:val="List Continue 2"/>
    <w:basedOn w:val="Normal"/>
    <w:uiPriority w:val="99"/>
    <w:semiHidden/>
    <w:unhideWhenUsed/>
    <w:rsid w:val="004F6ADB"/>
    <w:pPr>
      <w:spacing w:after="120" w:line="360" w:lineRule="auto"/>
      <w:ind w:left="720"/>
    </w:pPr>
  </w:style>
  <w:style w:type="paragraph" w:styleId="Listecontinue3">
    <w:name w:val="List Continue 3"/>
    <w:basedOn w:val="Normal"/>
    <w:uiPriority w:val="99"/>
    <w:semiHidden/>
    <w:unhideWhenUsed/>
    <w:rsid w:val="00E376E0"/>
    <w:pPr>
      <w:spacing w:after="120"/>
      <w:ind w:left="1080"/>
      <w:contextualSpacing/>
    </w:pPr>
  </w:style>
  <w:style w:type="paragraph" w:styleId="Listecontinue4">
    <w:name w:val="List Continue 4"/>
    <w:basedOn w:val="Normal"/>
    <w:uiPriority w:val="99"/>
    <w:semiHidden/>
    <w:unhideWhenUsed/>
    <w:rsid w:val="00E376E0"/>
    <w:pPr>
      <w:spacing w:after="120"/>
      <w:ind w:left="1440"/>
      <w:contextualSpacing/>
    </w:pPr>
  </w:style>
  <w:style w:type="paragraph" w:styleId="Listecontinue5">
    <w:name w:val="List Continue 5"/>
    <w:basedOn w:val="Normal"/>
    <w:uiPriority w:val="99"/>
    <w:semiHidden/>
    <w:unhideWhenUsed/>
    <w:rsid w:val="00E376E0"/>
    <w:pPr>
      <w:spacing w:after="120"/>
      <w:ind w:left="1800"/>
      <w:contextualSpacing/>
    </w:pPr>
  </w:style>
  <w:style w:type="character" w:styleId="Appelnotedebasdep">
    <w:name w:val="footnote reference"/>
    <w:aliases w:val="Footnote Reference Number,Footnote Reference_LVL6,Footnote Reference_LVL61,Footnote Reference_LVL62,Footnote Reference_LVL63,Footnote Reference_LVL64,16 Point,Superscript 6 Point"/>
    <w:basedOn w:val="Policepardfaut"/>
    <w:uiPriority w:val="99"/>
    <w:rsid w:val="00E376E0"/>
    <w:rPr>
      <w:vertAlign w:val="superscript"/>
    </w:rPr>
  </w:style>
  <w:style w:type="paragraph" w:styleId="Corpsdetexte2">
    <w:name w:val="Body Text 2"/>
    <w:basedOn w:val="Normal"/>
    <w:link w:val="Corpsdetexte2Car"/>
    <w:uiPriority w:val="99"/>
    <w:unhideWhenUsed/>
    <w:rsid w:val="00E376E0"/>
    <w:pPr>
      <w:spacing w:after="120" w:line="480" w:lineRule="auto"/>
    </w:pPr>
  </w:style>
  <w:style w:type="character" w:customStyle="1" w:styleId="Corpsdetexte2Car">
    <w:name w:val="Corps de texte 2 Car"/>
    <w:basedOn w:val="Policepardfaut"/>
    <w:link w:val="Corpsdetexte2"/>
    <w:uiPriority w:val="99"/>
    <w:rsid w:val="00E376E0"/>
    <w:rPr>
      <w:sz w:val="22"/>
    </w:rPr>
  </w:style>
  <w:style w:type="paragraph" w:styleId="Retraitcorpsdetexte">
    <w:name w:val="Body Text Indent"/>
    <w:basedOn w:val="Normal"/>
    <w:link w:val="RetraitcorpsdetexteCar"/>
    <w:uiPriority w:val="99"/>
    <w:semiHidden/>
    <w:unhideWhenUsed/>
    <w:rsid w:val="00E376E0"/>
    <w:pPr>
      <w:spacing w:after="120"/>
      <w:ind w:left="360"/>
    </w:pPr>
  </w:style>
  <w:style w:type="character" w:customStyle="1" w:styleId="RetraitcorpsdetexteCar">
    <w:name w:val="Retrait corps de texte Car"/>
    <w:basedOn w:val="Policepardfaut"/>
    <w:link w:val="Retraitcorpsdetexte"/>
    <w:uiPriority w:val="99"/>
    <w:semiHidden/>
    <w:rsid w:val="00E376E0"/>
    <w:rPr>
      <w:sz w:val="22"/>
    </w:rPr>
  </w:style>
  <w:style w:type="paragraph" w:styleId="Retraitcorpsdetexte2">
    <w:name w:val="Body Text Indent 2"/>
    <w:basedOn w:val="Normal"/>
    <w:link w:val="Retraitcorpsdetexte2Car"/>
    <w:uiPriority w:val="99"/>
    <w:semiHidden/>
    <w:unhideWhenUsed/>
    <w:rsid w:val="00E376E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E376E0"/>
    <w:rPr>
      <w:sz w:val="22"/>
    </w:rPr>
  </w:style>
  <w:style w:type="character" w:customStyle="1" w:styleId="NORCInlineHeadingL1">
    <w:name w:val="NORC Inline Heading L1"/>
    <w:basedOn w:val="Policepardfaut"/>
    <w:uiPriority w:val="1"/>
    <w:qFormat/>
    <w:rsid w:val="007B0E0A"/>
    <w:rPr>
      <w:rFonts w:ascii="Arial" w:hAnsi="Arial"/>
      <w:b/>
      <w:color w:val="000000" w:themeColor="text1"/>
      <w:sz w:val="20"/>
    </w:rPr>
  </w:style>
  <w:style w:type="character" w:customStyle="1" w:styleId="NORCInlineHeadingL2">
    <w:name w:val="NORC Inline Heading L2"/>
    <w:basedOn w:val="NORCInlineHeadingL1"/>
    <w:uiPriority w:val="1"/>
    <w:qFormat/>
    <w:rsid w:val="007B0E0A"/>
    <w:rPr>
      <w:rFonts w:ascii="Arial" w:hAnsi="Arial"/>
      <w:b/>
      <w:i/>
      <w:color w:val="000000" w:themeColor="text1"/>
      <w:sz w:val="20"/>
    </w:rPr>
  </w:style>
  <w:style w:type="character" w:customStyle="1" w:styleId="A8">
    <w:name w:val="A8"/>
    <w:uiPriority w:val="99"/>
    <w:rsid w:val="00EA5FCC"/>
    <w:rPr>
      <w:rFonts w:cs="Proxima Nova Lt"/>
      <w:color w:val="000000"/>
      <w:sz w:val="26"/>
      <w:szCs w:val="26"/>
    </w:rPr>
  </w:style>
  <w:style w:type="character" w:customStyle="1" w:styleId="Titre7Car">
    <w:name w:val="Titre 7 Car"/>
    <w:basedOn w:val="Policepardfaut"/>
    <w:link w:val="Titre7"/>
    <w:uiPriority w:val="9"/>
    <w:semiHidden/>
    <w:rsid w:val="007743B8"/>
    <w:rPr>
      <w:rFonts w:asciiTheme="majorHAnsi" w:eastAsiaTheme="majorEastAsia" w:hAnsiTheme="majorHAnsi" w:cstheme="majorBidi"/>
      <w:i/>
      <w:iCs/>
      <w:color w:val="404040" w:themeColor="text1" w:themeTint="BF"/>
    </w:rPr>
  </w:style>
  <w:style w:type="paragraph" w:styleId="Sansinterligne">
    <w:name w:val="No Spacing"/>
    <w:link w:val="SansinterligneCar"/>
    <w:uiPriority w:val="1"/>
    <w:qFormat/>
    <w:rsid w:val="00EE0EA2"/>
    <w:rPr>
      <w:rFonts w:asciiTheme="minorHAnsi" w:hAnsiTheme="minorHAnsi" w:cstheme="minorBidi"/>
    </w:rPr>
  </w:style>
  <w:style w:type="character" w:styleId="Textedelespacerserv">
    <w:name w:val="Placeholder Text"/>
    <w:basedOn w:val="Policepardfaut"/>
    <w:uiPriority w:val="99"/>
    <w:semiHidden/>
    <w:rsid w:val="006D2F29"/>
    <w:rPr>
      <w:color w:val="808080"/>
    </w:rPr>
  </w:style>
  <w:style w:type="character" w:customStyle="1" w:styleId="apple-converted-space">
    <w:name w:val="apple-converted-space"/>
    <w:basedOn w:val="Policepardfaut"/>
    <w:rsid w:val="003A1E66"/>
  </w:style>
  <w:style w:type="paragraph" w:styleId="PrformatHTML">
    <w:name w:val="HTML Preformatted"/>
    <w:basedOn w:val="Normal"/>
    <w:link w:val="PrformatHTMLCar"/>
    <w:uiPriority w:val="99"/>
    <w:semiHidden/>
    <w:unhideWhenUsed/>
    <w:rsid w:val="0057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577CB7"/>
    <w:rPr>
      <w:rFonts w:ascii="Courier New" w:eastAsia="Times New Roman" w:hAnsi="Courier New" w:cs="Courier New"/>
      <w:sz w:val="20"/>
      <w:szCs w:val="20"/>
    </w:rPr>
  </w:style>
  <w:style w:type="character" w:customStyle="1" w:styleId="ParagraphedelisteCar">
    <w:name w:val="Paragraphe de liste Car"/>
    <w:aliases w:val="Table bullet Car,Bullets Car,List Paragraph (numbered (a)) Car,Resume Title Car,Citation List Car,heading 4 Car,Graphic Car,List Paragraph1 Car,1st level - Bullet List Paragraph Car,Lettre d'introduction Car,Paragrafo elenco Car"/>
    <w:basedOn w:val="Policepardfaut"/>
    <w:link w:val="Paragraphedeliste"/>
    <w:uiPriority w:val="34"/>
    <w:locked/>
    <w:rsid w:val="00E77A4C"/>
  </w:style>
  <w:style w:type="character" w:customStyle="1" w:styleId="SansinterligneCar">
    <w:name w:val="Sans interligne Car"/>
    <w:basedOn w:val="Policepardfaut"/>
    <w:link w:val="Sansinterligne"/>
    <w:uiPriority w:val="1"/>
    <w:rsid w:val="00E77A4C"/>
    <w:rPr>
      <w:rFonts w:asciiTheme="minorHAnsi" w:hAnsiTheme="minorHAnsi" w:cstheme="minorBidi"/>
    </w:rPr>
  </w:style>
  <w:style w:type="paragraph" w:customStyle="1" w:styleId="Text">
    <w:name w:val="Text"/>
    <w:basedOn w:val="Lgende"/>
    <w:link w:val="TextChar"/>
    <w:qFormat/>
    <w:rsid w:val="00BF20C3"/>
    <w:pPr>
      <w:keepNext/>
    </w:pPr>
    <w:rPr>
      <w:rFonts w:ascii="Garamond" w:hAnsi="Garamond" w:cstheme="minorBidi"/>
      <w:b w:val="0"/>
      <w:bCs w:val="0"/>
      <w:color w:val="auto"/>
      <w:sz w:val="22"/>
      <w:szCs w:val="22"/>
    </w:rPr>
  </w:style>
  <w:style w:type="character" w:customStyle="1" w:styleId="TextChar">
    <w:name w:val="Text Char"/>
    <w:basedOn w:val="Policepardfaut"/>
    <w:link w:val="Text"/>
    <w:rsid w:val="00BF20C3"/>
    <w:rPr>
      <w:rFonts w:ascii="Garamond" w:hAnsi="Garamond" w:cstheme="minorBidi"/>
    </w:rPr>
  </w:style>
  <w:style w:type="character" w:customStyle="1" w:styleId="NORCExhibitCaptionOrangeOnly">
    <w:name w:val="NORC Exhibit Caption Orange Only"/>
    <w:basedOn w:val="Titre1Car"/>
    <w:uiPriority w:val="1"/>
    <w:qFormat/>
    <w:rsid w:val="00D34B6F"/>
    <w:rPr>
      <w:rFonts w:ascii="Arial" w:eastAsiaTheme="majorEastAsia" w:hAnsi="Arial" w:cstheme="majorBidi"/>
      <w:b/>
      <w:bCs w:val="0"/>
      <w:color w:val="F3901D"/>
      <w:kern w:val="32"/>
      <w:sz w:val="22"/>
      <w:szCs w:val="32"/>
      <w:shd w:val="clear" w:color="auto" w:fill="BFB6AC"/>
    </w:rPr>
  </w:style>
  <w:style w:type="paragraph" w:customStyle="1" w:styleId="NORCHead1ArialBold12ptAllCapswithRules">
    <w:name w:val="NORC Head 1 (Arial Bold 12pt All Caps with Rules)"/>
    <w:next w:val="Normal"/>
    <w:rsid w:val="000B6955"/>
    <w:pPr>
      <w:keepNext/>
      <w:pBdr>
        <w:top w:val="dotted" w:sz="4" w:space="6" w:color="auto"/>
        <w:bottom w:val="dotted" w:sz="4" w:space="1" w:color="auto"/>
      </w:pBdr>
      <w:spacing w:after="240" w:line="300" w:lineRule="auto"/>
    </w:pPr>
    <w:rPr>
      <w:rFonts w:ascii="Arial" w:eastAsia="Times New Roman" w:hAnsi="Arial" w:cs="Arial-BoldMT"/>
      <w:b/>
      <w:bCs/>
      <w:caps/>
      <w:sz w:val="24"/>
      <w:szCs w:val="20"/>
    </w:rPr>
  </w:style>
  <w:style w:type="paragraph" w:customStyle="1" w:styleId="NORC-CapabilitiesBullet1">
    <w:name w:val="NORC-Capabilities Bullet 1"/>
    <w:qFormat/>
    <w:rsid w:val="000B6955"/>
    <w:pPr>
      <w:numPr>
        <w:numId w:val="12"/>
      </w:numPr>
      <w:spacing w:after="60"/>
    </w:pPr>
    <w:rPr>
      <w:rFonts w:ascii="Calibri" w:eastAsia="Times New Roman" w:hAnsi="Calibri"/>
      <w:sz w:val="24"/>
      <w:szCs w:val="24"/>
    </w:rPr>
  </w:style>
  <w:style w:type="character" w:customStyle="1" w:styleId="Titre6Car">
    <w:name w:val="Titre 6 Car"/>
    <w:basedOn w:val="Policepardfaut"/>
    <w:link w:val="Titre6"/>
    <w:uiPriority w:val="9"/>
    <w:rsid w:val="007D5C46"/>
    <w:rPr>
      <w:rFonts w:ascii="Calibri" w:eastAsia="Times New Roman" w:hAnsi="Calibri"/>
      <w:b/>
      <w:bCs/>
      <w:sz w:val="20"/>
      <w:szCs w:val="20"/>
    </w:rPr>
  </w:style>
  <w:style w:type="paragraph" w:customStyle="1" w:styleId="FooterText">
    <w:name w:val="_Footer: Text"/>
    <w:basedOn w:val="Normal"/>
    <w:rsid w:val="004D5F0C"/>
    <w:pPr>
      <w:tabs>
        <w:tab w:val="center" w:pos="4320"/>
        <w:tab w:val="right" w:pos="8640"/>
      </w:tabs>
      <w:spacing w:after="160" w:line="280" w:lineRule="exact"/>
    </w:pPr>
    <w:rPr>
      <w:rFonts w:ascii="Garamond" w:eastAsia="Times New Roman" w:hAnsi="Garamond"/>
      <w:sz w:val="20"/>
    </w:rPr>
  </w:style>
  <w:style w:type="table" w:customStyle="1" w:styleId="17">
    <w:name w:val="17"/>
    <w:basedOn w:val="TableauNormal"/>
    <w:rsid w:val="006C201F"/>
    <w:pPr>
      <w:widowControl w:val="0"/>
      <w:contextualSpacing/>
    </w:pPr>
    <w:rPr>
      <w:rFonts w:ascii="Calibri" w:eastAsia="Calibri" w:hAnsi="Calibri" w:cs="Calibri"/>
      <w:color w:val="000000"/>
    </w:rPr>
    <w:tblPr>
      <w:tblStyleRowBandSize w:val="1"/>
      <w:tblStyleColBandSize w:val="1"/>
      <w:tblCellMar>
        <w:left w:w="115" w:type="dxa"/>
        <w:right w:w="115" w:type="dxa"/>
      </w:tblCellMar>
    </w:tblPr>
    <w:tcPr>
      <w:shd w:val="clear" w:color="auto" w:fill="D6E6F4"/>
    </w:tcPr>
  </w:style>
  <w:style w:type="table" w:customStyle="1" w:styleId="18">
    <w:name w:val="18"/>
    <w:basedOn w:val="TableauNormal"/>
    <w:rsid w:val="006C201F"/>
    <w:pPr>
      <w:widowControl w:val="0"/>
      <w:spacing w:after="160" w:line="259" w:lineRule="auto"/>
    </w:pPr>
    <w:rPr>
      <w:rFonts w:ascii="Calibri" w:eastAsia="Calibri" w:hAnsi="Calibri" w:cs="Calibri"/>
      <w:color w:val="000000"/>
    </w:rPr>
    <w:tblPr>
      <w:tblStyleRowBandSize w:val="1"/>
      <w:tblStyleColBandSize w:val="1"/>
      <w:tblCellMar>
        <w:left w:w="0" w:type="dxa"/>
        <w:right w:w="0" w:type="dxa"/>
      </w:tblCellMar>
    </w:tblPr>
  </w:style>
  <w:style w:type="table" w:customStyle="1" w:styleId="171">
    <w:name w:val="171"/>
    <w:basedOn w:val="TableauNormal"/>
    <w:rsid w:val="006C201F"/>
    <w:pPr>
      <w:widowControl w:val="0"/>
      <w:contextualSpacing/>
    </w:pPr>
    <w:rPr>
      <w:rFonts w:ascii="Calibri" w:eastAsia="Calibri" w:hAnsi="Calibri" w:cs="Calibri"/>
      <w:color w:val="000000"/>
    </w:rPr>
    <w:tblPr>
      <w:tblStyleRowBandSize w:val="1"/>
      <w:tblStyleColBandSize w:val="1"/>
      <w:tblCellMar>
        <w:left w:w="115" w:type="dxa"/>
        <w:right w:w="115" w:type="dxa"/>
      </w:tblCellMar>
    </w:tblPr>
    <w:tcPr>
      <w:shd w:val="clear" w:color="auto" w:fill="D6E6F4"/>
    </w:tcPr>
  </w:style>
  <w:style w:type="paragraph" w:styleId="Rvision">
    <w:name w:val="Revision"/>
    <w:hidden/>
    <w:uiPriority w:val="99"/>
    <w:semiHidden/>
    <w:rsid w:val="006C201F"/>
    <w:rPr>
      <w:rFonts w:asciiTheme="minorHAnsi" w:hAnsiTheme="minorHAnsi" w:cstheme="minorBidi"/>
    </w:rPr>
  </w:style>
  <w:style w:type="paragraph" w:customStyle="1" w:styleId="aolmailmsonormal">
    <w:name w:val="aolmail_msonormal"/>
    <w:basedOn w:val="Normal"/>
    <w:rsid w:val="006C201F"/>
    <w:pPr>
      <w:spacing w:before="100" w:beforeAutospacing="1" w:after="100" w:afterAutospacing="1"/>
    </w:pPr>
    <w:rPr>
      <w:rFonts w:eastAsia="Times New Roman"/>
      <w:sz w:val="24"/>
      <w:szCs w:val="24"/>
    </w:rPr>
  </w:style>
  <w:style w:type="paragraph" w:customStyle="1" w:styleId="aolmailmsolistparagraph">
    <w:name w:val="aolmail_msolistparagraph"/>
    <w:basedOn w:val="Normal"/>
    <w:rsid w:val="006C201F"/>
    <w:pPr>
      <w:spacing w:before="100" w:beforeAutospacing="1" w:after="100" w:afterAutospacing="1"/>
    </w:pPr>
    <w:rPr>
      <w:rFonts w:eastAsia="Times New Roman"/>
      <w:sz w:val="24"/>
      <w:szCs w:val="24"/>
    </w:rPr>
  </w:style>
  <w:style w:type="table" w:customStyle="1" w:styleId="TableGrid1">
    <w:name w:val="Table Grid1"/>
    <w:basedOn w:val="TableauNormal"/>
    <w:next w:val="Grilledutableau"/>
    <w:uiPriority w:val="39"/>
    <w:rsid w:val="006C201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C201F"/>
    <w:pPr>
      <w:widowControl w:val="0"/>
    </w:pPr>
    <w:rPr>
      <w:rFonts w:asciiTheme="minorHAnsi" w:hAnsiTheme="minorHAnsi" w:cstheme="minorBidi"/>
    </w:rPr>
  </w:style>
  <w:style w:type="paragraph" w:customStyle="1" w:styleId="Message">
    <w:name w:val="Message"/>
    <w:basedOn w:val="Normal"/>
    <w:uiPriority w:val="99"/>
    <w:rsid w:val="006C201F"/>
    <w:pPr>
      <w:spacing w:before="120" w:line="260" w:lineRule="exact"/>
    </w:pPr>
    <w:rPr>
      <w:rFonts w:ascii="Arial" w:eastAsia="Times New Roman" w:hAnsi="Arial"/>
      <w:color w:val="002A6C"/>
      <w:sz w:val="24"/>
      <w:szCs w:val="20"/>
    </w:rPr>
  </w:style>
  <w:style w:type="paragraph" w:customStyle="1" w:styleId="PublicationDate">
    <w:name w:val="Publication Date"/>
    <w:basedOn w:val="Message"/>
    <w:next w:val="Message"/>
    <w:uiPriority w:val="99"/>
    <w:rsid w:val="006C201F"/>
    <w:pPr>
      <w:spacing w:before="0" w:after="120" w:line="280" w:lineRule="exact"/>
    </w:pPr>
    <w:rPr>
      <w:b/>
    </w:rPr>
  </w:style>
  <w:style w:type="paragraph" w:customStyle="1" w:styleId="NORCParagraphHeadingNotinTOCArialBoldOrangeTitleCase">
    <w:name w:val="NORC Paragraph Heading Not in TOC (Arial Bold Orange Title Case)"/>
    <w:qFormat/>
    <w:rsid w:val="006C201F"/>
    <w:pPr>
      <w:keepNext/>
      <w:tabs>
        <w:tab w:val="right" w:leader="dot" w:pos="16980"/>
      </w:tabs>
      <w:spacing w:after="120"/>
      <w:ind w:right="72"/>
    </w:pPr>
    <w:rPr>
      <w:rFonts w:ascii="Arial" w:eastAsia="Times New Roman" w:hAnsi="Arial" w:cs="AGaramond-Regular"/>
      <w:b/>
      <w:color w:val="F3901D"/>
      <w:sz w:val="24"/>
      <w:szCs w:val="16"/>
    </w:rPr>
  </w:style>
  <w:style w:type="character" w:customStyle="1" w:styleId="BodyTextChar1">
    <w:name w:val="Body Text Char1"/>
    <w:uiPriority w:val="99"/>
    <w:locked/>
    <w:rsid w:val="006C201F"/>
    <w:rPr>
      <w:rFonts w:ascii="Times New Roman" w:eastAsia="Calibri" w:hAnsi="Times New Roman" w:cs="Times New Roman"/>
      <w:b/>
      <w:bCs/>
      <w:sz w:val="24"/>
      <w:szCs w:val="20"/>
    </w:rPr>
  </w:style>
  <w:style w:type="paragraph" w:customStyle="1" w:styleId="NORCExhibitCaption">
    <w:name w:val="NORC Exhibit Caption"/>
    <w:uiPriority w:val="1"/>
    <w:qFormat/>
    <w:rsid w:val="006C201F"/>
    <w:pPr>
      <w:keepNext/>
      <w:tabs>
        <w:tab w:val="left" w:pos="1296"/>
      </w:tabs>
      <w:spacing w:before="320" w:after="120"/>
    </w:pPr>
    <w:rPr>
      <w:rFonts w:ascii="Garamond" w:eastAsia="Times New Roman" w:hAnsi="Garamond" w:cs="AGaramond-Regular"/>
      <w:sz w:val="24"/>
      <w:szCs w:val="20"/>
    </w:rPr>
  </w:style>
  <w:style w:type="table" w:customStyle="1" w:styleId="tablegray">
    <w:name w:val="table gray"/>
    <w:basedOn w:val="TableauNormal"/>
    <w:rsid w:val="006C201F"/>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D9D3CD"/>
      <w:vAlign w:val="center"/>
    </w:tcPr>
  </w:style>
  <w:style w:type="paragraph" w:customStyle="1" w:styleId="NORCTableSubheadCenterArialBold">
    <w:name w:val="NORC Table Subhead Center  (Arial Bold)"/>
    <w:rsid w:val="006C201F"/>
    <w:pPr>
      <w:keepNext/>
      <w:spacing w:before="80" w:after="80"/>
      <w:jc w:val="center"/>
    </w:pPr>
    <w:rPr>
      <w:rFonts w:ascii="Arial" w:eastAsia="Times New Roman" w:hAnsi="Arial"/>
      <w:b/>
      <w:color w:val="000000"/>
      <w:sz w:val="20"/>
      <w:szCs w:val="20"/>
    </w:rPr>
  </w:style>
  <w:style w:type="paragraph" w:customStyle="1" w:styleId="NORCTableSubheadArial11pt">
    <w:name w:val="NORC Table Subhead (Arial 11pt)"/>
    <w:basedOn w:val="Normal"/>
    <w:rsid w:val="006C201F"/>
    <w:pPr>
      <w:spacing w:before="80" w:after="80"/>
      <w:jc w:val="center"/>
    </w:pPr>
    <w:rPr>
      <w:rFonts w:ascii="Arial" w:eastAsia="Times New Roman" w:hAnsi="Arial"/>
      <w:color w:val="000000"/>
      <w:szCs w:val="20"/>
    </w:rPr>
  </w:style>
  <w:style w:type="paragraph" w:customStyle="1" w:styleId="NORCTableBodyLeftArial10pt">
    <w:name w:val="NORC Table Body Left (Arial 10pt)"/>
    <w:rsid w:val="006C201F"/>
    <w:pPr>
      <w:spacing w:before="40" w:after="40"/>
    </w:pPr>
    <w:rPr>
      <w:rFonts w:ascii="Arial" w:eastAsia="Times New Roman" w:hAnsi="Arial"/>
      <w:color w:val="000000"/>
      <w:sz w:val="20"/>
      <w:szCs w:val="20"/>
    </w:rPr>
  </w:style>
  <w:style w:type="paragraph" w:customStyle="1" w:styleId="NORCProposalBody15Space11ptGaramond">
    <w:name w:val="NORC Proposal Body 1.5 Space 11pt Garamond"/>
    <w:qFormat/>
    <w:rsid w:val="006C201F"/>
    <w:pPr>
      <w:spacing w:after="240" w:line="360" w:lineRule="auto"/>
    </w:pPr>
    <w:rPr>
      <w:rFonts w:ascii="Garamond" w:eastAsia="Times New Roman" w:hAnsi="Garamond" w:cs="AGaramond-Regular"/>
      <w:szCs w:val="20"/>
    </w:rPr>
  </w:style>
  <w:style w:type="paragraph" w:customStyle="1" w:styleId="NORCProposalBody15Space11ptGaramondFirstLineIndent">
    <w:name w:val="NORC Proposal Body 1.5 Space 11pt Garamond First Line Indent"/>
    <w:qFormat/>
    <w:rsid w:val="006C201F"/>
    <w:pPr>
      <w:spacing w:after="120" w:line="360" w:lineRule="auto"/>
      <w:ind w:firstLine="720"/>
    </w:pPr>
    <w:rPr>
      <w:rFonts w:ascii="Garamond" w:eastAsia="Times New Roman" w:hAnsi="Garamond" w:cs="AGaramond-Regular"/>
      <w:szCs w:val="20"/>
    </w:rPr>
  </w:style>
  <w:style w:type="paragraph" w:customStyle="1" w:styleId="NORCProposalBodySingleSpacing11ptGaramond">
    <w:name w:val="NORC Proposal Body Single Spacing 11pt Garamond"/>
    <w:qFormat/>
    <w:rsid w:val="006C201F"/>
    <w:pPr>
      <w:spacing w:after="240"/>
    </w:pPr>
    <w:rPr>
      <w:rFonts w:ascii="Garamond" w:eastAsia="Times New Roman" w:hAnsi="Garamond" w:cs="AGaramond-Regular"/>
      <w:szCs w:val="20"/>
    </w:rPr>
  </w:style>
  <w:style w:type="paragraph" w:customStyle="1" w:styleId="NORCProposalBodyDoubleSpacing11ptGaramond">
    <w:name w:val="NORC Proposal Body Double Spacing 11pt Garamond"/>
    <w:qFormat/>
    <w:rsid w:val="006C201F"/>
    <w:pPr>
      <w:spacing w:line="480" w:lineRule="auto"/>
    </w:pPr>
    <w:rPr>
      <w:rFonts w:ascii="Garamond" w:eastAsia="Times New Roman" w:hAnsi="Garamond" w:cs="AGaramond-Regular"/>
      <w:szCs w:val="20"/>
    </w:rPr>
  </w:style>
  <w:style w:type="paragraph" w:customStyle="1" w:styleId="NORCCoverRFPandPDNumber">
    <w:name w:val="NORC Cover RFP and PD Number"/>
    <w:basedOn w:val="Normal"/>
    <w:qFormat/>
    <w:rsid w:val="006C201F"/>
    <w:pPr>
      <w:widowControl w:val="0"/>
      <w:autoSpaceDE w:val="0"/>
      <w:autoSpaceDN w:val="0"/>
      <w:adjustRightInd w:val="0"/>
      <w:spacing w:line="480" w:lineRule="auto"/>
      <w:textAlignment w:val="center"/>
    </w:pPr>
    <w:rPr>
      <w:rFonts w:ascii="Arial" w:eastAsia="Times New Roman" w:hAnsi="Arial" w:cs="ArialMT"/>
      <w:caps/>
      <w:color w:val="000000"/>
      <w:spacing w:val="10"/>
      <w:sz w:val="20"/>
      <w:szCs w:val="20"/>
      <w:lang w:bidi="en-US"/>
    </w:rPr>
  </w:style>
  <w:style w:type="paragraph" w:customStyle="1" w:styleId="NORCtype">
    <w:name w:val="NORC type"/>
    <w:basedOn w:val="Normal"/>
    <w:rsid w:val="006C201F"/>
    <w:pPr>
      <w:widowControl w:val="0"/>
      <w:suppressAutoHyphens/>
      <w:autoSpaceDE w:val="0"/>
      <w:autoSpaceDN w:val="0"/>
      <w:adjustRightInd w:val="0"/>
      <w:spacing w:line="288" w:lineRule="auto"/>
      <w:textAlignment w:val="center"/>
    </w:pPr>
    <w:rPr>
      <w:rFonts w:ascii="Arial" w:eastAsia="Times New Roman" w:hAnsi="Arial" w:cs="ArialMT"/>
      <w:b/>
      <w:caps/>
      <w:color w:val="F3901D"/>
      <w:sz w:val="32"/>
      <w:szCs w:val="18"/>
      <w:lang w:bidi="en-US"/>
    </w:rPr>
  </w:style>
  <w:style w:type="paragraph" w:customStyle="1" w:styleId="MCANORC-ReportText">
    <w:name w:val="MCA NORC - Report Text"/>
    <w:link w:val="MCANORC-ReportTextChar"/>
    <w:uiPriority w:val="2"/>
    <w:rsid w:val="006C201F"/>
    <w:pPr>
      <w:autoSpaceDE w:val="0"/>
      <w:autoSpaceDN w:val="0"/>
      <w:adjustRightInd w:val="0"/>
      <w:spacing w:after="160" w:line="276" w:lineRule="auto"/>
    </w:pPr>
    <w:rPr>
      <w:rFonts w:ascii="Calibri" w:eastAsia="Times New Roman" w:hAnsi="Calibri"/>
      <w:sz w:val="20"/>
      <w:szCs w:val="24"/>
    </w:rPr>
  </w:style>
  <w:style w:type="character" w:customStyle="1" w:styleId="MCANORC-ReportTextChar">
    <w:name w:val="MCA NORC - Report Text Char"/>
    <w:link w:val="MCANORC-ReportText"/>
    <w:uiPriority w:val="2"/>
    <w:rsid w:val="006C201F"/>
    <w:rPr>
      <w:rFonts w:ascii="Calibri" w:eastAsia="Times New Roman" w:hAnsi="Calibri"/>
      <w:sz w:val="20"/>
      <w:szCs w:val="24"/>
    </w:rPr>
  </w:style>
  <w:style w:type="numbering" w:customStyle="1" w:styleId="bullet1Garamond">
    <w:name w:val="bullet 1 Garamond"/>
    <w:basedOn w:val="Aucuneliste"/>
    <w:rsid w:val="006C201F"/>
    <w:pPr>
      <w:numPr>
        <w:numId w:val="13"/>
      </w:numPr>
    </w:pPr>
  </w:style>
  <w:style w:type="numbering" w:customStyle="1" w:styleId="bullet2Garamond">
    <w:name w:val="bullet 2 Garamond"/>
    <w:basedOn w:val="Aucuneliste"/>
    <w:rsid w:val="006C201F"/>
    <w:pPr>
      <w:numPr>
        <w:numId w:val="14"/>
      </w:numPr>
    </w:pPr>
  </w:style>
  <w:style w:type="paragraph" w:customStyle="1" w:styleId="NORCHead2ArialBold12ptOrangeAllCaps">
    <w:name w:val="NORC Head 2 (Arial Bold 12pt Orange All Caps)"/>
    <w:basedOn w:val="Normal"/>
    <w:next w:val="Normal"/>
    <w:rsid w:val="006C201F"/>
    <w:pPr>
      <w:keepNext/>
      <w:spacing w:before="320" w:after="120"/>
    </w:pPr>
    <w:rPr>
      <w:rFonts w:ascii="Arial" w:eastAsia="Times New Roman" w:hAnsi="Arial" w:cs="Arial-BoldMT"/>
      <w:b/>
      <w:bCs/>
      <w:caps/>
      <w:color w:val="F3901D"/>
      <w:sz w:val="24"/>
      <w:szCs w:val="20"/>
    </w:rPr>
  </w:style>
  <w:style w:type="paragraph" w:customStyle="1" w:styleId="Style">
    <w:name w:val="Style"/>
    <w:rsid w:val="006C201F"/>
    <w:pPr>
      <w:widowControl w:val="0"/>
      <w:autoSpaceDE w:val="0"/>
      <w:autoSpaceDN w:val="0"/>
      <w:adjustRightInd w:val="0"/>
    </w:pPr>
    <w:rPr>
      <w:rFonts w:ascii="Arial" w:eastAsia="MS Mincho" w:hAnsi="Arial" w:cs="Arial"/>
      <w:sz w:val="24"/>
      <w:szCs w:val="24"/>
    </w:rPr>
  </w:style>
  <w:style w:type="character" w:styleId="Numrodepage">
    <w:name w:val="page number"/>
    <w:basedOn w:val="Policepardfaut"/>
    <w:rsid w:val="006C201F"/>
  </w:style>
  <w:style w:type="paragraph" w:customStyle="1" w:styleId="NORCHead4ArialBold11ptOrangeTitleCase">
    <w:name w:val="NORC Head 4 (Arial Bold 11pt Orange Title Case)"/>
    <w:next w:val="Normal"/>
    <w:rsid w:val="006C201F"/>
    <w:pPr>
      <w:keepNext/>
      <w:spacing w:before="320" w:after="120"/>
    </w:pPr>
    <w:rPr>
      <w:rFonts w:ascii="Arial" w:eastAsia="Times New Roman" w:hAnsi="Arial" w:cs="Arial-BoldMT"/>
      <w:b/>
      <w:bCs/>
      <w:color w:val="F3901D"/>
      <w:szCs w:val="20"/>
    </w:rPr>
  </w:style>
  <w:style w:type="paragraph" w:styleId="TM4">
    <w:name w:val="toc 4"/>
    <w:next w:val="Normal"/>
    <w:uiPriority w:val="39"/>
    <w:unhideWhenUsed/>
    <w:rsid w:val="006C201F"/>
    <w:pPr>
      <w:tabs>
        <w:tab w:val="left" w:pos="1440"/>
        <w:tab w:val="right" w:leader="dot" w:pos="9360"/>
      </w:tabs>
      <w:spacing w:after="120"/>
      <w:ind w:left="936"/>
    </w:pPr>
    <w:rPr>
      <w:rFonts w:ascii="Garamond" w:eastAsia="Times New Roman" w:hAnsi="Garamond"/>
      <w:sz w:val="24"/>
      <w:szCs w:val="20"/>
    </w:rPr>
  </w:style>
  <w:style w:type="paragraph" w:styleId="TM5">
    <w:name w:val="toc 5"/>
    <w:next w:val="Normal"/>
    <w:uiPriority w:val="39"/>
    <w:unhideWhenUsed/>
    <w:rsid w:val="006C201F"/>
    <w:pPr>
      <w:tabs>
        <w:tab w:val="left" w:pos="2160"/>
        <w:tab w:val="right" w:leader="dot" w:pos="9360"/>
      </w:tabs>
      <w:spacing w:after="120"/>
      <w:ind w:left="2160" w:hanging="720"/>
    </w:pPr>
    <w:rPr>
      <w:rFonts w:ascii="Garamond" w:eastAsia="Times New Roman" w:hAnsi="Garamond"/>
      <w:szCs w:val="20"/>
    </w:rPr>
  </w:style>
  <w:style w:type="character" w:customStyle="1" w:styleId="NORCInlineLevel1ArialBold11ptBlackTitleCase">
    <w:name w:val="NORC Inline Level 1 (Arial Bold 11pt Black Title Case)"/>
    <w:qFormat/>
    <w:rsid w:val="006C201F"/>
    <w:rPr>
      <w:rFonts w:ascii="Arial" w:hAnsi="Arial"/>
      <w:b/>
      <w:bCs/>
      <w:sz w:val="22"/>
    </w:rPr>
  </w:style>
  <w:style w:type="character" w:customStyle="1" w:styleId="NORCInlineLevel3GaramondBoldItalic115ptBlackTitleCase">
    <w:name w:val="NORC Inline Level 3 (Garamond Bold Italic 11.5pt Black Title Case)"/>
    <w:qFormat/>
    <w:rsid w:val="006C201F"/>
    <w:rPr>
      <w:rFonts w:ascii="Garamond" w:hAnsi="Garamond"/>
      <w:b/>
      <w:i/>
      <w:sz w:val="23"/>
    </w:rPr>
  </w:style>
  <w:style w:type="character" w:customStyle="1" w:styleId="NORCInlineLevel2Arial11ptOrangeTitleCase">
    <w:name w:val="NORC Inline Level 2 (Arial 11pt Orange Title Case)"/>
    <w:qFormat/>
    <w:rsid w:val="006C201F"/>
    <w:rPr>
      <w:rFonts w:ascii="Arial" w:hAnsi="Arial"/>
      <w:color w:val="F3901D"/>
      <w:sz w:val="21"/>
    </w:rPr>
  </w:style>
  <w:style w:type="character" w:customStyle="1" w:styleId="NORCInlineLevel4GaramondItalic115pt">
    <w:name w:val="NORC Inline Level 4 (Garamond Italic 11.5pt"/>
    <w:aliases w:val="Black,Title Case),NORC Inline Level 4 (Garamond Bold Italic 11pt"/>
    <w:qFormat/>
    <w:rsid w:val="006C201F"/>
    <w:rPr>
      <w:rFonts w:ascii="Garamond" w:hAnsi="Garamond"/>
      <w:i/>
      <w:sz w:val="23"/>
    </w:rPr>
  </w:style>
  <w:style w:type="paragraph" w:customStyle="1" w:styleId="NORCBullet1GaramondSquare">
    <w:name w:val="NORC Bullet 1 (Garamond Square)"/>
    <w:uiPriority w:val="1"/>
    <w:qFormat/>
    <w:rsid w:val="006C201F"/>
    <w:pPr>
      <w:numPr>
        <w:numId w:val="16"/>
      </w:numPr>
      <w:spacing w:line="360" w:lineRule="auto"/>
    </w:pPr>
    <w:rPr>
      <w:rFonts w:ascii="Garamond" w:eastAsia="Times New Roman" w:hAnsi="Garamond"/>
      <w:szCs w:val="20"/>
    </w:rPr>
  </w:style>
  <w:style w:type="paragraph" w:customStyle="1" w:styleId="NORCBullet1TextGaramond">
    <w:name w:val="NORC Bullet 1 Text (Garamond)"/>
    <w:next w:val="Normal"/>
    <w:uiPriority w:val="1"/>
    <w:qFormat/>
    <w:rsid w:val="006C201F"/>
    <w:pPr>
      <w:spacing w:after="120" w:line="360" w:lineRule="auto"/>
      <w:ind w:left="720"/>
    </w:pPr>
    <w:rPr>
      <w:rFonts w:ascii="Garamond" w:eastAsia="Times New Roman" w:hAnsi="Garamond"/>
      <w:szCs w:val="20"/>
    </w:rPr>
  </w:style>
  <w:style w:type="paragraph" w:customStyle="1" w:styleId="NORCBullet2GaramondRound">
    <w:name w:val="NORC Bullet 2 (Garamond Round)"/>
    <w:uiPriority w:val="1"/>
    <w:qFormat/>
    <w:rsid w:val="006C201F"/>
    <w:pPr>
      <w:numPr>
        <w:numId w:val="15"/>
      </w:numPr>
      <w:spacing w:line="360" w:lineRule="auto"/>
    </w:pPr>
    <w:rPr>
      <w:rFonts w:ascii="Garamond" w:eastAsia="Times New Roman" w:hAnsi="Garamond"/>
      <w:szCs w:val="20"/>
    </w:rPr>
  </w:style>
  <w:style w:type="paragraph" w:customStyle="1" w:styleId="NORCBullet2TextGaramond">
    <w:name w:val="NORC Bullet 2 Text (Garamond)"/>
    <w:next w:val="Normal"/>
    <w:uiPriority w:val="1"/>
    <w:qFormat/>
    <w:rsid w:val="006C201F"/>
    <w:pPr>
      <w:spacing w:after="120" w:line="360" w:lineRule="auto"/>
      <w:ind w:left="720" w:firstLine="360"/>
    </w:pPr>
    <w:rPr>
      <w:rFonts w:ascii="Garamond" w:eastAsia="Times New Roman" w:hAnsi="Garamond"/>
      <w:szCs w:val="20"/>
    </w:rPr>
  </w:style>
  <w:style w:type="paragraph" w:customStyle="1" w:styleId="NORCBullet3GaramondTriangle">
    <w:name w:val="NORC Bullet 3 (Garamond Triangle)"/>
    <w:uiPriority w:val="1"/>
    <w:qFormat/>
    <w:rsid w:val="006C201F"/>
    <w:pPr>
      <w:tabs>
        <w:tab w:val="num" w:pos="1440"/>
      </w:tabs>
      <w:spacing w:line="360" w:lineRule="auto"/>
      <w:ind w:left="1440" w:hanging="360"/>
    </w:pPr>
    <w:rPr>
      <w:rFonts w:ascii="Garamond" w:eastAsia="Times New Roman" w:hAnsi="Garamond"/>
      <w:szCs w:val="20"/>
    </w:rPr>
  </w:style>
  <w:style w:type="paragraph" w:customStyle="1" w:styleId="NORCBullet1ArialSquare">
    <w:name w:val="NORC Bullet 1 (Arial Square)"/>
    <w:basedOn w:val="NORCBullet1GaramondSquare"/>
    <w:uiPriority w:val="1"/>
    <w:qFormat/>
    <w:rsid w:val="006C201F"/>
  </w:style>
  <w:style w:type="paragraph" w:customStyle="1" w:styleId="NORCBullet1TextArial">
    <w:name w:val="NORC Bullet 1 Text (Arial)"/>
    <w:basedOn w:val="NORCBullet1TextGaramond"/>
    <w:uiPriority w:val="1"/>
    <w:qFormat/>
    <w:rsid w:val="006C201F"/>
  </w:style>
  <w:style w:type="paragraph" w:customStyle="1" w:styleId="NORCBullet2ArialRound">
    <w:name w:val="NORC Bullet 2 (Arial Round)"/>
    <w:basedOn w:val="NORCBullet2GaramondRound"/>
    <w:uiPriority w:val="1"/>
    <w:qFormat/>
    <w:rsid w:val="006C201F"/>
    <w:rPr>
      <w:rFonts w:ascii="Arial" w:hAnsi="Arial"/>
    </w:rPr>
  </w:style>
  <w:style w:type="paragraph" w:customStyle="1" w:styleId="NORCBullet2TextArial">
    <w:name w:val="NORC Bullet 2 Text (Arial)"/>
    <w:basedOn w:val="NORCBullet2TextGaramond"/>
    <w:uiPriority w:val="1"/>
    <w:qFormat/>
    <w:rsid w:val="006C201F"/>
  </w:style>
  <w:style w:type="paragraph" w:customStyle="1" w:styleId="NORCBullet3ArialTriangle">
    <w:name w:val="NORC Bullet 3 (Arial Triangle)"/>
    <w:basedOn w:val="NORCBullet3GaramondTriangle"/>
    <w:qFormat/>
    <w:rsid w:val="006C201F"/>
  </w:style>
  <w:style w:type="paragraph" w:customStyle="1" w:styleId="NORCTableBodyCenterArial10pt">
    <w:name w:val="NORC Table Body Center (Arial 10pt)"/>
    <w:basedOn w:val="NORCTableBodyLeftArial10pt"/>
    <w:qFormat/>
    <w:rsid w:val="006C201F"/>
    <w:pPr>
      <w:jc w:val="center"/>
    </w:pPr>
  </w:style>
  <w:style w:type="paragraph" w:customStyle="1" w:styleId="NORCTableBodyRightArial10pt">
    <w:name w:val="NORC Table Body Right (Arial 10pt)"/>
    <w:basedOn w:val="NORCTableBodyCenterArial10pt"/>
    <w:qFormat/>
    <w:rsid w:val="006C201F"/>
  </w:style>
  <w:style w:type="paragraph" w:customStyle="1" w:styleId="NORCBody">
    <w:name w:val="NORC Body"/>
    <w:qFormat/>
    <w:rsid w:val="006C201F"/>
    <w:pPr>
      <w:spacing w:before="120" w:after="160"/>
      <w:jc w:val="both"/>
    </w:pPr>
    <w:rPr>
      <w:rFonts w:eastAsia="Times New Roman"/>
      <w:sz w:val="24"/>
      <w:szCs w:val="24"/>
      <w:lang w:val="en-GB" w:eastAsia="en-GB"/>
    </w:rPr>
  </w:style>
  <w:style w:type="paragraph" w:customStyle="1" w:styleId="NORCBody15SpaceNoIndentSpaceBelow">
    <w:name w:val="NORC Body 1.5 Space No Indent Space Below"/>
    <w:qFormat/>
    <w:rsid w:val="006C201F"/>
    <w:pPr>
      <w:spacing w:after="240" w:line="360" w:lineRule="auto"/>
    </w:pPr>
    <w:rPr>
      <w:rFonts w:ascii="Garamond" w:eastAsia="Times New Roman" w:hAnsi="Garamond" w:cs="AGaramond-Regular"/>
      <w:szCs w:val="20"/>
    </w:rPr>
  </w:style>
  <w:style w:type="paragraph" w:customStyle="1" w:styleId="NORCBody15SpaceGaramondFirstLineIndent">
    <w:name w:val="NORC Body 1.5 Space (Garamond First Line Indent)"/>
    <w:basedOn w:val="NORCBody15SpaceNoIndentSpaceBelow"/>
    <w:qFormat/>
    <w:rsid w:val="006C201F"/>
    <w:pPr>
      <w:spacing w:after="60"/>
      <w:ind w:firstLine="720"/>
    </w:pPr>
  </w:style>
  <w:style w:type="paragraph" w:customStyle="1" w:styleId="NORCBodySingleSpacingGaramondNoIndent12ptBelow">
    <w:name w:val="NORC Body Single Spacing (Garamond No Indent 12pt Below)"/>
    <w:uiPriority w:val="1"/>
    <w:qFormat/>
    <w:rsid w:val="006C201F"/>
    <w:pPr>
      <w:spacing w:after="240"/>
    </w:pPr>
    <w:rPr>
      <w:rFonts w:ascii="Garamond" w:eastAsia="Times New Roman" w:hAnsi="Garamond" w:cs="AGaramond-Regular"/>
      <w:szCs w:val="20"/>
    </w:rPr>
  </w:style>
  <w:style w:type="paragraph" w:customStyle="1" w:styleId="NORCHead3ArialBold11ptBlackAllCaps">
    <w:name w:val="NORC Head 3 (Arial Bold 11pt Black All Caps)"/>
    <w:next w:val="Normal"/>
    <w:qFormat/>
    <w:rsid w:val="006C201F"/>
    <w:pPr>
      <w:keepNext/>
      <w:spacing w:before="320" w:after="120"/>
    </w:pPr>
    <w:rPr>
      <w:rFonts w:ascii="Arial" w:eastAsia="Times New Roman" w:hAnsi="Arial" w:cs="Arial-BoldMT"/>
      <w:b/>
      <w:caps/>
      <w:color w:val="000000"/>
      <w:szCs w:val="20"/>
    </w:rPr>
  </w:style>
  <w:style w:type="character" w:customStyle="1" w:styleId="NORCInlineLevel1ArialBold11ptBlackAllCaps">
    <w:name w:val="NORC Inline Level 1 (Arial Bold 11pt Black All Caps)"/>
    <w:qFormat/>
    <w:rsid w:val="006C201F"/>
    <w:rPr>
      <w:rFonts w:ascii="Arial" w:hAnsi="Arial"/>
      <w:b/>
      <w:bCs/>
      <w:caps/>
      <w:sz w:val="22"/>
    </w:rPr>
  </w:style>
  <w:style w:type="character" w:customStyle="1" w:styleId="NORCInlineLevel3GaramondBoldItalic11ptBlackAllCaps">
    <w:name w:val="NORC Inline Level 3 (Garamond Bold Italic 11pt Black All Caps"/>
    <w:qFormat/>
    <w:rsid w:val="006C201F"/>
    <w:rPr>
      <w:rFonts w:ascii="Garamond" w:hAnsi="Garamond"/>
      <w:b/>
      <w:i/>
      <w:caps/>
    </w:rPr>
  </w:style>
  <w:style w:type="character" w:customStyle="1" w:styleId="NORCInlineLevel2ArialBold11ptBlackTitleCase">
    <w:name w:val="NORC Inline Level 2 (Arial Bold 11pt Black Title Case"/>
    <w:qFormat/>
    <w:rsid w:val="006C201F"/>
    <w:rPr>
      <w:rFonts w:ascii="Arial" w:hAnsi="Arial"/>
      <w:b/>
      <w:sz w:val="22"/>
    </w:rPr>
  </w:style>
  <w:style w:type="paragraph" w:customStyle="1" w:styleId="NORCHead5Arial10ptOrangeTitleCase">
    <w:name w:val="NORC Head 5 (Arial 10pt Orange Title Case)"/>
    <w:qFormat/>
    <w:rsid w:val="006C201F"/>
    <w:pPr>
      <w:keepNext/>
      <w:spacing w:before="240" w:after="120"/>
    </w:pPr>
    <w:rPr>
      <w:rFonts w:ascii="Arial" w:eastAsia="Times New Roman" w:hAnsi="Arial" w:cs="Arial-BoldMT"/>
      <w:b/>
      <w:color w:val="F3901D"/>
      <w:sz w:val="20"/>
      <w:szCs w:val="20"/>
    </w:rPr>
  </w:style>
  <w:style w:type="paragraph" w:customStyle="1" w:styleId="NORCHead6Arial10ptBlackTitleCase">
    <w:name w:val="NORC Head 6 (Arial 10pt Black Title Case)"/>
    <w:qFormat/>
    <w:rsid w:val="006C201F"/>
    <w:pPr>
      <w:spacing w:before="240" w:after="120"/>
    </w:pPr>
    <w:rPr>
      <w:rFonts w:ascii="Arial" w:eastAsia="Times New Roman" w:hAnsi="Arial" w:cs="Arial-BoldMT"/>
      <w:bCs/>
      <w:color w:val="000000"/>
      <w:sz w:val="20"/>
      <w:szCs w:val="20"/>
    </w:rPr>
  </w:style>
  <w:style w:type="paragraph" w:customStyle="1" w:styleId="NORC-Bullet3ArialTriangle">
    <w:name w:val="NORC-Bullet 3 (Arial Triangle)"/>
    <w:basedOn w:val="NORCBullet3GaramondTriangle"/>
    <w:qFormat/>
    <w:rsid w:val="006C201F"/>
  </w:style>
  <w:style w:type="paragraph" w:customStyle="1" w:styleId="NORCBody15SpaceGaramondNoIndent6ptSpaceBelow">
    <w:name w:val="NORC Body 1.5 Space (Garamond No Indent 6pt Space Below)"/>
    <w:basedOn w:val="NORCBody15SpaceNoIndentSpaceBelow"/>
    <w:qFormat/>
    <w:rsid w:val="006C201F"/>
    <w:pPr>
      <w:spacing w:after="120"/>
    </w:pPr>
  </w:style>
  <w:style w:type="paragraph" w:customStyle="1" w:styleId="NORCTitleArialBold12ptAllCapswithRules">
    <w:name w:val="NORC Title (Arial Bold 12pt All Caps with Rules"/>
    <w:basedOn w:val="NORCHead1ArialBold12ptAllCapswithRules"/>
    <w:next w:val="Normal"/>
    <w:qFormat/>
    <w:rsid w:val="006C201F"/>
  </w:style>
  <w:style w:type="paragraph" w:customStyle="1" w:styleId="NORCReportBullet2">
    <w:name w:val="NORC Report Bullet 2"/>
    <w:basedOn w:val="Normal"/>
    <w:qFormat/>
    <w:rsid w:val="006C201F"/>
    <w:pPr>
      <w:spacing w:before="120" w:after="120"/>
      <w:ind w:right="720"/>
    </w:pPr>
    <w:rPr>
      <w:rFonts w:eastAsia="Times New Roman"/>
      <w:sz w:val="24"/>
      <w:szCs w:val="20"/>
      <w:lang w:bidi="en-US"/>
    </w:rPr>
  </w:style>
  <w:style w:type="paragraph" w:customStyle="1" w:styleId="NORCBullet4">
    <w:name w:val="NORC Bullet 4"/>
    <w:basedOn w:val="Normal"/>
    <w:uiPriority w:val="1"/>
    <w:qFormat/>
    <w:rsid w:val="006C201F"/>
    <w:pPr>
      <w:widowControl w:val="0"/>
      <w:numPr>
        <w:numId w:val="17"/>
      </w:numPr>
      <w:spacing w:after="60"/>
    </w:pPr>
    <w:rPr>
      <w:rFonts w:eastAsia="Times New Roman"/>
      <w:sz w:val="24"/>
      <w:szCs w:val="20"/>
      <w:lang w:bidi="en-US"/>
    </w:rPr>
  </w:style>
  <w:style w:type="paragraph" w:customStyle="1" w:styleId="NORCHeading3">
    <w:name w:val="NORC Heading 3"/>
    <w:qFormat/>
    <w:rsid w:val="006C201F"/>
    <w:pPr>
      <w:spacing w:before="360"/>
    </w:pPr>
    <w:rPr>
      <w:rFonts w:ascii="Arial" w:eastAsia="Times New Roman" w:hAnsi="Arial" w:cs="Arial"/>
      <w:b/>
      <w:bCs/>
      <w:i/>
      <w:sz w:val="24"/>
      <w:szCs w:val="26"/>
    </w:rPr>
  </w:style>
  <w:style w:type="character" w:styleId="Accentuation">
    <w:name w:val="Emphasis"/>
    <w:uiPriority w:val="20"/>
    <w:qFormat/>
    <w:rsid w:val="006C201F"/>
    <w:rPr>
      <w:i/>
      <w:iCs/>
    </w:rPr>
  </w:style>
  <w:style w:type="character" w:styleId="lev">
    <w:name w:val="Strong"/>
    <w:uiPriority w:val="22"/>
    <w:qFormat/>
    <w:rsid w:val="006C201F"/>
    <w:rPr>
      <w:b/>
      <w:bCs/>
    </w:rPr>
  </w:style>
  <w:style w:type="paragraph" w:customStyle="1" w:styleId="NORCBullet3">
    <w:name w:val="NORC Bullet 3"/>
    <w:basedOn w:val="NORCReportBullet2"/>
    <w:uiPriority w:val="1"/>
    <w:qFormat/>
    <w:rsid w:val="006C201F"/>
    <w:pPr>
      <w:widowControl w:val="0"/>
      <w:numPr>
        <w:numId w:val="18"/>
      </w:numPr>
      <w:spacing w:before="0" w:after="60"/>
      <w:ind w:right="0"/>
    </w:pPr>
  </w:style>
  <w:style w:type="paragraph" w:customStyle="1" w:styleId="MCANORC-ListNumber">
    <w:name w:val="MCA NORC-List Number"/>
    <w:basedOn w:val="Normal"/>
    <w:uiPriority w:val="2"/>
    <w:qFormat/>
    <w:rsid w:val="006C201F"/>
    <w:pPr>
      <w:tabs>
        <w:tab w:val="left" w:pos="1080"/>
      </w:tabs>
      <w:spacing w:after="160" w:line="276" w:lineRule="auto"/>
      <w:ind w:left="1080" w:hanging="360"/>
    </w:pPr>
    <w:rPr>
      <w:rFonts w:ascii="Calibri" w:eastAsia="Times New Roman" w:hAnsi="Calibri"/>
      <w:szCs w:val="24"/>
    </w:rPr>
  </w:style>
  <w:style w:type="paragraph" w:customStyle="1" w:styleId="NORCReportBullet1">
    <w:name w:val="NORC Report Bullet 1"/>
    <w:link w:val="NORCReportBullet1Char"/>
    <w:rsid w:val="006C201F"/>
    <w:pPr>
      <w:tabs>
        <w:tab w:val="left" w:pos="720"/>
      </w:tabs>
      <w:spacing w:after="120"/>
    </w:pPr>
    <w:rPr>
      <w:rFonts w:eastAsia="Times New Roman"/>
      <w:lang w:bidi="en-US"/>
    </w:rPr>
  </w:style>
  <w:style w:type="character" w:customStyle="1" w:styleId="NORCReportBullet1Char">
    <w:name w:val="NORC Report Bullet 1 Char"/>
    <w:link w:val="NORCReportBullet1"/>
    <w:rsid w:val="006C201F"/>
    <w:rPr>
      <w:rFonts w:eastAsia="Times New Roman"/>
      <w:lang w:bidi="en-US"/>
    </w:rPr>
  </w:style>
  <w:style w:type="table" w:customStyle="1" w:styleId="LightShading-Accent11">
    <w:name w:val="Light Shading - Accent 11"/>
    <w:basedOn w:val="TableauNormal"/>
    <w:uiPriority w:val="60"/>
    <w:rsid w:val="006C201F"/>
    <w:rPr>
      <w:rFonts w:ascii="Calibri" w:eastAsia="Calibri" w:hAnsi="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text">
    <w:name w:val="bodytext"/>
    <w:basedOn w:val="Normal"/>
    <w:uiPriority w:val="1"/>
    <w:rsid w:val="006C201F"/>
    <w:pPr>
      <w:spacing w:before="100" w:beforeAutospacing="1" w:after="100" w:afterAutospacing="1"/>
    </w:pPr>
    <w:rPr>
      <w:rFonts w:eastAsia="Times New Roman"/>
      <w:sz w:val="24"/>
      <w:szCs w:val="24"/>
    </w:rPr>
  </w:style>
  <w:style w:type="table" w:styleId="Listeclaire-Accent6">
    <w:name w:val="Light List Accent 6"/>
    <w:basedOn w:val="TableauNormal"/>
    <w:uiPriority w:val="61"/>
    <w:locked/>
    <w:rsid w:val="006C201F"/>
    <w:rPr>
      <w:rFonts w:ascii="Calibri" w:eastAsia="Calibri" w:hAnsi="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Trameclaire-Accent6">
    <w:name w:val="Light Shading Accent 6"/>
    <w:basedOn w:val="TableauNormal"/>
    <w:uiPriority w:val="60"/>
    <w:locked/>
    <w:rsid w:val="006C201F"/>
    <w:rPr>
      <w:rFonts w:ascii="Calibri" w:eastAsia="Calibri" w:hAnsi="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MCANORCHeading2">
    <w:name w:val="MCA NORC Heading 2"/>
    <w:basedOn w:val="Titre2"/>
    <w:uiPriority w:val="2"/>
    <w:qFormat/>
    <w:rsid w:val="006C201F"/>
    <w:pPr>
      <w:keepLines w:val="0"/>
      <w:pBdr>
        <w:bottom w:val="none" w:sz="0" w:space="0" w:color="auto"/>
      </w:pBdr>
      <w:tabs>
        <w:tab w:val="clear" w:pos="504"/>
      </w:tabs>
      <w:spacing w:before="0" w:after="160" w:line="276" w:lineRule="auto"/>
    </w:pPr>
    <w:rPr>
      <w:rFonts w:ascii="Calibri" w:eastAsia="Times New Roman" w:hAnsi="Calibri"/>
      <w:color w:val="000080"/>
      <w:lang w:eastAsia="zh-CN"/>
    </w:rPr>
  </w:style>
  <w:style w:type="paragraph" w:customStyle="1" w:styleId="MCANORC-TableTextSubheading">
    <w:name w:val="MCA NORC-Table Text Subheading"/>
    <w:basedOn w:val="Normal"/>
    <w:link w:val="MCANORC-TableTextSubheadingChar"/>
    <w:uiPriority w:val="2"/>
    <w:rsid w:val="006C201F"/>
    <w:pPr>
      <w:tabs>
        <w:tab w:val="left" w:pos="288"/>
      </w:tabs>
      <w:spacing w:before="60" w:after="60"/>
    </w:pPr>
    <w:rPr>
      <w:rFonts w:ascii="Calibri" w:eastAsia="Times New Roman" w:hAnsi="Calibri"/>
      <w:b/>
      <w:color w:val="000000"/>
      <w:sz w:val="20"/>
      <w:szCs w:val="24"/>
      <w:lang w:val="x-none" w:eastAsia="x-none"/>
    </w:rPr>
  </w:style>
  <w:style w:type="paragraph" w:customStyle="1" w:styleId="MCANORC-TableTextBulletsLessSpace">
    <w:name w:val="MCA NORC-Table Text Bullets Less Space"/>
    <w:basedOn w:val="Normal"/>
    <w:link w:val="MCANORC-TableTextBulletsLessSpaceChar"/>
    <w:uiPriority w:val="2"/>
    <w:rsid w:val="006C201F"/>
    <w:pPr>
      <w:numPr>
        <w:numId w:val="19"/>
      </w:numPr>
    </w:pPr>
    <w:rPr>
      <w:rFonts w:ascii="Calibri" w:eastAsia="Times New Roman" w:hAnsi="Calibri"/>
      <w:sz w:val="20"/>
      <w:szCs w:val="24"/>
      <w:lang w:val="x-none" w:eastAsia="x-none"/>
    </w:rPr>
  </w:style>
  <w:style w:type="character" w:customStyle="1" w:styleId="MCANORC-TableTextBulletsLessSpaceChar">
    <w:name w:val="MCA NORC-Table Text Bullets Less Space Char"/>
    <w:link w:val="MCANORC-TableTextBulletsLessSpace"/>
    <w:uiPriority w:val="2"/>
    <w:rsid w:val="006C201F"/>
    <w:rPr>
      <w:rFonts w:ascii="Calibri" w:eastAsia="Times New Roman" w:hAnsi="Calibri"/>
      <w:sz w:val="20"/>
      <w:szCs w:val="24"/>
      <w:lang w:val="x-none" w:eastAsia="x-none"/>
    </w:rPr>
  </w:style>
  <w:style w:type="paragraph" w:customStyle="1" w:styleId="MCANORC-TableHeadingReverse">
    <w:name w:val="MCA NORC-Table Heading Reverse"/>
    <w:uiPriority w:val="2"/>
    <w:rsid w:val="006C201F"/>
    <w:pPr>
      <w:autoSpaceDE w:val="0"/>
      <w:autoSpaceDN w:val="0"/>
      <w:adjustRightInd w:val="0"/>
      <w:spacing w:before="60" w:after="60"/>
      <w:jc w:val="center"/>
    </w:pPr>
    <w:rPr>
      <w:rFonts w:ascii="Calibri" w:eastAsia="Times New Roman" w:hAnsi="Calibri"/>
      <w:b/>
      <w:bCs/>
      <w:color w:val="FFFFFF"/>
      <w:sz w:val="20"/>
      <w:szCs w:val="24"/>
    </w:rPr>
  </w:style>
  <w:style w:type="character" w:customStyle="1" w:styleId="MCANORC-TableTextSubheadingChar">
    <w:name w:val="MCA NORC-Table Text Subheading Char"/>
    <w:link w:val="MCANORC-TableTextSubheading"/>
    <w:uiPriority w:val="2"/>
    <w:rsid w:val="006C201F"/>
    <w:rPr>
      <w:rFonts w:ascii="Calibri" w:eastAsia="Times New Roman" w:hAnsi="Calibri"/>
      <w:b/>
      <w:color w:val="000000"/>
      <w:sz w:val="20"/>
      <w:szCs w:val="24"/>
      <w:lang w:val="x-none" w:eastAsia="x-none"/>
    </w:rPr>
  </w:style>
  <w:style w:type="paragraph" w:customStyle="1" w:styleId="Body">
    <w:name w:val="Body"/>
    <w:basedOn w:val="NORCBody15SpaceGaramondNoIndent6ptSpaceBelow"/>
    <w:qFormat/>
    <w:rsid w:val="006C201F"/>
    <w:pPr>
      <w:spacing w:line="288" w:lineRule="auto"/>
      <w:jc w:val="both"/>
    </w:pPr>
    <w:rPr>
      <w:rFonts w:ascii="Arial" w:hAnsi="Arial" w:cs="Arial"/>
      <w:szCs w:val="22"/>
      <w:lang w:val="en-GB"/>
    </w:rPr>
  </w:style>
  <w:style w:type="table" w:customStyle="1" w:styleId="LightList1">
    <w:name w:val="Light List1"/>
    <w:basedOn w:val="TableauNormal"/>
    <w:uiPriority w:val="61"/>
    <w:rsid w:val="006C201F"/>
    <w:rPr>
      <w:rFonts w:ascii="Garamond" w:eastAsia="Times New Roman" w:hAnsi="Garamond"/>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Grilleclaire-Accent6">
    <w:name w:val="Light Grid Accent 6"/>
    <w:basedOn w:val="TableauNormal"/>
    <w:uiPriority w:val="62"/>
    <w:locked/>
    <w:rsid w:val="006C201F"/>
    <w:rPr>
      <w:rFonts w:ascii="Garamond" w:eastAsia="Times New Roman" w:hAnsi="Garamond"/>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StyleNORCHead1ArialBold12ptAllCapswithRulesArialMT">
    <w:name w:val="Style NORC Head 1 (Arial Bold 12pt All Caps with Rules) + ArialMT"/>
    <w:basedOn w:val="NORCHead1ArialBold12ptAllCapswithRules"/>
    <w:qFormat/>
    <w:rsid w:val="006C201F"/>
  </w:style>
  <w:style w:type="table" w:styleId="Tramemoyenne1-Accent6">
    <w:name w:val="Medium Shading 1 Accent 6"/>
    <w:basedOn w:val="TableauNormal"/>
    <w:uiPriority w:val="63"/>
    <w:rsid w:val="006C201F"/>
    <w:rPr>
      <w:rFonts w:ascii="Garamond" w:eastAsia="Times New Roman" w:hAnsi="Garamond"/>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numbering" w:customStyle="1" w:styleId="List31">
    <w:name w:val="List 31"/>
    <w:basedOn w:val="Aucuneliste"/>
    <w:rsid w:val="006C201F"/>
    <w:pPr>
      <w:numPr>
        <w:numId w:val="20"/>
      </w:numPr>
    </w:pPr>
  </w:style>
  <w:style w:type="paragraph" w:customStyle="1" w:styleId="Header1">
    <w:name w:val="Header1"/>
    <w:basedOn w:val="Normal"/>
    <w:qFormat/>
    <w:rsid w:val="006C201F"/>
    <w:rPr>
      <w:rFonts w:ascii="Arial" w:eastAsia="Times New Roman" w:hAnsi="Arial"/>
      <w:b/>
      <w:caps/>
      <w:color w:val="002A6C"/>
      <w:sz w:val="28"/>
      <w:szCs w:val="28"/>
    </w:rPr>
  </w:style>
  <w:style w:type="paragraph" w:styleId="Normalcentr">
    <w:name w:val="Block Text"/>
    <w:basedOn w:val="Normal"/>
    <w:rsid w:val="006C201F"/>
    <w:pPr>
      <w:suppressAutoHyphens/>
      <w:ind w:left="567" w:right="-58"/>
    </w:pPr>
    <w:rPr>
      <w:rFonts w:ascii="Arial" w:eastAsia="Times New Roman" w:hAnsi="Arial" w:cs="Arial"/>
      <w:b/>
      <w:bCs/>
      <w:sz w:val="20"/>
      <w:szCs w:val="20"/>
      <w:lang w:val="en-GB" w:eastAsia="ar-SA"/>
    </w:rPr>
  </w:style>
  <w:style w:type="character" w:styleId="Emphaseple">
    <w:name w:val="Subtle Emphasis"/>
    <w:uiPriority w:val="19"/>
    <w:qFormat/>
    <w:rsid w:val="006C201F"/>
    <w:rPr>
      <w:b/>
      <w:i w:val="0"/>
      <w:iCs/>
      <w:color w:val="FF0000"/>
    </w:rPr>
  </w:style>
  <w:style w:type="character" w:styleId="Lienhypertextesuivivisit">
    <w:name w:val="FollowedHyperlink"/>
    <w:uiPriority w:val="99"/>
    <w:semiHidden/>
    <w:unhideWhenUsed/>
    <w:rsid w:val="006C201F"/>
    <w:rPr>
      <w:color w:val="954F72"/>
      <w:u w:val="single"/>
    </w:rPr>
  </w:style>
  <w:style w:type="table" w:customStyle="1" w:styleId="TableGrid2">
    <w:name w:val="Table Grid2"/>
    <w:basedOn w:val="TableauNormal"/>
    <w:next w:val="Grilledutableau"/>
    <w:uiPriority w:val="39"/>
    <w:rsid w:val="006C201F"/>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6C201F"/>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6C201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footnote text" w:semiHidden="0" w:unhideWhenUsed="0"/>
    <w:lsdException w:name="caption" w:uiPriority="0" w:qFormat="1"/>
    <w:lsdException w:name="footnote reference" w:semiHidden="0" w:unhideWhenUsed="0"/>
    <w:lsdException w:name="page number" w:uiPriority="0"/>
    <w:lsdException w:name="List Number" w:uiPriority="2"/>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qFormat/>
    <w:rsid w:val="009833EF"/>
  </w:style>
  <w:style w:type="paragraph" w:styleId="Titre1">
    <w:name w:val="heading 1"/>
    <w:basedOn w:val="Normal"/>
    <w:next w:val="Normal"/>
    <w:link w:val="Titre1Car"/>
    <w:uiPriority w:val="9"/>
    <w:qFormat/>
    <w:rsid w:val="00E43AF6"/>
    <w:pPr>
      <w:keepNext/>
      <w:keepLines/>
      <w:pBdr>
        <w:top w:val="single" w:sz="24" w:space="2" w:color="BFB6AC"/>
        <w:left w:val="single" w:sz="24" w:space="4" w:color="BFB6AC"/>
        <w:bottom w:val="single" w:sz="24" w:space="2" w:color="BFB6AC"/>
        <w:right w:val="single" w:sz="24" w:space="4" w:color="BFB6AC"/>
      </w:pBdr>
      <w:shd w:val="clear" w:color="auto" w:fill="BFB6AC"/>
      <w:tabs>
        <w:tab w:val="left" w:pos="216"/>
        <w:tab w:val="left" w:pos="1728"/>
      </w:tabs>
      <w:spacing w:after="320"/>
      <w:ind w:left="86" w:right="86"/>
      <w:outlineLvl w:val="0"/>
    </w:pPr>
    <w:rPr>
      <w:rFonts w:ascii="Arial" w:hAnsi="Arial"/>
      <w:b/>
      <w:bCs/>
      <w:color w:val="000000" w:themeColor="text1"/>
      <w:kern w:val="32"/>
      <w:sz w:val="32"/>
      <w:szCs w:val="32"/>
    </w:rPr>
  </w:style>
  <w:style w:type="paragraph" w:styleId="Titre2">
    <w:name w:val="heading 2"/>
    <w:basedOn w:val="Normal"/>
    <w:next w:val="Normal"/>
    <w:link w:val="Titre2Car"/>
    <w:uiPriority w:val="9"/>
    <w:qFormat/>
    <w:rsid w:val="00A31258"/>
    <w:pPr>
      <w:keepNext/>
      <w:keepLines/>
      <w:pBdr>
        <w:bottom w:val="single" w:sz="4" w:space="3" w:color="BFB6AC"/>
      </w:pBdr>
      <w:tabs>
        <w:tab w:val="left" w:pos="504"/>
      </w:tabs>
      <w:spacing w:before="360" w:after="240"/>
      <w:outlineLvl w:val="1"/>
    </w:pPr>
    <w:rPr>
      <w:rFonts w:ascii="Arial" w:hAnsi="Arial"/>
      <w:b/>
      <w:bCs/>
      <w:iCs/>
      <w:color w:val="F3901D"/>
      <w:szCs w:val="28"/>
    </w:rPr>
  </w:style>
  <w:style w:type="paragraph" w:styleId="Titre3">
    <w:name w:val="heading 3"/>
    <w:basedOn w:val="Normal"/>
    <w:next w:val="Normal"/>
    <w:link w:val="Titre3Car"/>
    <w:uiPriority w:val="9"/>
    <w:qFormat/>
    <w:rsid w:val="004F6ADB"/>
    <w:pPr>
      <w:keepNext/>
      <w:tabs>
        <w:tab w:val="left" w:pos="936"/>
      </w:tabs>
      <w:spacing w:before="320" w:after="180"/>
      <w:outlineLvl w:val="2"/>
    </w:pPr>
    <w:rPr>
      <w:rFonts w:ascii="Arial" w:hAnsi="Arial"/>
      <w:b/>
      <w:bCs/>
      <w:color w:val="F3901D"/>
      <w:szCs w:val="26"/>
    </w:rPr>
  </w:style>
  <w:style w:type="paragraph" w:styleId="Titre4">
    <w:name w:val="heading 4"/>
    <w:basedOn w:val="Normal"/>
    <w:next w:val="Normal"/>
    <w:link w:val="Titre4Car"/>
    <w:uiPriority w:val="9"/>
    <w:qFormat/>
    <w:rsid w:val="007B0E0A"/>
    <w:pPr>
      <w:keepNext/>
      <w:spacing w:before="320" w:after="120"/>
      <w:outlineLvl w:val="3"/>
    </w:pPr>
    <w:rPr>
      <w:rFonts w:ascii="Arial" w:eastAsia="Times New Roman" w:hAnsi="Arial"/>
      <w:bCs/>
      <w:i/>
      <w:color w:val="F3901D"/>
      <w:szCs w:val="28"/>
    </w:rPr>
  </w:style>
  <w:style w:type="paragraph" w:styleId="Titre5">
    <w:name w:val="heading 5"/>
    <w:basedOn w:val="Normal"/>
    <w:next w:val="Normal"/>
    <w:link w:val="Titre5Car"/>
    <w:uiPriority w:val="9"/>
    <w:qFormat/>
    <w:rsid w:val="007B0E0A"/>
    <w:pPr>
      <w:keepNext/>
      <w:spacing w:before="320" w:after="120"/>
      <w:outlineLvl w:val="4"/>
    </w:pPr>
    <w:rPr>
      <w:rFonts w:eastAsiaTheme="majorEastAsia"/>
      <w:b/>
      <w:bCs/>
      <w:i/>
      <w:iCs/>
      <w:szCs w:val="26"/>
    </w:rPr>
  </w:style>
  <w:style w:type="paragraph" w:styleId="Titre6">
    <w:name w:val="heading 6"/>
    <w:basedOn w:val="Normal"/>
    <w:next w:val="Normal"/>
    <w:link w:val="Titre6Car"/>
    <w:uiPriority w:val="9"/>
    <w:unhideWhenUsed/>
    <w:qFormat/>
    <w:rsid w:val="007D5C46"/>
    <w:pPr>
      <w:keepNext/>
      <w:jc w:val="center"/>
      <w:outlineLvl w:val="5"/>
    </w:pPr>
    <w:rPr>
      <w:rFonts w:ascii="Calibri" w:eastAsia="Times New Roman" w:hAnsi="Calibri"/>
      <w:b/>
      <w:bCs/>
      <w:sz w:val="20"/>
      <w:szCs w:val="20"/>
    </w:rPr>
  </w:style>
  <w:style w:type="paragraph" w:styleId="Titre7">
    <w:name w:val="heading 7"/>
    <w:basedOn w:val="Normal"/>
    <w:next w:val="Normal"/>
    <w:link w:val="Titre7Car"/>
    <w:uiPriority w:val="9"/>
    <w:semiHidden/>
    <w:unhideWhenUsed/>
    <w:qFormat/>
    <w:rsid w:val="007743B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COrangeLogoforHeader">
    <w:name w:val="NORC Orange Logo for Header"/>
    <w:qFormat/>
    <w:rsid w:val="009E2E8E"/>
    <w:rPr>
      <w:b/>
      <w:color w:val="F3901D"/>
      <w:sz w:val="32"/>
    </w:rPr>
  </w:style>
  <w:style w:type="paragraph" w:customStyle="1" w:styleId="NORCCaption-Exhibit">
    <w:name w:val="NORC Caption - Exhibit"/>
    <w:basedOn w:val="Normal"/>
    <w:qFormat/>
    <w:rsid w:val="00DC0FC1"/>
    <w:pPr>
      <w:keepNext/>
      <w:keepLines/>
      <w:pBdr>
        <w:top w:val="single" w:sz="4" w:space="5" w:color="BFB6AC"/>
        <w:bottom w:val="single" w:sz="4" w:space="3" w:color="BFB6AC"/>
      </w:pBdr>
      <w:tabs>
        <w:tab w:val="left" w:pos="1224"/>
      </w:tabs>
      <w:spacing w:before="320" w:after="120"/>
    </w:pPr>
    <w:rPr>
      <w:rFonts w:ascii="Arial" w:eastAsia="Times New Roman" w:hAnsi="Arial" w:cs="Arial"/>
      <w:szCs w:val="24"/>
    </w:rPr>
  </w:style>
  <w:style w:type="character" w:customStyle="1" w:styleId="NORCCaption-Color">
    <w:name w:val="NORC Caption - Color"/>
    <w:qFormat/>
    <w:rsid w:val="008A66E8"/>
    <w:rPr>
      <w:rFonts w:ascii="Arial" w:hAnsi="Arial"/>
      <w:b/>
      <w:color w:val="F3901D"/>
      <w:sz w:val="22"/>
    </w:rPr>
  </w:style>
  <w:style w:type="paragraph" w:styleId="Notedebasdepage">
    <w:name w:val="footnote text"/>
    <w:aliases w:val="fn,ADB,single space,footnote text Char,fn Char,ADB Char,single space Char Char,footnote text,FOOTNOTES,Footnote,Fußnote,FSR footnote,lábléc,Footnote Text Char Char Char Char Char Char,Footnote Text Char2 Char"/>
    <w:basedOn w:val="Normal"/>
    <w:link w:val="NotedebasdepageCar"/>
    <w:uiPriority w:val="99"/>
    <w:rsid w:val="00D41DC3"/>
    <w:pPr>
      <w:spacing w:after="60"/>
    </w:pPr>
    <w:rPr>
      <w:sz w:val="18"/>
      <w:szCs w:val="20"/>
    </w:rPr>
  </w:style>
  <w:style w:type="paragraph" w:styleId="Sous-titre">
    <w:name w:val="Subtitle"/>
    <w:basedOn w:val="Normal"/>
    <w:next w:val="Normal"/>
    <w:link w:val="Sous-titreCar"/>
    <w:uiPriority w:val="11"/>
    <w:qFormat/>
    <w:rsid w:val="004407B2"/>
    <w:pPr>
      <w:numPr>
        <w:ilvl w:val="1"/>
      </w:numPr>
    </w:pPr>
    <w:rPr>
      <w:rFonts w:eastAsiaTheme="majorEastAsia" w:cstheme="majorBidi"/>
      <w:i/>
      <w:iCs/>
      <w:color w:val="000000" w:themeColor="text1"/>
      <w:spacing w:val="15"/>
    </w:rPr>
  </w:style>
  <w:style w:type="paragraph" w:customStyle="1" w:styleId="NORCCoverVolume">
    <w:name w:val="NORC Cover Volume"/>
    <w:uiPriority w:val="1"/>
    <w:qFormat/>
    <w:rsid w:val="00E52BE8"/>
    <w:pPr>
      <w:spacing w:after="800"/>
    </w:pPr>
    <w:rPr>
      <w:rFonts w:ascii="Arial" w:eastAsia="Times New Roman" w:hAnsi="Arial"/>
      <w:b/>
      <w:color w:val="FFFFFF"/>
      <w:spacing w:val="94"/>
      <w:sz w:val="36"/>
    </w:rPr>
  </w:style>
  <w:style w:type="paragraph" w:customStyle="1" w:styleId="NORCCoverTitle">
    <w:name w:val="NORC Cover Title"/>
    <w:uiPriority w:val="1"/>
    <w:qFormat/>
    <w:rsid w:val="00E52BE8"/>
    <w:pPr>
      <w:spacing w:line="360" w:lineRule="auto"/>
    </w:pPr>
    <w:rPr>
      <w:rFonts w:eastAsia="Times New Roman"/>
      <w:sz w:val="56"/>
    </w:rPr>
  </w:style>
  <w:style w:type="paragraph" w:customStyle="1" w:styleId="NORCCoverAddressInformation">
    <w:name w:val="NORC Cover Address Information"/>
    <w:uiPriority w:val="1"/>
    <w:qFormat/>
    <w:rsid w:val="005B28F1"/>
    <w:pPr>
      <w:autoSpaceDE w:val="0"/>
      <w:autoSpaceDN w:val="0"/>
      <w:adjustRightInd w:val="0"/>
      <w:spacing w:line="288" w:lineRule="auto"/>
      <w:textAlignment w:val="center"/>
    </w:pPr>
    <w:rPr>
      <w:rFonts w:eastAsia="Times New Roman" w:cs="AGaramond-Regular"/>
      <w:color w:val="000000"/>
      <w:lang w:bidi="en-US"/>
    </w:rPr>
  </w:style>
  <w:style w:type="paragraph" w:customStyle="1" w:styleId="NORCPresentedto">
    <w:name w:val="NORC Presented to"/>
    <w:qFormat/>
    <w:rsid w:val="005B28F1"/>
    <w:pPr>
      <w:widowControl w:val="0"/>
      <w:autoSpaceDE w:val="0"/>
      <w:autoSpaceDN w:val="0"/>
      <w:adjustRightInd w:val="0"/>
      <w:spacing w:line="288" w:lineRule="auto"/>
      <w:textAlignment w:val="center"/>
    </w:pPr>
    <w:rPr>
      <w:rFonts w:ascii="Arial" w:eastAsia="Times New Roman" w:hAnsi="Arial" w:cs="ArialMT"/>
      <w:caps/>
      <w:color w:val="FFFFFF" w:themeColor="background1"/>
      <w:spacing w:val="10"/>
      <w:lang w:bidi="en-US"/>
    </w:rPr>
  </w:style>
  <w:style w:type="character" w:customStyle="1" w:styleId="NotedebasdepageCar">
    <w:name w:val="Note de bas de page Car"/>
    <w:aliases w:val="fn Car,ADB Car,single space Car,footnote text Char Car,fn Char Car,ADB Char Car,single space Char Char Car,footnote text Car,FOOTNOTES Car,Footnote Car,Fußnote Car,FSR footnote Car,lábléc Car,Footnote Text Char2 Char Car"/>
    <w:basedOn w:val="Policepardfaut"/>
    <w:link w:val="Notedebasdepage"/>
    <w:uiPriority w:val="99"/>
    <w:rsid w:val="00D41DC3"/>
    <w:rPr>
      <w:rFonts w:ascii="Times New Roman" w:hAnsi="Times New Roman"/>
      <w:sz w:val="18"/>
      <w:szCs w:val="20"/>
    </w:rPr>
  </w:style>
  <w:style w:type="paragraph" w:customStyle="1" w:styleId="NORCDisclaimer">
    <w:name w:val="NORC Disclaimer"/>
    <w:uiPriority w:val="1"/>
    <w:qFormat/>
    <w:rsid w:val="009E2E8E"/>
    <w:pPr>
      <w:tabs>
        <w:tab w:val="left" w:pos="1728"/>
      </w:tabs>
      <w:spacing w:before="40" w:after="40" w:line="240" w:lineRule="exact"/>
    </w:pPr>
    <w:rPr>
      <w:rFonts w:ascii="Arial" w:eastAsia="Times New Roman" w:hAnsi="Arial"/>
      <w:sz w:val="16"/>
    </w:rPr>
  </w:style>
  <w:style w:type="character" w:customStyle="1" w:styleId="Sous-titreCar">
    <w:name w:val="Sous-titre Car"/>
    <w:basedOn w:val="Policepardfaut"/>
    <w:link w:val="Sous-titre"/>
    <w:uiPriority w:val="11"/>
    <w:rsid w:val="004407B2"/>
    <w:rPr>
      <w:rFonts w:eastAsiaTheme="majorEastAsia" w:cstheme="majorBidi"/>
      <w:i/>
      <w:iCs/>
      <w:color w:val="000000" w:themeColor="text1"/>
      <w:spacing w:val="15"/>
    </w:rPr>
  </w:style>
  <w:style w:type="paragraph" w:styleId="Lgende">
    <w:name w:val="caption"/>
    <w:basedOn w:val="Normal"/>
    <w:next w:val="Normal"/>
    <w:unhideWhenUsed/>
    <w:qFormat/>
    <w:rsid w:val="001362D9"/>
    <w:pPr>
      <w:spacing w:after="200"/>
    </w:pPr>
    <w:rPr>
      <w:rFonts w:ascii="Arial" w:hAnsi="Arial"/>
      <w:b/>
      <w:bCs/>
      <w:color w:val="F3901D"/>
      <w:sz w:val="18"/>
      <w:szCs w:val="18"/>
    </w:rPr>
  </w:style>
  <w:style w:type="paragraph" w:styleId="Listepuces">
    <w:name w:val="List Bullet"/>
    <w:basedOn w:val="Normal"/>
    <w:uiPriority w:val="99"/>
    <w:rsid w:val="009833EF"/>
    <w:pPr>
      <w:numPr>
        <w:numId w:val="5"/>
      </w:numPr>
      <w:spacing w:after="60" w:line="360" w:lineRule="auto"/>
    </w:pPr>
  </w:style>
  <w:style w:type="paragraph" w:styleId="Listepuces2">
    <w:name w:val="List Bullet 2"/>
    <w:basedOn w:val="Normal"/>
    <w:uiPriority w:val="99"/>
    <w:rsid w:val="009833EF"/>
    <w:pPr>
      <w:numPr>
        <w:numId w:val="6"/>
      </w:numPr>
      <w:spacing w:after="60" w:line="360" w:lineRule="auto"/>
    </w:pPr>
  </w:style>
  <w:style w:type="paragraph" w:styleId="Corpsdetexte">
    <w:name w:val="Body Text"/>
    <w:basedOn w:val="Normal"/>
    <w:link w:val="CorpsdetexteCar"/>
    <w:uiPriority w:val="99"/>
    <w:rsid w:val="007C6AC0"/>
    <w:pPr>
      <w:spacing w:after="240" w:line="360" w:lineRule="auto"/>
    </w:pPr>
    <w:rPr>
      <w:rFonts w:eastAsia="Calibri"/>
    </w:rPr>
  </w:style>
  <w:style w:type="character" w:customStyle="1" w:styleId="Titre1Car">
    <w:name w:val="Titre 1 Car"/>
    <w:basedOn w:val="Policepardfaut"/>
    <w:link w:val="Titre1"/>
    <w:uiPriority w:val="9"/>
    <w:rsid w:val="00E43AF6"/>
    <w:rPr>
      <w:rFonts w:ascii="Arial" w:hAnsi="Arial"/>
      <w:b/>
      <w:bCs/>
      <w:color w:val="000000" w:themeColor="text1"/>
      <w:kern w:val="32"/>
      <w:sz w:val="32"/>
      <w:szCs w:val="32"/>
      <w:shd w:val="clear" w:color="auto" w:fill="BFB6AC"/>
    </w:rPr>
  </w:style>
  <w:style w:type="paragraph" w:customStyle="1" w:styleId="NORCCaption-Table">
    <w:name w:val="NORC Caption - Table"/>
    <w:basedOn w:val="Normal"/>
    <w:qFormat/>
    <w:rsid w:val="00DC0FC1"/>
    <w:pPr>
      <w:keepNext/>
      <w:keepLines/>
      <w:pBdr>
        <w:top w:val="single" w:sz="4" w:space="5" w:color="BFB6AC"/>
        <w:bottom w:val="single" w:sz="4" w:space="3" w:color="BFB6AC"/>
      </w:pBdr>
      <w:tabs>
        <w:tab w:val="left" w:pos="1224"/>
      </w:tabs>
      <w:spacing w:before="320" w:after="120"/>
    </w:pPr>
    <w:rPr>
      <w:rFonts w:ascii="Arial" w:eastAsia="Times New Roman" w:hAnsi="Arial" w:cs="Arial"/>
      <w:szCs w:val="24"/>
    </w:rPr>
  </w:style>
  <w:style w:type="character" w:customStyle="1" w:styleId="Titre5Car">
    <w:name w:val="Titre 5 Car"/>
    <w:basedOn w:val="Policepardfaut"/>
    <w:link w:val="Titre5"/>
    <w:uiPriority w:val="9"/>
    <w:rsid w:val="007B0E0A"/>
    <w:rPr>
      <w:rFonts w:eastAsiaTheme="majorEastAsia"/>
      <w:b/>
      <w:bCs/>
      <w:i/>
      <w:iCs/>
      <w:szCs w:val="26"/>
    </w:rPr>
  </w:style>
  <w:style w:type="paragraph" w:styleId="Listepuces3">
    <w:name w:val="List Bullet 3"/>
    <w:basedOn w:val="Normal"/>
    <w:uiPriority w:val="99"/>
    <w:rsid w:val="009833EF"/>
    <w:pPr>
      <w:numPr>
        <w:numId w:val="7"/>
      </w:numPr>
      <w:spacing w:after="60" w:line="360" w:lineRule="auto"/>
    </w:pPr>
  </w:style>
  <w:style w:type="paragraph" w:customStyle="1" w:styleId="NORCTableBullet2">
    <w:name w:val="NORC Table Bullet 2"/>
    <w:basedOn w:val="Normal"/>
    <w:qFormat/>
    <w:rsid w:val="004407B2"/>
    <w:pPr>
      <w:numPr>
        <w:numId w:val="3"/>
      </w:numPr>
      <w:tabs>
        <w:tab w:val="left" w:pos="432"/>
      </w:tabs>
      <w:spacing w:before="20" w:after="20"/>
      <w:ind w:left="288" w:hanging="144"/>
    </w:pPr>
    <w:rPr>
      <w:rFonts w:ascii="Arial" w:eastAsia="Times New Roman" w:hAnsi="Arial"/>
      <w:color w:val="000000"/>
      <w:sz w:val="18"/>
      <w:szCs w:val="20"/>
    </w:rPr>
  </w:style>
  <w:style w:type="paragraph" w:customStyle="1" w:styleId="NORCTableBullet1">
    <w:name w:val="NORC Table Bullet 1"/>
    <w:basedOn w:val="Normal"/>
    <w:qFormat/>
    <w:rsid w:val="004407B2"/>
    <w:pPr>
      <w:numPr>
        <w:numId w:val="4"/>
      </w:numPr>
      <w:tabs>
        <w:tab w:val="left" w:pos="144"/>
      </w:tabs>
      <w:spacing w:before="40" w:after="40"/>
      <w:ind w:left="144" w:hanging="144"/>
    </w:pPr>
    <w:rPr>
      <w:rFonts w:ascii="Arial" w:eastAsia="Times New Roman" w:hAnsi="Arial"/>
      <w:color w:val="000000"/>
      <w:sz w:val="18"/>
      <w:szCs w:val="20"/>
    </w:rPr>
  </w:style>
  <w:style w:type="paragraph" w:customStyle="1" w:styleId="Default">
    <w:name w:val="Default"/>
    <w:basedOn w:val="Normal"/>
    <w:uiPriority w:val="99"/>
    <w:rsid w:val="009E2E8E"/>
    <w:pPr>
      <w:autoSpaceDE w:val="0"/>
      <w:autoSpaceDN w:val="0"/>
    </w:pPr>
    <w:rPr>
      <w:color w:val="000000"/>
    </w:rPr>
  </w:style>
  <w:style w:type="paragraph" w:styleId="Bibliographie">
    <w:name w:val="Bibliography"/>
    <w:basedOn w:val="Normal"/>
    <w:next w:val="Normal"/>
    <w:uiPriority w:val="37"/>
    <w:unhideWhenUsed/>
    <w:rsid w:val="00D41DC3"/>
    <w:pPr>
      <w:spacing w:after="180"/>
    </w:pPr>
  </w:style>
  <w:style w:type="paragraph" w:styleId="Listepuces4">
    <w:name w:val="List Bullet 4"/>
    <w:basedOn w:val="Normal"/>
    <w:uiPriority w:val="99"/>
    <w:rsid w:val="001362D9"/>
    <w:pPr>
      <w:numPr>
        <w:numId w:val="8"/>
      </w:numPr>
      <w:spacing w:after="60"/>
    </w:pPr>
  </w:style>
  <w:style w:type="paragraph" w:styleId="Listepuces5">
    <w:name w:val="List Bullet 5"/>
    <w:basedOn w:val="Normal"/>
    <w:uiPriority w:val="99"/>
    <w:unhideWhenUsed/>
    <w:rsid w:val="001362D9"/>
    <w:pPr>
      <w:numPr>
        <w:numId w:val="9"/>
      </w:numPr>
      <w:contextualSpacing/>
    </w:pPr>
  </w:style>
  <w:style w:type="paragraph" w:customStyle="1" w:styleId="NORCTableBodyLeft">
    <w:name w:val="NORC Table Body Left"/>
    <w:basedOn w:val="Normal"/>
    <w:qFormat/>
    <w:rsid w:val="001362D9"/>
    <w:pPr>
      <w:spacing w:before="40" w:after="40"/>
    </w:pPr>
    <w:rPr>
      <w:rFonts w:ascii="Arial" w:eastAsiaTheme="minorEastAsia" w:hAnsi="Arial"/>
      <w:sz w:val="18"/>
    </w:rPr>
  </w:style>
  <w:style w:type="character" w:styleId="Emphaseintense">
    <w:name w:val="Intense Emphasis"/>
    <w:basedOn w:val="Policepardfaut"/>
    <w:uiPriority w:val="21"/>
    <w:qFormat/>
    <w:rsid w:val="00D25A49"/>
    <w:rPr>
      <w:b/>
      <w:bCs/>
      <w:i/>
      <w:iCs/>
      <w:color w:val="000000" w:themeColor="text1"/>
    </w:rPr>
  </w:style>
  <w:style w:type="paragraph" w:styleId="Tabledesillustrations">
    <w:name w:val="table of figures"/>
    <w:basedOn w:val="Normal"/>
    <w:next w:val="Normal"/>
    <w:uiPriority w:val="99"/>
    <w:unhideWhenUsed/>
    <w:rsid w:val="004F6ADB"/>
    <w:pPr>
      <w:tabs>
        <w:tab w:val="left" w:pos="1080"/>
        <w:tab w:val="right" w:leader="dot" w:pos="9360"/>
      </w:tabs>
      <w:spacing w:after="180"/>
      <w:ind w:left="1080" w:hanging="1080"/>
    </w:pPr>
  </w:style>
  <w:style w:type="character" w:customStyle="1" w:styleId="Titre2Car">
    <w:name w:val="Titre 2 Car"/>
    <w:basedOn w:val="Policepardfaut"/>
    <w:link w:val="Titre2"/>
    <w:uiPriority w:val="9"/>
    <w:rsid w:val="00A31258"/>
    <w:rPr>
      <w:rFonts w:ascii="Arial" w:hAnsi="Arial"/>
      <w:b/>
      <w:bCs/>
      <w:iCs/>
      <w:color w:val="F3901D"/>
      <w:szCs w:val="28"/>
    </w:rPr>
  </w:style>
  <w:style w:type="character" w:customStyle="1" w:styleId="Titre3Car">
    <w:name w:val="Titre 3 Car"/>
    <w:basedOn w:val="Policepardfaut"/>
    <w:link w:val="Titre3"/>
    <w:uiPriority w:val="9"/>
    <w:rsid w:val="004F6ADB"/>
    <w:rPr>
      <w:rFonts w:ascii="Arial" w:hAnsi="Arial"/>
      <w:b/>
      <w:bCs/>
      <w:color w:val="F3901D"/>
      <w:szCs w:val="26"/>
    </w:rPr>
  </w:style>
  <w:style w:type="character" w:customStyle="1" w:styleId="Titre4Car">
    <w:name w:val="Titre 4 Car"/>
    <w:basedOn w:val="Policepardfaut"/>
    <w:link w:val="Titre4"/>
    <w:uiPriority w:val="9"/>
    <w:rsid w:val="007B0E0A"/>
    <w:rPr>
      <w:rFonts w:ascii="Arial" w:eastAsia="Times New Roman" w:hAnsi="Arial"/>
      <w:bCs/>
      <w:i/>
      <w:color w:val="F3901D"/>
      <w:szCs w:val="28"/>
    </w:rPr>
  </w:style>
  <w:style w:type="paragraph" w:styleId="TM1">
    <w:name w:val="toc 1"/>
    <w:next w:val="Normal"/>
    <w:uiPriority w:val="39"/>
    <w:qFormat/>
    <w:rsid w:val="00936FD2"/>
    <w:pPr>
      <w:tabs>
        <w:tab w:val="left" w:pos="504"/>
        <w:tab w:val="right" w:leader="dot" w:pos="9360"/>
      </w:tabs>
      <w:spacing w:before="360" w:after="60"/>
    </w:pPr>
    <w:rPr>
      <w:rFonts w:ascii="Arial" w:eastAsia="Times New Roman" w:hAnsi="Arial"/>
      <w:b/>
      <w:color w:val="000000"/>
    </w:rPr>
  </w:style>
  <w:style w:type="paragraph" w:styleId="TM2">
    <w:name w:val="toc 2"/>
    <w:next w:val="Normal"/>
    <w:uiPriority w:val="39"/>
    <w:qFormat/>
    <w:rsid w:val="00A52AD0"/>
    <w:pPr>
      <w:tabs>
        <w:tab w:val="left" w:pos="1080"/>
        <w:tab w:val="right" w:leader="dot" w:pos="9360"/>
      </w:tabs>
      <w:spacing w:before="120" w:after="60"/>
      <w:ind w:left="504"/>
    </w:pPr>
    <w:rPr>
      <w:rFonts w:ascii="Arial" w:eastAsia="Times New Roman" w:hAnsi="Arial"/>
    </w:rPr>
  </w:style>
  <w:style w:type="paragraph" w:styleId="TM3">
    <w:name w:val="toc 3"/>
    <w:next w:val="Normal"/>
    <w:uiPriority w:val="39"/>
    <w:qFormat/>
    <w:rsid w:val="00A52AD0"/>
    <w:pPr>
      <w:tabs>
        <w:tab w:val="left" w:pos="1728"/>
        <w:tab w:val="right" w:leader="dot" w:pos="9360"/>
      </w:tabs>
      <w:spacing w:after="60"/>
      <w:ind w:left="1800" w:hanging="720"/>
    </w:pPr>
    <w:rPr>
      <w:rFonts w:ascii="Arial" w:eastAsia="Times New Roman" w:hAnsi="Arial"/>
      <w:i/>
    </w:rPr>
  </w:style>
  <w:style w:type="paragraph" w:styleId="Commentaire">
    <w:name w:val="annotation text"/>
    <w:basedOn w:val="Normal"/>
    <w:link w:val="CommentaireCar"/>
    <w:uiPriority w:val="99"/>
    <w:rsid w:val="009E2E8E"/>
    <w:rPr>
      <w:rFonts w:ascii="Calibri" w:eastAsia="Times New Roman" w:hAnsi="Calibri"/>
      <w:szCs w:val="20"/>
    </w:rPr>
  </w:style>
  <w:style w:type="character" w:customStyle="1" w:styleId="CommentaireCar">
    <w:name w:val="Commentaire Car"/>
    <w:basedOn w:val="Policepardfaut"/>
    <w:link w:val="Commentaire"/>
    <w:uiPriority w:val="99"/>
    <w:rsid w:val="009E2E8E"/>
    <w:rPr>
      <w:rFonts w:ascii="Calibri" w:eastAsia="Times New Roman" w:hAnsi="Calibri"/>
      <w:szCs w:val="20"/>
    </w:rPr>
  </w:style>
  <w:style w:type="paragraph" w:styleId="En-tte">
    <w:name w:val="header"/>
    <w:link w:val="En-tteCar"/>
    <w:uiPriority w:val="99"/>
    <w:rsid w:val="002B497E"/>
    <w:pPr>
      <w:tabs>
        <w:tab w:val="right" w:pos="9360"/>
      </w:tabs>
    </w:pPr>
    <w:rPr>
      <w:rFonts w:ascii="Arial" w:eastAsia="Times New Roman" w:hAnsi="Arial"/>
      <w:sz w:val="16"/>
    </w:rPr>
  </w:style>
  <w:style w:type="character" w:customStyle="1" w:styleId="En-tteCar">
    <w:name w:val="En-tête Car"/>
    <w:basedOn w:val="Policepardfaut"/>
    <w:link w:val="En-tte"/>
    <w:uiPriority w:val="99"/>
    <w:rsid w:val="002B497E"/>
    <w:rPr>
      <w:rFonts w:ascii="Arial" w:eastAsia="Times New Roman" w:hAnsi="Arial"/>
      <w:sz w:val="16"/>
    </w:rPr>
  </w:style>
  <w:style w:type="paragraph" w:styleId="Pieddepage">
    <w:name w:val="footer"/>
    <w:link w:val="PieddepageCar"/>
    <w:uiPriority w:val="99"/>
    <w:rsid w:val="007C6AC0"/>
    <w:pPr>
      <w:tabs>
        <w:tab w:val="right" w:pos="9360"/>
      </w:tabs>
      <w:jc w:val="right"/>
    </w:pPr>
    <w:rPr>
      <w:rFonts w:ascii="Arial" w:eastAsia="Times New Roman" w:hAnsi="Arial"/>
      <w:caps/>
      <w:sz w:val="16"/>
    </w:rPr>
  </w:style>
  <w:style w:type="character" w:customStyle="1" w:styleId="PieddepageCar">
    <w:name w:val="Pied de page Car"/>
    <w:basedOn w:val="Policepardfaut"/>
    <w:link w:val="Pieddepage"/>
    <w:uiPriority w:val="99"/>
    <w:rsid w:val="007C6AC0"/>
    <w:rPr>
      <w:rFonts w:ascii="Arial" w:eastAsia="Times New Roman" w:hAnsi="Arial"/>
      <w:caps/>
      <w:sz w:val="16"/>
    </w:rPr>
  </w:style>
  <w:style w:type="character" w:styleId="Marquedecommentaire">
    <w:name w:val="annotation reference"/>
    <w:basedOn w:val="Policepardfaut"/>
    <w:uiPriority w:val="99"/>
    <w:unhideWhenUsed/>
    <w:rsid w:val="009E2E8E"/>
    <w:rPr>
      <w:sz w:val="16"/>
      <w:szCs w:val="16"/>
    </w:rPr>
  </w:style>
  <w:style w:type="paragraph" w:styleId="TitreTR">
    <w:name w:val="toa heading"/>
    <w:basedOn w:val="Normal"/>
    <w:next w:val="Normal"/>
    <w:uiPriority w:val="99"/>
    <w:semiHidden/>
    <w:unhideWhenUsed/>
    <w:rsid w:val="00936FD2"/>
    <w:pPr>
      <w:spacing w:before="120"/>
    </w:pPr>
    <w:rPr>
      <w:rFonts w:ascii="Arial" w:eastAsiaTheme="majorEastAsia" w:hAnsi="Arial" w:cstheme="majorBidi"/>
      <w:b/>
      <w:bCs/>
    </w:rPr>
  </w:style>
  <w:style w:type="paragraph" w:styleId="Listenumros">
    <w:name w:val="List Number"/>
    <w:basedOn w:val="Normal"/>
    <w:uiPriority w:val="2"/>
    <w:semiHidden/>
    <w:unhideWhenUsed/>
    <w:rsid w:val="00E376E0"/>
    <w:pPr>
      <w:keepLines/>
      <w:numPr>
        <w:numId w:val="1"/>
      </w:numPr>
      <w:contextualSpacing/>
    </w:pPr>
  </w:style>
  <w:style w:type="paragraph" w:styleId="Listenumros2">
    <w:name w:val="List Number 2"/>
    <w:basedOn w:val="Normal"/>
    <w:uiPriority w:val="99"/>
    <w:semiHidden/>
    <w:unhideWhenUsed/>
    <w:rsid w:val="00E376E0"/>
    <w:pPr>
      <w:keepLines/>
      <w:numPr>
        <w:numId w:val="2"/>
      </w:numPr>
      <w:contextualSpacing/>
    </w:pPr>
  </w:style>
  <w:style w:type="paragraph" w:styleId="Titre">
    <w:name w:val="Title"/>
    <w:basedOn w:val="Titre1"/>
    <w:next w:val="Normal"/>
    <w:link w:val="TitreCar"/>
    <w:uiPriority w:val="10"/>
    <w:qFormat/>
    <w:rsid w:val="0032082B"/>
  </w:style>
  <w:style w:type="character" w:customStyle="1" w:styleId="TitreCar">
    <w:name w:val="Titre Car"/>
    <w:basedOn w:val="Policepardfaut"/>
    <w:link w:val="Titre"/>
    <w:uiPriority w:val="10"/>
    <w:rsid w:val="0032082B"/>
    <w:rPr>
      <w:rFonts w:ascii="Arial" w:hAnsi="Arial"/>
      <w:b/>
      <w:bCs/>
      <w:color w:val="000000" w:themeColor="text1"/>
      <w:kern w:val="32"/>
      <w:sz w:val="32"/>
      <w:szCs w:val="32"/>
      <w:shd w:val="clear" w:color="auto" w:fill="BFB6AC"/>
    </w:rPr>
  </w:style>
  <w:style w:type="character" w:styleId="Lienhypertexte">
    <w:name w:val="Hyperlink"/>
    <w:basedOn w:val="Policepardfaut"/>
    <w:uiPriority w:val="99"/>
    <w:unhideWhenUsed/>
    <w:rsid w:val="009E2E8E"/>
    <w:rPr>
      <w:color w:val="0000FF"/>
      <w:u w:val="single"/>
    </w:rPr>
  </w:style>
  <w:style w:type="paragraph" w:styleId="NormalWeb">
    <w:name w:val="Normal (Web)"/>
    <w:basedOn w:val="Normal"/>
    <w:uiPriority w:val="99"/>
    <w:unhideWhenUsed/>
    <w:rsid w:val="009E2E8E"/>
    <w:pPr>
      <w:spacing w:before="100" w:beforeAutospacing="1" w:after="100" w:afterAutospacing="1"/>
    </w:pPr>
    <w:rPr>
      <w:rFonts w:eastAsiaTheme="minorEastAsia"/>
    </w:rPr>
  </w:style>
  <w:style w:type="paragraph" w:styleId="Objetducommentaire">
    <w:name w:val="annotation subject"/>
    <w:basedOn w:val="Commentaire"/>
    <w:next w:val="Commentaire"/>
    <w:link w:val="ObjetducommentaireCar"/>
    <w:uiPriority w:val="99"/>
    <w:semiHidden/>
    <w:unhideWhenUsed/>
    <w:rsid w:val="00D41DC3"/>
    <w:rPr>
      <w:rFonts w:ascii="Times New Roman" w:hAnsi="Times New Roman"/>
      <w:b/>
      <w:bCs/>
    </w:rPr>
  </w:style>
  <w:style w:type="character" w:customStyle="1" w:styleId="ObjetducommentaireCar">
    <w:name w:val="Objet du commentaire Car"/>
    <w:basedOn w:val="CommentaireCar"/>
    <w:link w:val="Objetducommentaire"/>
    <w:uiPriority w:val="99"/>
    <w:semiHidden/>
    <w:rsid w:val="00D41DC3"/>
    <w:rPr>
      <w:rFonts w:ascii="Times New Roman" w:eastAsia="Times New Roman" w:hAnsi="Times New Roman"/>
      <w:b/>
      <w:bCs/>
      <w:szCs w:val="20"/>
    </w:rPr>
  </w:style>
  <w:style w:type="paragraph" w:styleId="Textedebulles">
    <w:name w:val="Balloon Text"/>
    <w:basedOn w:val="Normal"/>
    <w:link w:val="TextedebullesCar"/>
    <w:uiPriority w:val="99"/>
    <w:semiHidden/>
    <w:unhideWhenUsed/>
    <w:rsid w:val="009E2E8E"/>
    <w:rPr>
      <w:rFonts w:ascii="Tahoma" w:hAnsi="Tahoma" w:cs="Tahoma"/>
      <w:sz w:val="16"/>
      <w:szCs w:val="16"/>
    </w:rPr>
  </w:style>
  <w:style w:type="character" w:customStyle="1" w:styleId="TextedebullesCar">
    <w:name w:val="Texte de bulles Car"/>
    <w:basedOn w:val="Policepardfaut"/>
    <w:link w:val="Textedebulles"/>
    <w:uiPriority w:val="99"/>
    <w:semiHidden/>
    <w:rsid w:val="009E2E8E"/>
    <w:rPr>
      <w:rFonts w:ascii="Tahoma" w:hAnsi="Tahoma" w:cs="Tahoma"/>
      <w:sz w:val="16"/>
      <w:szCs w:val="16"/>
    </w:rPr>
  </w:style>
  <w:style w:type="table" w:styleId="Grilledutableau">
    <w:name w:val="Table Grid"/>
    <w:basedOn w:val="TableauNormal"/>
    <w:uiPriority w:val="39"/>
    <w:rsid w:val="009E2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able bullet,Bullets,List Paragraph (numbered (a)),Resume Title,Citation List,heading 4,Graphic,List Paragraph1,1st level - Bullet List Paragraph,Lettre d'introduction,Paragrafo elenco,Bullet list,C-Change,Ha"/>
    <w:basedOn w:val="Normal"/>
    <w:link w:val="ParagraphedelisteCar"/>
    <w:uiPriority w:val="34"/>
    <w:qFormat/>
    <w:rsid w:val="00E376E0"/>
    <w:pPr>
      <w:ind w:left="720"/>
      <w:contextualSpacing/>
    </w:pPr>
  </w:style>
  <w:style w:type="paragraph" w:styleId="En-ttedetabledesmatires">
    <w:name w:val="TOC Heading"/>
    <w:basedOn w:val="Titre1"/>
    <w:next w:val="Normal"/>
    <w:uiPriority w:val="39"/>
    <w:unhideWhenUsed/>
    <w:qFormat/>
    <w:rsid w:val="004407B2"/>
    <w:pPr>
      <w:pBdr>
        <w:top w:val="none" w:sz="0" w:space="0" w:color="auto"/>
        <w:left w:val="none" w:sz="0" w:space="0" w:color="auto"/>
        <w:bottom w:val="none" w:sz="0" w:space="0" w:color="auto"/>
        <w:right w:val="none" w:sz="0" w:space="0" w:color="auto"/>
      </w:pBdr>
      <w:shd w:val="clear" w:color="auto" w:fill="auto"/>
      <w:tabs>
        <w:tab w:val="clear" w:pos="216"/>
        <w:tab w:val="clear" w:pos="1728"/>
      </w:tabs>
      <w:spacing w:before="480" w:after="0"/>
      <w:outlineLvl w:val="9"/>
    </w:pPr>
    <w:rPr>
      <w:rFonts w:eastAsiaTheme="majorEastAsia" w:cstheme="majorBidi"/>
      <w:caps/>
      <w:kern w:val="0"/>
      <w:sz w:val="28"/>
      <w:szCs w:val="28"/>
    </w:rPr>
  </w:style>
  <w:style w:type="paragraph" w:customStyle="1" w:styleId="NORCCoverDate">
    <w:name w:val="NORC Cover Date"/>
    <w:qFormat/>
    <w:rsid w:val="002B497E"/>
    <w:pPr>
      <w:spacing w:after="60"/>
    </w:pPr>
    <w:rPr>
      <w:rFonts w:ascii="Arial" w:eastAsia="Times New Roman" w:hAnsi="Arial" w:cs="ArialMT"/>
      <w:caps/>
      <w:color w:val="000000"/>
      <w:spacing w:val="10"/>
      <w:lang w:bidi="en-US"/>
    </w:rPr>
  </w:style>
  <w:style w:type="character" w:customStyle="1" w:styleId="CorpsdetexteCar">
    <w:name w:val="Corps de texte Car"/>
    <w:basedOn w:val="Policepardfaut"/>
    <w:link w:val="Corpsdetexte"/>
    <w:uiPriority w:val="99"/>
    <w:rsid w:val="00D25A49"/>
    <w:rPr>
      <w:rFonts w:eastAsia="Calibri"/>
      <w:sz w:val="22"/>
      <w:szCs w:val="22"/>
    </w:rPr>
  </w:style>
  <w:style w:type="paragraph" w:customStyle="1" w:styleId="NORCTableHeader2">
    <w:name w:val="NORC Table Header 2"/>
    <w:qFormat/>
    <w:rsid w:val="001362D9"/>
    <w:pPr>
      <w:spacing w:before="40" w:after="40"/>
    </w:pPr>
    <w:rPr>
      <w:rFonts w:ascii="Arial" w:eastAsia="MS Mincho" w:hAnsi="Arial" w:cs="Arial"/>
      <w:b/>
      <w:sz w:val="18"/>
    </w:rPr>
  </w:style>
  <w:style w:type="paragraph" w:customStyle="1" w:styleId="NORCTableBodyCenter">
    <w:name w:val="NORC Table Body Center"/>
    <w:basedOn w:val="NORCTableBodyLeft"/>
    <w:qFormat/>
    <w:rsid w:val="004407B2"/>
    <w:pPr>
      <w:jc w:val="center"/>
    </w:pPr>
  </w:style>
  <w:style w:type="paragraph" w:customStyle="1" w:styleId="NORCTableBodyRight">
    <w:name w:val="NORC Table Body Right"/>
    <w:basedOn w:val="NORCTableBodyLeft"/>
    <w:qFormat/>
    <w:rsid w:val="001362D9"/>
    <w:pPr>
      <w:jc w:val="right"/>
    </w:pPr>
  </w:style>
  <w:style w:type="paragraph" w:customStyle="1" w:styleId="NORCTableHeader1">
    <w:name w:val="NORC Table Header 1"/>
    <w:basedOn w:val="Normal"/>
    <w:qFormat/>
    <w:rsid w:val="00D41DC3"/>
    <w:pPr>
      <w:keepNext/>
      <w:keepLines/>
      <w:spacing w:before="60" w:after="40"/>
      <w:jc w:val="center"/>
    </w:pPr>
    <w:rPr>
      <w:rFonts w:ascii="Arial" w:eastAsia="Calibri" w:hAnsi="Arial" w:cs="Arial"/>
      <w:b/>
      <w:sz w:val="18"/>
      <w:szCs w:val="20"/>
    </w:rPr>
  </w:style>
  <w:style w:type="character" w:styleId="Titredulivre">
    <w:name w:val="Book Title"/>
    <w:basedOn w:val="Policepardfaut"/>
    <w:uiPriority w:val="33"/>
    <w:semiHidden/>
    <w:unhideWhenUsed/>
    <w:qFormat/>
    <w:locked/>
    <w:rsid w:val="00D41DC3"/>
    <w:rPr>
      <w:rFonts w:ascii="Times New Roman" w:hAnsi="Times New Roman"/>
      <w:b/>
      <w:bCs/>
      <w:smallCaps/>
      <w:spacing w:val="5"/>
    </w:rPr>
  </w:style>
  <w:style w:type="paragraph" w:styleId="Notedefin">
    <w:name w:val="endnote text"/>
    <w:basedOn w:val="Normal"/>
    <w:link w:val="NotedefinCar"/>
    <w:uiPriority w:val="99"/>
    <w:semiHidden/>
    <w:unhideWhenUsed/>
    <w:rsid w:val="00E376E0"/>
    <w:pPr>
      <w:spacing w:after="240"/>
    </w:pPr>
    <w:rPr>
      <w:szCs w:val="20"/>
    </w:rPr>
  </w:style>
  <w:style w:type="character" w:customStyle="1" w:styleId="NotedefinCar">
    <w:name w:val="Note de fin Car"/>
    <w:basedOn w:val="Policepardfaut"/>
    <w:link w:val="Notedefin"/>
    <w:uiPriority w:val="99"/>
    <w:semiHidden/>
    <w:rsid w:val="00E376E0"/>
    <w:rPr>
      <w:sz w:val="22"/>
      <w:szCs w:val="20"/>
    </w:rPr>
  </w:style>
  <w:style w:type="paragraph" w:styleId="Citationintense">
    <w:name w:val="Intense Quote"/>
    <w:basedOn w:val="Normal"/>
    <w:next w:val="Normal"/>
    <w:link w:val="CitationintenseCar"/>
    <w:uiPriority w:val="30"/>
    <w:qFormat/>
    <w:rsid w:val="00D25A49"/>
    <w:pPr>
      <w:pBdr>
        <w:bottom w:val="single" w:sz="4" w:space="4" w:color="F38F1D" w:themeColor="accent1"/>
      </w:pBdr>
      <w:spacing w:before="200" w:after="280"/>
      <w:ind w:left="936" w:right="936"/>
    </w:pPr>
    <w:rPr>
      <w:b/>
      <w:bCs/>
      <w:i/>
      <w:iCs/>
      <w:color w:val="000000" w:themeColor="text1"/>
    </w:rPr>
  </w:style>
  <w:style w:type="character" w:customStyle="1" w:styleId="CitationintenseCar">
    <w:name w:val="Citation intense Car"/>
    <w:basedOn w:val="Policepardfaut"/>
    <w:link w:val="Citationintense"/>
    <w:uiPriority w:val="30"/>
    <w:rsid w:val="00D25A49"/>
    <w:rPr>
      <w:b/>
      <w:bCs/>
      <w:i/>
      <w:iCs/>
      <w:color w:val="000000" w:themeColor="text1"/>
    </w:rPr>
  </w:style>
  <w:style w:type="paragraph" w:styleId="Listenumros4">
    <w:name w:val="List Number 4"/>
    <w:basedOn w:val="Normal"/>
    <w:uiPriority w:val="99"/>
    <w:semiHidden/>
    <w:unhideWhenUsed/>
    <w:rsid w:val="00E376E0"/>
    <w:pPr>
      <w:numPr>
        <w:numId w:val="10"/>
      </w:numPr>
      <w:contextualSpacing/>
    </w:pPr>
  </w:style>
  <w:style w:type="paragraph" w:styleId="Listenumros5">
    <w:name w:val="List Number 5"/>
    <w:basedOn w:val="Normal"/>
    <w:uiPriority w:val="99"/>
    <w:semiHidden/>
    <w:unhideWhenUsed/>
    <w:rsid w:val="00E376E0"/>
    <w:pPr>
      <w:numPr>
        <w:numId w:val="11"/>
      </w:numPr>
      <w:contextualSpacing/>
    </w:pPr>
  </w:style>
  <w:style w:type="paragraph" w:styleId="Listecontinue">
    <w:name w:val="List Continue"/>
    <w:basedOn w:val="Normal"/>
    <w:uiPriority w:val="99"/>
    <w:semiHidden/>
    <w:unhideWhenUsed/>
    <w:rsid w:val="004F6ADB"/>
    <w:pPr>
      <w:spacing w:after="120" w:line="360" w:lineRule="auto"/>
      <w:ind w:left="360"/>
    </w:pPr>
  </w:style>
  <w:style w:type="paragraph" w:styleId="Listecontinue2">
    <w:name w:val="List Continue 2"/>
    <w:basedOn w:val="Normal"/>
    <w:uiPriority w:val="99"/>
    <w:semiHidden/>
    <w:unhideWhenUsed/>
    <w:rsid w:val="004F6ADB"/>
    <w:pPr>
      <w:spacing w:after="120" w:line="360" w:lineRule="auto"/>
      <w:ind w:left="720"/>
    </w:pPr>
  </w:style>
  <w:style w:type="paragraph" w:styleId="Listecontinue3">
    <w:name w:val="List Continue 3"/>
    <w:basedOn w:val="Normal"/>
    <w:uiPriority w:val="99"/>
    <w:semiHidden/>
    <w:unhideWhenUsed/>
    <w:rsid w:val="00E376E0"/>
    <w:pPr>
      <w:spacing w:after="120"/>
      <w:ind w:left="1080"/>
      <w:contextualSpacing/>
    </w:pPr>
  </w:style>
  <w:style w:type="paragraph" w:styleId="Listecontinue4">
    <w:name w:val="List Continue 4"/>
    <w:basedOn w:val="Normal"/>
    <w:uiPriority w:val="99"/>
    <w:semiHidden/>
    <w:unhideWhenUsed/>
    <w:rsid w:val="00E376E0"/>
    <w:pPr>
      <w:spacing w:after="120"/>
      <w:ind w:left="1440"/>
      <w:contextualSpacing/>
    </w:pPr>
  </w:style>
  <w:style w:type="paragraph" w:styleId="Listecontinue5">
    <w:name w:val="List Continue 5"/>
    <w:basedOn w:val="Normal"/>
    <w:uiPriority w:val="99"/>
    <w:semiHidden/>
    <w:unhideWhenUsed/>
    <w:rsid w:val="00E376E0"/>
    <w:pPr>
      <w:spacing w:after="120"/>
      <w:ind w:left="1800"/>
      <w:contextualSpacing/>
    </w:pPr>
  </w:style>
  <w:style w:type="character" w:styleId="Appelnotedebasdep">
    <w:name w:val="footnote reference"/>
    <w:aliases w:val="Footnote Reference Number,Footnote Reference_LVL6,Footnote Reference_LVL61,Footnote Reference_LVL62,Footnote Reference_LVL63,Footnote Reference_LVL64,16 Point,Superscript 6 Point"/>
    <w:basedOn w:val="Policepardfaut"/>
    <w:uiPriority w:val="99"/>
    <w:rsid w:val="00E376E0"/>
    <w:rPr>
      <w:vertAlign w:val="superscript"/>
    </w:rPr>
  </w:style>
  <w:style w:type="paragraph" w:styleId="Corpsdetexte2">
    <w:name w:val="Body Text 2"/>
    <w:basedOn w:val="Normal"/>
    <w:link w:val="Corpsdetexte2Car"/>
    <w:uiPriority w:val="99"/>
    <w:unhideWhenUsed/>
    <w:rsid w:val="00E376E0"/>
    <w:pPr>
      <w:spacing w:after="120" w:line="480" w:lineRule="auto"/>
    </w:pPr>
  </w:style>
  <w:style w:type="character" w:customStyle="1" w:styleId="Corpsdetexte2Car">
    <w:name w:val="Corps de texte 2 Car"/>
    <w:basedOn w:val="Policepardfaut"/>
    <w:link w:val="Corpsdetexte2"/>
    <w:uiPriority w:val="99"/>
    <w:rsid w:val="00E376E0"/>
    <w:rPr>
      <w:sz w:val="22"/>
    </w:rPr>
  </w:style>
  <w:style w:type="paragraph" w:styleId="Retraitcorpsdetexte">
    <w:name w:val="Body Text Indent"/>
    <w:basedOn w:val="Normal"/>
    <w:link w:val="RetraitcorpsdetexteCar"/>
    <w:uiPriority w:val="99"/>
    <w:semiHidden/>
    <w:unhideWhenUsed/>
    <w:rsid w:val="00E376E0"/>
    <w:pPr>
      <w:spacing w:after="120"/>
      <w:ind w:left="360"/>
    </w:pPr>
  </w:style>
  <w:style w:type="character" w:customStyle="1" w:styleId="RetraitcorpsdetexteCar">
    <w:name w:val="Retrait corps de texte Car"/>
    <w:basedOn w:val="Policepardfaut"/>
    <w:link w:val="Retraitcorpsdetexte"/>
    <w:uiPriority w:val="99"/>
    <w:semiHidden/>
    <w:rsid w:val="00E376E0"/>
    <w:rPr>
      <w:sz w:val="22"/>
    </w:rPr>
  </w:style>
  <w:style w:type="paragraph" w:styleId="Retraitcorpsdetexte2">
    <w:name w:val="Body Text Indent 2"/>
    <w:basedOn w:val="Normal"/>
    <w:link w:val="Retraitcorpsdetexte2Car"/>
    <w:uiPriority w:val="99"/>
    <w:semiHidden/>
    <w:unhideWhenUsed/>
    <w:rsid w:val="00E376E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E376E0"/>
    <w:rPr>
      <w:sz w:val="22"/>
    </w:rPr>
  </w:style>
  <w:style w:type="character" w:customStyle="1" w:styleId="NORCInlineHeadingL1">
    <w:name w:val="NORC Inline Heading L1"/>
    <w:basedOn w:val="Policepardfaut"/>
    <w:uiPriority w:val="1"/>
    <w:qFormat/>
    <w:rsid w:val="007B0E0A"/>
    <w:rPr>
      <w:rFonts w:ascii="Arial" w:hAnsi="Arial"/>
      <w:b/>
      <w:color w:val="000000" w:themeColor="text1"/>
      <w:sz w:val="20"/>
    </w:rPr>
  </w:style>
  <w:style w:type="character" w:customStyle="1" w:styleId="NORCInlineHeadingL2">
    <w:name w:val="NORC Inline Heading L2"/>
    <w:basedOn w:val="NORCInlineHeadingL1"/>
    <w:uiPriority w:val="1"/>
    <w:qFormat/>
    <w:rsid w:val="007B0E0A"/>
    <w:rPr>
      <w:rFonts w:ascii="Arial" w:hAnsi="Arial"/>
      <w:b/>
      <w:i/>
      <w:color w:val="000000" w:themeColor="text1"/>
      <w:sz w:val="20"/>
    </w:rPr>
  </w:style>
  <w:style w:type="character" w:customStyle="1" w:styleId="A8">
    <w:name w:val="A8"/>
    <w:uiPriority w:val="99"/>
    <w:rsid w:val="00EA5FCC"/>
    <w:rPr>
      <w:rFonts w:cs="Proxima Nova Lt"/>
      <w:color w:val="000000"/>
      <w:sz w:val="26"/>
      <w:szCs w:val="26"/>
    </w:rPr>
  </w:style>
  <w:style w:type="character" w:customStyle="1" w:styleId="Titre7Car">
    <w:name w:val="Titre 7 Car"/>
    <w:basedOn w:val="Policepardfaut"/>
    <w:link w:val="Titre7"/>
    <w:uiPriority w:val="9"/>
    <w:semiHidden/>
    <w:rsid w:val="007743B8"/>
    <w:rPr>
      <w:rFonts w:asciiTheme="majorHAnsi" w:eastAsiaTheme="majorEastAsia" w:hAnsiTheme="majorHAnsi" w:cstheme="majorBidi"/>
      <w:i/>
      <w:iCs/>
      <w:color w:val="404040" w:themeColor="text1" w:themeTint="BF"/>
    </w:rPr>
  </w:style>
  <w:style w:type="paragraph" w:styleId="Sansinterligne">
    <w:name w:val="No Spacing"/>
    <w:link w:val="SansinterligneCar"/>
    <w:uiPriority w:val="1"/>
    <w:qFormat/>
    <w:rsid w:val="00EE0EA2"/>
    <w:rPr>
      <w:rFonts w:asciiTheme="minorHAnsi" w:hAnsiTheme="minorHAnsi" w:cstheme="minorBidi"/>
    </w:rPr>
  </w:style>
  <w:style w:type="character" w:styleId="Textedelespacerserv">
    <w:name w:val="Placeholder Text"/>
    <w:basedOn w:val="Policepardfaut"/>
    <w:uiPriority w:val="99"/>
    <w:semiHidden/>
    <w:rsid w:val="006D2F29"/>
    <w:rPr>
      <w:color w:val="808080"/>
    </w:rPr>
  </w:style>
  <w:style w:type="character" w:customStyle="1" w:styleId="apple-converted-space">
    <w:name w:val="apple-converted-space"/>
    <w:basedOn w:val="Policepardfaut"/>
    <w:rsid w:val="003A1E66"/>
  </w:style>
  <w:style w:type="paragraph" w:styleId="PrformatHTML">
    <w:name w:val="HTML Preformatted"/>
    <w:basedOn w:val="Normal"/>
    <w:link w:val="PrformatHTMLCar"/>
    <w:uiPriority w:val="99"/>
    <w:semiHidden/>
    <w:unhideWhenUsed/>
    <w:rsid w:val="0057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577CB7"/>
    <w:rPr>
      <w:rFonts w:ascii="Courier New" w:eastAsia="Times New Roman" w:hAnsi="Courier New" w:cs="Courier New"/>
      <w:sz w:val="20"/>
      <w:szCs w:val="20"/>
    </w:rPr>
  </w:style>
  <w:style w:type="character" w:customStyle="1" w:styleId="ParagraphedelisteCar">
    <w:name w:val="Paragraphe de liste Car"/>
    <w:aliases w:val="Table bullet Car,Bullets Car,List Paragraph (numbered (a)) Car,Resume Title Car,Citation List Car,heading 4 Car,Graphic Car,List Paragraph1 Car,1st level - Bullet List Paragraph Car,Lettre d'introduction Car,Paragrafo elenco Car"/>
    <w:basedOn w:val="Policepardfaut"/>
    <w:link w:val="Paragraphedeliste"/>
    <w:uiPriority w:val="34"/>
    <w:locked/>
    <w:rsid w:val="00E77A4C"/>
  </w:style>
  <w:style w:type="character" w:customStyle="1" w:styleId="SansinterligneCar">
    <w:name w:val="Sans interligne Car"/>
    <w:basedOn w:val="Policepardfaut"/>
    <w:link w:val="Sansinterligne"/>
    <w:uiPriority w:val="1"/>
    <w:rsid w:val="00E77A4C"/>
    <w:rPr>
      <w:rFonts w:asciiTheme="minorHAnsi" w:hAnsiTheme="minorHAnsi" w:cstheme="minorBidi"/>
    </w:rPr>
  </w:style>
  <w:style w:type="paragraph" w:customStyle="1" w:styleId="Text">
    <w:name w:val="Text"/>
    <w:basedOn w:val="Lgende"/>
    <w:link w:val="TextChar"/>
    <w:qFormat/>
    <w:rsid w:val="00BF20C3"/>
    <w:pPr>
      <w:keepNext/>
    </w:pPr>
    <w:rPr>
      <w:rFonts w:ascii="Garamond" w:hAnsi="Garamond" w:cstheme="minorBidi"/>
      <w:b w:val="0"/>
      <w:bCs w:val="0"/>
      <w:color w:val="auto"/>
      <w:sz w:val="22"/>
      <w:szCs w:val="22"/>
    </w:rPr>
  </w:style>
  <w:style w:type="character" w:customStyle="1" w:styleId="TextChar">
    <w:name w:val="Text Char"/>
    <w:basedOn w:val="Policepardfaut"/>
    <w:link w:val="Text"/>
    <w:rsid w:val="00BF20C3"/>
    <w:rPr>
      <w:rFonts w:ascii="Garamond" w:hAnsi="Garamond" w:cstheme="minorBidi"/>
    </w:rPr>
  </w:style>
  <w:style w:type="character" w:customStyle="1" w:styleId="NORCExhibitCaptionOrangeOnly">
    <w:name w:val="NORC Exhibit Caption Orange Only"/>
    <w:basedOn w:val="Titre1Car"/>
    <w:uiPriority w:val="1"/>
    <w:qFormat/>
    <w:rsid w:val="00D34B6F"/>
    <w:rPr>
      <w:rFonts w:ascii="Arial" w:eastAsiaTheme="majorEastAsia" w:hAnsi="Arial" w:cstheme="majorBidi"/>
      <w:b/>
      <w:bCs w:val="0"/>
      <w:color w:val="F3901D"/>
      <w:kern w:val="32"/>
      <w:sz w:val="22"/>
      <w:szCs w:val="32"/>
      <w:shd w:val="clear" w:color="auto" w:fill="BFB6AC"/>
    </w:rPr>
  </w:style>
  <w:style w:type="paragraph" w:customStyle="1" w:styleId="NORCHead1ArialBold12ptAllCapswithRules">
    <w:name w:val="NORC Head 1 (Arial Bold 12pt All Caps with Rules)"/>
    <w:next w:val="Normal"/>
    <w:rsid w:val="000B6955"/>
    <w:pPr>
      <w:keepNext/>
      <w:pBdr>
        <w:top w:val="dotted" w:sz="4" w:space="6" w:color="auto"/>
        <w:bottom w:val="dotted" w:sz="4" w:space="1" w:color="auto"/>
      </w:pBdr>
      <w:spacing w:after="240" w:line="300" w:lineRule="auto"/>
    </w:pPr>
    <w:rPr>
      <w:rFonts w:ascii="Arial" w:eastAsia="Times New Roman" w:hAnsi="Arial" w:cs="Arial-BoldMT"/>
      <w:b/>
      <w:bCs/>
      <w:caps/>
      <w:sz w:val="24"/>
      <w:szCs w:val="20"/>
    </w:rPr>
  </w:style>
  <w:style w:type="paragraph" w:customStyle="1" w:styleId="NORC-CapabilitiesBullet1">
    <w:name w:val="NORC-Capabilities Bullet 1"/>
    <w:qFormat/>
    <w:rsid w:val="000B6955"/>
    <w:pPr>
      <w:numPr>
        <w:numId w:val="12"/>
      </w:numPr>
      <w:spacing w:after="60"/>
    </w:pPr>
    <w:rPr>
      <w:rFonts w:ascii="Calibri" w:eastAsia="Times New Roman" w:hAnsi="Calibri"/>
      <w:sz w:val="24"/>
      <w:szCs w:val="24"/>
    </w:rPr>
  </w:style>
  <w:style w:type="character" w:customStyle="1" w:styleId="Titre6Car">
    <w:name w:val="Titre 6 Car"/>
    <w:basedOn w:val="Policepardfaut"/>
    <w:link w:val="Titre6"/>
    <w:uiPriority w:val="9"/>
    <w:rsid w:val="007D5C46"/>
    <w:rPr>
      <w:rFonts w:ascii="Calibri" w:eastAsia="Times New Roman" w:hAnsi="Calibri"/>
      <w:b/>
      <w:bCs/>
      <w:sz w:val="20"/>
      <w:szCs w:val="20"/>
    </w:rPr>
  </w:style>
  <w:style w:type="paragraph" w:customStyle="1" w:styleId="FooterText">
    <w:name w:val="_Footer: Text"/>
    <w:basedOn w:val="Normal"/>
    <w:rsid w:val="004D5F0C"/>
    <w:pPr>
      <w:tabs>
        <w:tab w:val="center" w:pos="4320"/>
        <w:tab w:val="right" w:pos="8640"/>
      </w:tabs>
      <w:spacing w:after="160" w:line="280" w:lineRule="exact"/>
    </w:pPr>
    <w:rPr>
      <w:rFonts w:ascii="Garamond" w:eastAsia="Times New Roman" w:hAnsi="Garamond"/>
      <w:sz w:val="20"/>
    </w:rPr>
  </w:style>
  <w:style w:type="table" w:customStyle="1" w:styleId="17">
    <w:name w:val="17"/>
    <w:basedOn w:val="TableauNormal"/>
    <w:rsid w:val="006C201F"/>
    <w:pPr>
      <w:widowControl w:val="0"/>
      <w:contextualSpacing/>
    </w:pPr>
    <w:rPr>
      <w:rFonts w:ascii="Calibri" w:eastAsia="Calibri" w:hAnsi="Calibri" w:cs="Calibri"/>
      <w:color w:val="000000"/>
    </w:rPr>
    <w:tblPr>
      <w:tblStyleRowBandSize w:val="1"/>
      <w:tblStyleColBandSize w:val="1"/>
      <w:tblCellMar>
        <w:left w:w="115" w:type="dxa"/>
        <w:right w:w="115" w:type="dxa"/>
      </w:tblCellMar>
    </w:tblPr>
    <w:tcPr>
      <w:shd w:val="clear" w:color="auto" w:fill="D6E6F4"/>
    </w:tcPr>
  </w:style>
  <w:style w:type="table" w:customStyle="1" w:styleId="18">
    <w:name w:val="18"/>
    <w:basedOn w:val="TableauNormal"/>
    <w:rsid w:val="006C201F"/>
    <w:pPr>
      <w:widowControl w:val="0"/>
      <w:spacing w:after="160" w:line="259" w:lineRule="auto"/>
    </w:pPr>
    <w:rPr>
      <w:rFonts w:ascii="Calibri" w:eastAsia="Calibri" w:hAnsi="Calibri" w:cs="Calibri"/>
      <w:color w:val="000000"/>
    </w:rPr>
    <w:tblPr>
      <w:tblStyleRowBandSize w:val="1"/>
      <w:tblStyleColBandSize w:val="1"/>
      <w:tblCellMar>
        <w:left w:w="0" w:type="dxa"/>
        <w:right w:w="0" w:type="dxa"/>
      </w:tblCellMar>
    </w:tblPr>
  </w:style>
  <w:style w:type="table" w:customStyle="1" w:styleId="171">
    <w:name w:val="171"/>
    <w:basedOn w:val="TableauNormal"/>
    <w:rsid w:val="006C201F"/>
    <w:pPr>
      <w:widowControl w:val="0"/>
      <w:contextualSpacing/>
    </w:pPr>
    <w:rPr>
      <w:rFonts w:ascii="Calibri" w:eastAsia="Calibri" w:hAnsi="Calibri" w:cs="Calibri"/>
      <w:color w:val="000000"/>
    </w:rPr>
    <w:tblPr>
      <w:tblStyleRowBandSize w:val="1"/>
      <w:tblStyleColBandSize w:val="1"/>
      <w:tblCellMar>
        <w:left w:w="115" w:type="dxa"/>
        <w:right w:w="115" w:type="dxa"/>
      </w:tblCellMar>
    </w:tblPr>
    <w:tcPr>
      <w:shd w:val="clear" w:color="auto" w:fill="D6E6F4"/>
    </w:tcPr>
  </w:style>
  <w:style w:type="paragraph" w:styleId="Rvision">
    <w:name w:val="Revision"/>
    <w:hidden/>
    <w:uiPriority w:val="99"/>
    <w:semiHidden/>
    <w:rsid w:val="006C201F"/>
    <w:rPr>
      <w:rFonts w:asciiTheme="minorHAnsi" w:hAnsiTheme="minorHAnsi" w:cstheme="minorBidi"/>
    </w:rPr>
  </w:style>
  <w:style w:type="paragraph" w:customStyle="1" w:styleId="aolmailmsonormal">
    <w:name w:val="aolmail_msonormal"/>
    <w:basedOn w:val="Normal"/>
    <w:rsid w:val="006C201F"/>
    <w:pPr>
      <w:spacing w:before="100" w:beforeAutospacing="1" w:after="100" w:afterAutospacing="1"/>
    </w:pPr>
    <w:rPr>
      <w:rFonts w:eastAsia="Times New Roman"/>
      <w:sz w:val="24"/>
      <w:szCs w:val="24"/>
    </w:rPr>
  </w:style>
  <w:style w:type="paragraph" w:customStyle="1" w:styleId="aolmailmsolistparagraph">
    <w:name w:val="aolmail_msolistparagraph"/>
    <w:basedOn w:val="Normal"/>
    <w:rsid w:val="006C201F"/>
    <w:pPr>
      <w:spacing w:before="100" w:beforeAutospacing="1" w:after="100" w:afterAutospacing="1"/>
    </w:pPr>
    <w:rPr>
      <w:rFonts w:eastAsia="Times New Roman"/>
      <w:sz w:val="24"/>
      <w:szCs w:val="24"/>
    </w:rPr>
  </w:style>
  <w:style w:type="table" w:customStyle="1" w:styleId="TableGrid1">
    <w:name w:val="Table Grid1"/>
    <w:basedOn w:val="TableauNormal"/>
    <w:next w:val="Grilledutableau"/>
    <w:uiPriority w:val="39"/>
    <w:rsid w:val="006C201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C201F"/>
    <w:pPr>
      <w:widowControl w:val="0"/>
    </w:pPr>
    <w:rPr>
      <w:rFonts w:asciiTheme="minorHAnsi" w:hAnsiTheme="minorHAnsi" w:cstheme="minorBidi"/>
    </w:rPr>
  </w:style>
  <w:style w:type="paragraph" w:customStyle="1" w:styleId="Message">
    <w:name w:val="Message"/>
    <w:basedOn w:val="Normal"/>
    <w:uiPriority w:val="99"/>
    <w:rsid w:val="006C201F"/>
    <w:pPr>
      <w:spacing w:before="120" w:line="260" w:lineRule="exact"/>
    </w:pPr>
    <w:rPr>
      <w:rFonts w:ascii="Arial" w:eastAsia="Times New Roman" w:hAnsi="Arial"/>
      <w:color w:val="002A6C"/>
      <w:sz w:val="24"/>
      <w:szCs w:val="20"/>
    </w:rPr>
  </w:style>
  <w:style w:type="paragraph" w:customStyle="1" w:styleId="PublicationDate">
    <w:name w:val="Publication Date"/>
    <w:basedOn w:val="Message"/>
    <w:next w:val="Message"/>
    <w:uiPriority w:val="99"/>
    <w:rsid w:val="006C201F"/>
    <w:pPr>
      <w:spacing w:before="0" w:after="120" w:line="280" w:lineRule="exact"/>
    </w:pPr>
    <w:rPr>
      <w:b/>
    </w:rPr>
  </w:style>
  <w:style w:type="paragraph" w:customStyle="1" w:styleId="NORCParagraphHeadingNotinTOCArialBoldOrangeTitleCase">
    <w:name w:val="NORC Paragraph Heading Not in TOC (Arial Bold Orange Title Case)"/>
    <w:qFormat/>
    <w:rsid w:val="006C201F"/>
    <w:pPr>
      <w:keepNext/>
      <w:tabs>
        <w:tab w:val="right" w:leader="dot" w:pos="16980"/>
      </w:tabs>
      <w:spacing w:after="120"/>
      <w:ind w:right="72"/>
    </w:pPr>
    <w:rPr>
      <w:rFonts w:ascii="Arial" w:eastAsia="Times New Roman" w:hAnsi="Arial" w:cs="AGaramond-Regular"/>
      <w:b/>
      <w:color w:val="F3901D"/>
      <w:sz w:val="24"/>
      <w:szCs w:val="16"/>
    </w:rPr>
  </w:style>
  <w:style w:type="character" w:customStyle="1" w:styleId="BodyTextChar1">
    <w:name w:val="Body Text Char1"/>
    <w:uiPriority w:val="99"/>
    <w:locked/>
    <w:rsid w:val="006C201F"/>
    <w:rPr>
      <w:rFonts w:ascii="Times New Roman" w:eastAsia="Calibri" w:hAnsi="Times New Roman" w:cs="Times New Roman"/>
      <w:b/>
      <w:bCs/>
      <w:sz w:val="24"/>
      <w:szCs w:val="20"/>
    </w:rPr>
  </w:style>
  <w:style w:type="paragraph" w:customStyle="1" w:styleId="NORCExhibitCaption">
    <w:name w:val="NORC Exhibit Caption"/>
    <w:uiPriority w:val="1"/>
    <w:qFormat/>
    <w:rsid w:val="006C201F"/>
    <w:pPr>
      <w:keepNext/>
      <w:tabs>
        <w:tab w:val="left" w:pos="1296"/>
      </w:tabs>
      <w:spacing w:before="320" w:after="120"/>
    </w:pPr>
    <w:rPr>
      <w:rFonts w:ascii="Garamond" w:eastAsia="Times New Roman" w:hAnsi="Garamond" w:cs="AGaramond-Regular"/>
      <w:sz w:val="24"/>
      <w:szCs w:val="20"/>
    </w:rPr>
  </w:style>
  <w:style w:type="table" w:customStyle="1" w:styleId="tablegray">
    <w:name w:val="table gray"/>
    <w:basedOn w:val="TableauNormal"/>
    <w:rsid w:val="006C201F"/>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D9D3CD"/>
      <w:vAlign w:val="center"/>
    </w:tcPr>
  </w:style>
  <w:style w:type="paragraph" w:customStyle="1" w:styleId="NORCTableSubheadCenterArialBold">
    <w:name w:val="NORC Table Subhead Center  (Arial Bold)"/>
    <w:rsid w:val="006C201F"/>
    <w:pPr>
      <w:keepNext/>
      <w:spacing w:before="80" w:after="80"/>
      <w:jc w:val="center"/>
    </w:pPr>
    <w:rPr>
      <w:rFonts w:ascii="Arial" w:eastAsia="Times New Roman" w:hAnsi="Arial"/>
      <w:b/>
      <w:color w:val="000000"/>
      <w:sz w:val="20"/>
      <w:szCs w:val="20"/>
    </w:rPr>
  </w:style>
  <w:style w:type="paragraph" w:customStyle="1" w:styleId="NORCTableSubheadArial11pt">
    <w:name w:val="NORC Table Subhead (Arial 11pt)"/>
    <w:basedOn w:val="Normal"/>
    <w:rsid w:val="006C201F"/>
    <w:pPr>
      <w:spacing w:before="80" w:after="80"/>
      <w:jc w:val="center"/>
    </w:pPr>
    <w:rPr>
      <w:rFonts w:ascii="Arial" w:eastAsia="Times New Roman" w:hAnsi="Arial"/>
      <w:color w:val="000000"/>
      <w:szCs w:val="20"/>
    </w:rPr>
  </w:style>
  <w:style w:type="paragraph" w:customStyle="1" w:styleId="NORCTableBodyLeftArial10pt">
    <w:name w:val="NORC Table Body Left (Arial 10pt)"/>
    <w:rsid w:val="006C201F"/>
    <w:pPr>
      <w:spacing w:before="40" w:after="40"/>
    </w:pPr>
    <w:rPr>
      <w:rFonts w:ascii="Arial" w:eastAsia="Times New Roman" w:hAnsi="Arial"/>
      <w:color w:val="000000"/>
      <w:sz w:val="20"/>
      <w:szCs w:val="20"/>
    </w:rPr>
  </w:style>
  <w:style w:type="paragraph" w:customStyle="1" w:styleId="NORCProposalBody15Space11ptGaramond">
    <w:name w:val="NORC Proposal Body 1.5 Space 11pt Garamond"/>
    <w:qFormat/>
    <w:rsid w:val="006C201F"/>
    <w:pPr>
      <w:spacing w:after="240" w:line="360" w:lineRule="auto"/>
    </w:pPr>
    <w:rPr>
      <w:rFonts w:ascii="Garamond" w:eastAsia="Times New Roman" w:hAnsi="Garamond" w:cs="AGaramond-Regular"/>
      <w:szCs w:val="20"/>
    </w:rPr>
  </w:style>
  <w:style w:type="paragraph" w:customStyle="1" w:styleId="NORCProposalBody15Space11ptGaramondFirstLineIndent">
    <w:name w:val="NORC Proposal Body 1.5 Space 11pt Garamond First Line Indent"/>
    <w:qFormat/>
    <w:rsid w:val="006C201F"/>
    <w:pPr>
      <w:spacing w:after="120" w:line="360" w:lineRule="auto"/>
      <w:ind w:firstLine="720"/>
    </w:pPr>
    <w:rPr>
      <w:rFonts w:ascii="Garamond" w:eastAsia="Times New Roman" w:hAnsi="Garamond" w:cs="AGaramond-Regular"/>
      <w:szCs w:val="20"/>
    </w:rPr>
  </w:style>
  <w:style w:type="paragraph" w:customStyle="1" w:styleId="NORCProposalBodySingleSpacing11ptGaramond">
    <w:name w:val="NORC Proposal Body Single Spacing 11pt Garamond"/>
    <w:qFormat/>
    <w:rsid w:val="006C201F"/>
    <w:pPr>
      <w:spacing w:after="240"/>
    </w:pPr>
    <w:rPr>
      <w:rFonts w:ascii="Garamond" w:eastAsia="Times New Roman" w:hAnsi="Garamond" w:cs="AGaramond-Regular"/>
      <w:szCs w:val="20"/>
    </w:rPr>
  </w:style>
  <w:style w:type="paragraph" w:customStyle="1" w:styleId="NORCProposalBodyDoubleSpacing11ptGaramond">
    <w:name w:val="NORC Proposal Body Double Spacing 11pt Garamond"/>
    <w:qFormat/>
    <w:rsid w:val="006C201F"/>
    <w:pPr>
      <w:spacing w:line="480" w:lineRule="auto"/>
    </w:pPr>
    <w:rPr>
      <w:rFonts w:ascii="Garamond" w:eastAsia="Times New Roman" w:hAnsi="Garamond" w:cs="AGaramond-Regular"/>
      <w:szCs w:val="20"/>
    </w:rPr>
  </w:style>
  <w:style w:type="paragraph" w:customStyle="1" w:styleId="NORCCoverRFPandPDNumber">
    <w:name w:val="NORC Cover RFP and PD Number"/>
    <w:basedOn w:val="Normal"/>
    <w:qFormat/>
    <w:rsid w:val="006C201F"/>
    <w:pPr>
      <w:widowControl w:val="0"/>
      <w:autoSpaceDE w:val="0"/>
      <w:autoSpaceDN w:val="0"/>
      <w:adjustRightInd w:val="0"/>
      <w:spacing w:line="480" w:lineRule="auto"/>
      <w:textAlignment w:val="center"/>
    </w:pPr>
    <w:rPr>
      <w:rFonts w:ascii="Arial" w:eastAsia="Times New Roman" w:hAnsi="Arial" w:cs="ArialMT"/>
      <w:caps/>
      <w:color w:val="000000"/>
      <w:spacing w:val="10"/>
      <w:sz w:val="20"/>
      <w:szCs w:val="20"/>
      <w:lang w:bidi="en-US"/>
    </w:rPr>
  </w:style>
  <w:style w:type="paragraph" w:customStyle="1" w:styleId="NORCtype">
    <w:name w:val="NORC type"/>
    <w:basedOn w:val="Normal"/>
    <w:rsid w:val="006C201F"/>
    <w:pPr>
      <w:widowControl w:val="0"/>
      <w:suppressAutoHyphens/>
      <w:autoSpaceDE w:val="0"/>
      <w:autoSpaceDN w:val="0"/>
      <w:adjustRightInd w:val="0"/>
      <w:spacing w:line="288" w:lineRule="auto"/>
      <w:textAlignment w:val="center"/>
    </w:pPr>
    <w:rPr>
      <w:rFonts w:ascii="Arial" w:eastAsia="Times New Roman" w:hAnsi="Arial" w:cs="ArialMT"/>
      <w:b/>
      <w:caps/>
      <w:color w:val="F3901D"/>
      <w:sz w:val="32"/>
      <w:szCs w:val="18"/>
      <w:lang w:bidi="en-US"/>
    </w:rPr>
  </w:style>
  <w:style w:type="paragraph" w:customStyle="1" w:styleId="MCANORC-ReportText">
    <w:name w:val="MCA NORC - Report Text"/>
    <w:link w:val="MCANORC-ReportTextChar"/>
    <w:uiPriority w:val="2"/>
    <w:rsid w:val="006C201F"/>
    <w:pPr>
      <w:autoSpaceDE w:val="0"/>
      <w:autoSpaceDN w:val="0"/>
      <w:adjustRightInd w:val="0"/>
      <w:spacing w:after="160" w:line="276" w:lineRule="auto"/>
    </w:pPr>
    <w:rPr>
      <w:rFonts w:ascii="Calibri" w:eastAsia="Times New Roman" w:hAnsi="Calibri"/>
      <w:sz w:val="20"/>
      <w:szCs w:val="24"/>
    </w:rPr>
  </w:style>
  <w:style w:type="character" w:customStyle="1" w:styleId="MCANORC-ReportTextChar">
    <w:name w:val="MCA NORC - Report Text Char"/>
    <w:link w:val="MCANORC-ReportText"/>
    <w:uiPriority w:val="2"/>
    <w:rsid w:val="006C201F"/>
    <w:rPr>
      <w:rFonts w:ascii="Calibri" w:eastAsia="Times New Roman" w:hAnsi="Calibri"/>
      <w:sz w:val="20"/>
      <w:szCs w:val="24"/>
    </w:rPr>
  </w:style>
  <w:style w:type="numbering" w:customStyle="1" w:styleId="bullet1Garamond">
    <w:name w:val="bullet 1 Garamond"/>
    <w:basedOn w:val="Aucuneliste"/>
    <w:rsid w:val="006C201F"/>
    <w:pPr>
      <w:numPr>
        <w:numId w:val="13"/>
      </w:numPr>
    </w:pPr>
  </w:style>
  <w:style w:type="numbering" w:customStyle="1" w:styleId="bullet2Garamond">
    <w:name w:val="bullet 2 Garamond"/>
    <w:basedOn w:val="Aucuneliste"/>
    <w:rsid w:val="006C201F"/>
    <w:pPr>
      <w:numPr>
        <w:numId w:val="14"/>
      </w:numPr>
    </w:pPr>
  </w:style>
  <w:style w:type="paragraph" w:customStyle="1" w:styleId="NORCHead2ArialBold12ptOrangeAllCaps">
    <w:name w:val="NORC Head 2 (Arial Bold 12pt Orange All Caps)"/>
    <w:basedOn w:val="Normal"/>
    <w:next w:val="Normal"/>
    <w:rsid w:val="006C201F"/>
    <w:pPr>
      <w:keepNext/>
      <w:spacing w:before="320" w:after="120"/>
    </w:pPr>
    <w:rPr>
      <w:rFonts w:ascii="Arial" w:eastAsia="Times New Roman" w:hAnsi="Arial" w:cs="Arial-BoldMT"/>
      <w:b/>
      <w:bCs/>
      <w:caps/>
      <w:color w:val="F3901D"/>
      <w:sz w:val="24"/>
      <w:szCs w:val="20"/>
    </w:rPr>
  </w:style>
  <w:style w:type="paragraph" w:customStyle="1" w:styleId="Style">
    <w:name w:val="Style"/>
    <w:rsid w:val="006C201F"/>
    <w:pPr>
      <w:widowControl w:val="0"/>
      <w:autoSpaceDE w:val="0"/>
      <w:autoSpaceDN w:val="0"/>
      <w:adjustRightInd w:val="0"/>
    </w:pPr>
    <w:rPr>
      <w:rFonts w:ascii="Arial" w:eastAsia="MS Mincho" w:hAnsi="Arial" w:cs="Arial"/>
      <w:sz w:val="24"/>
      <w:szCs w:val="24"/>
    </w:rPr>
  </w:style>
  <w:style w:type="character" w:styleId="Numrodepage">
    <w:name w:val="page number"/>
    <w:basedOn w:val="Policepardfaut"/>
    <w:rsid w:val="006C201F"/>
  </w:style>
  <w:style w:type="paragraph" w:customStyle="1" w:styleId="NORCHead4ArialBold11ptOrangeTitleCase">
    <w:name w:val="NORC Head 4 (Arial Bold 11pt Orange Title Case)"/>
    <w:next w:val="Normal"/>
    <w:rsid w:val="006C201F"/>
    <w:pPr>
      <w:keepNext/>
      <w:spacing w:before="320" w:after="120"/>
    </w:pPr>
    <w:rPr>
      <w:rFonts w:ascii="Arial" w:eastAsia="Times New Roman" w:hAnsi="Arial" w:cs="Arial-BoldMT"/>
      <w:b/>
      <w:bCs/>
      <w:color w:val="F3901D"/>
      <w:szCs w:val="20"/>
    </w:rPr>
  </w:style>
  <w:style w:type="paragraph" w:styleId="TM4">
    <w:name w:val="toc 4"/>
    <w:next w:val="Normal"/>
    <w:uiPriority w:val="39"/>
    <w:unhideWhenUsed/>
    <w:rsid w:val="006C201F"/>
    <w:pPr>
      <w:tabs>
        <w:tab w:val="left" w:pos="1440"/>
        <w:tab w:val="right" w:leader="dot" w:pos="9360"/>
      </w:tabs>
      <w:spacing w:after="120"/>
      <w:ind w:left="936"/>
    </w:pPr>
    <w:rPr>
      <w:rFonts w:ascii="Garamond" w:eastAsia="Times New Roman" w:hAnsi="Garamond"/>
      <w:sz w:val="24"/>
      <w:szCs w:val="20"/>
    </w:rPr>
  </w:style>
  <w:style w:type="paragraph" w:styleId="TM5">
    <w:name w:val="toc 5"/>
    <w:next w:val="Normal"/>
    <w:uiPriority w:val="39"/>
    <w:unhideWhenUsed/>
    <w:rsid w:val="006C201F"/>
    <w:pPr>
      <w:tabs>
        <w:tab w:val="left" w:pos="2160"/>
        <w:tab w:val="right" w:leader="dot" w:pos="9360"/>
      </w:tabs>
      <w:spacing w:after="120"/>
      <w:ind w:left="2160" w:hanging="720"/>
    </w:pPr>
    <w:rPr>
      <w:rFonts w:ascii="Garamond" w:eastAsia="Times New Roman" w:hAnsi="Garamond"/>
      <w:szCs w:val="20"/>
    </w:rPr>
  </w:style>
  <w:style w:type="character" w:customStyle="1" w:styleId="NORCInlineLevel1ArialBold11ptBlackTitleCase">
    <w:name w:val="NORC Inline Level 1 (Arial Bold 11pt Black Title Case)"/>
    <w:qFormat/>
    <w:rsid w:val="006C201F"/>
    <w:rPr>
      <w:rFonts w:ascii="Arial" w:hAnsi="Arial"/>
      <w:b/>
      <w:bCs/>
      <w:sz w:val="22"/>
    </w:rPr>
  </w:style>
  <w:style w:type="character" w:customStyle="1" w:styleId="NORCInlineLevel3GaramondBoldItalic115ptBlackTitleCase">
    <w:name w:val="NORC Inline Level 3 (Garamond Bold Italic 11.5pt Black Title Case)"/>
    <w:qFormat/>
    <w:rsid w:val="006C201F"/>
    <w:rPr>
      <w:rFonts w:ascii="Garamond" w:hAnsi="Garamond"/>
      <w:b/>
      <w:i/>
      <w:sz w:val="23"/>
    </w:rPr>
  </w:style>
  <w:style w:type="character" w:customStyle="1" w:styleId="NORCInlineLevel2Arial11ptOrangeTitleCase">
    <w:name w:val="NORC Inline Level 2 (Arial 11pt Orange Title Case)"/>
    <w:qFormat/>
    <w:rsid w:val="006C201F"/>
    <w:rPr>
      <w:rFonts w:ascii="Arial" w:hAnsi="Arial"/>
      <w:color w:val="F3901D"/>
      <w:sz w:val="21"/>
    </w:rPr>
  </w:style>
  <w:style w:type="character" w:customStyle="1" w:styleId="NORCInlineLevel4GaramondItalic115pt">
    <w:name w:val="NORC Inline Level 4 (Garamond Italic 11.5pt"/>
    <w:aliases w:val="Black,Title Case),NORC Inline Level 4 (Garamond Bold Italic 11pt"/>
    <w:qFormat/>
    <w:rsid w:val="006C201F"/>
    <w:rPr>
      <w:rFonts w:ascii="Garamond" w:hAnsi="Garamond"/>
      <w:i/>
      <w:sz w:val="23"/>
    </w:rPr>
  </w:style>
  <w:style w:type="paragraph" w:customStyle="1" w:styleId="NORCBullet1GaramondSquare">
    <w:name w:val="NORC Bullet 1 (Garamond Square)"/>
    <w:uiPriority w:val="1"/>
    <w:qFormat/>
    <w:rsid w:val="006C201F"/>
    <w:pPr>
      <w:numPr>
        <w:numId w:val="16"/>
      </w:numPr>
      <w:spacing w:line="360" w:lineRule="auto"/>
    </w:pPr>
    <w:rPr>
      <w:rFonts w:ascii="Garamond" w:eastAsia="Times New Roman" w:hAnsi="Garamond"/>
      <w:szCs w:val="20"/>
    </w:rPr>
  </w:style>
  <w:style w:type="paragraph" w:customStyle="1" w:styleId="NORCBullet1TextGaramond">
    <w:name w:val="NORC Bullet 1 Text (Garamond)"/>
    <w:next w:val="Normal"/>
    <w:uiPriority w:val="1"/>
    <w:qFormat/>
    <w:rsid w:val="006C201F"/>
    <w:pPr>
      <w:spacing w:after="120" w:line="360" w:lineRule="auto"/>
      <w:ind w:left="720"/>
    </w:pPr>
    <w:rPr>
      <w:rFonts w:ascii="Garamond" w:eastAsia="Times New Roman" w:hAnsi="Garamond"/>
      <w:szCs w:val="20"/>
    </w:rPr>
  </w:style>
  <w:style w:type="paragraph" w:customStyle="1" w:styleId="NORCBullet2GaramondRound">
    <w:name w:val="NORC Bullet 2 (Garamond Round)"/>
    <w:uiPriority w:val="1"/>
    <w:qFormat/>
    <w:rsid w:val="006C201F"/>
    <w:pPr>
      <w:numPr>
        <w:numId w:val="15"/>
      </w:numPr>
      <w:spacing w:line="360" w:lineRule="auto"/>
    </w:pPr>
    <w:rPr>
      <w:rFonts w:ascii="Garamond" w:eastAsia="Times New Roman" w:hAnsi="Garamond"/>
      <w:szCs w:val="20"/>
    </w:rPr>
  </w:style>
  <w:style w:type="paragraph" w:customStyle="1" w:styleId="NORCBullet2TextGaramond">
    <w:name w:val="NORC Bullet 2 Text (Garamond)"/>
    <w:next w:val="Normal"/>
    <w:uiPriority w:val="1"/>
    <w:qFormat/>
    <w:rsid w:val="006C201F"/>
    <w:pPr>
      <w:spacing w:after="120" w:line="360" w:lineRule="auto"/>
      <w:ind w:left="720" w:firstLine="360"/>
    </w:pPr>
    <w:rPr>
      <w:rFonts w:ascii="Garamond" w:eastAsia="Times New Roman" w:hAnsi="Garamond"/>
      <w:szCs w:val="20"/>
    </w:rPr>
  </w:style>
  <w:style w:type="paragraph" w:customStyle="1" w:styleId="NORCBullet3GaramondTriangle">
    <w:name w:val="NORC Bullet 3 (Garamond Triangle)"/>
    <w:uiPriority w:val="1"/>
    <w:qFormat/>
    <w:rsid w:val="006C201F"/>
    <w:pPr>
      <w:tabs>
        <w:tab w:val="num" w:pos="1440"/>
      </w:tabs>
      <w:spacing w:line="360" w:lineRule="auto"/>
      <w:ind w:left="1440" w:hanging="360"/>
    </w:pPr>
    <w:rPr>
      <w:rFonts w:ascii="Garamond" w:eastAsia="Times New Roman" w:hAnsi="Garamond"/>
      <w:szCs w:val="20"/>
    </w:rPr>
  </w:style>
  <w:style w:type="paragraph" w:customStyle="1" w:styleId="NORCBullet1ArialSquare">
    <w:name w:val="NORC Bullet 1 (Arial Square)"/>
    <w:basedOn w:val="NORCBullet1GaramondSquare"/>
    <w:uiPriority w:val="1"/>
    <w:qFormat/>
    <w:rsid w:val="006C201F"/>
  </w:style>
  <w:style w:type="paragraph" w:customStyle="1" w:styleId="NORCBullet1TextArial">
    <w:name w:val="NORC Bullet 1 Text (Arial)"/>
    <w:basedOn w:val="NORCBullet1TextGaramond"/>
    <w:uiPriority w:val="1"/>
    <w:qFormat/>
    <w:rsid w:val="006C201F"/>
  </w:style>
  <w:style w:type="paragraph" w:customStyle="1" w:styleId="NORCBullet2ArialRound">
    <w:name w:val="NORC Bullet 2 (Arial Round)"/>
    <w:basedOn w:val="NORCBullet2GaramondRound"/>
    <w:uiPriority w:val="1"/>
    <w:qFormat/>
    <w:rsid w:val="006C201F"/>
    <w:rPr>
      <w:rFonts w:ascii="Arial" w:hAnsi="Arial"/>
    </w:rPr>
  </w:style>
  <w:style w:type="paragraph" w:customStyle="1" w:styleId="NORCBullet2TextArial">
    <w:name w:val="NORC Bullet 2 Text (Arial)"/>
    <w:basedOn w:val="NORCBullet2TextGaramond"/>
    <w:uiPriority w:val="1"/>
    <w:qFormat/>
    <w:rsid w:val="006C201F"/>
  </w:style>
  <w:style w:type="paragraph" w:customStyle="1" w:styleId="NORCBullet3ArialTriangle">
    <w:name w:val="NORC Bullet 3 (Arial Triangle)"/>
    <w:basedOn w:val="NORCBullet3GaramondTriangle"/>
    <w:qFormat/>
    <w:rsid w:val="006C201F"/>
  </w:style>
  <w:style w:type="paragraph" w:customStyle="1" w:styleId="NORCTableBodyCenterArial10pt">
    <w:name w:val="NORC Table Body Center (Arial 10pt)"/>
    <w:basedOn w:val="NORCTableBodyLeftArial10pt"/>
    <w:qFormat/>
    <w:rsid w:val="006C201F"/>
    <w:pPr>
      <w:jc w:val="center"/>
    </w:pPr>
  </w:style>
  <w:style w:type="paragraph" w:customStyle="1" w:styleId="NORCTableBodyRightArial10pt">
    <w:name w:val="NORC Table Body Right (Arial 10pt)"/>
    <w:basedOn w:val="NORCTableBodyCenterArial10pt"/>
    <w:qFormat/>
    <w:rsid w:val="006C201F"/>
  </w:style>
  <w:style w:type="paragraph" w:customStyle="1" w:styleId="NORCBody">
    <w:name w:val="NORC Body"/>
    <w:qFormat/>
    <w:rsid w:val="006C201F"/>
    <w:pPr>
      <w:spacing w:before="120" w:after="160"/>
      <w:jc w:val="both"/>
    </w:pPr>
    <w:rPr>
      <w:rFonts w:eastAsia="Times New Roman"/>
      <w:sz w:val="24"/>
      <w:szCs w:val="24"/>
      <w:lang w:val="en-GB" w:eastAsia="en-GB"/>
    </w:rPr>
  </w:style>
  <w:style w:type="paragraph" w:customStyle="1" w:styleId="NORCBody15SpaceNoIndentSpaceBelow">
    <w:name w:val="NORC Body 1.5 Space No Indent Space Below"/>
    <w:qFormat/>
    <w:rsid w:val="006C201F"/>
    <w:pPr>
      <w:spacing w:after="240" w:line="360" w:lineRule="auto"/>
    </w:pPr>
    <w:rPr>
      <w:rFonts w:ascii="Garamond" w:eastAsia="Times New Roman" w:hAnsi="Garamond" w:cs="AGaramond-Regular"/>
      <w:szCs w:val="20"/>
    </w:rPr>
  </w:style>
  <w:style w:type="paragraph" w:customStyle="1" w:styleId="NORCBody15SpaceGaramondFirstLineIndent">
    <w:name w:val="NORC Body 1.5 Space (Garamond First Line Indent)"/>
    <w:basedOn w:val="NORCBody15SpaceNoIndentSpaceBelow"/>
    <w:qFormat/>
    <w:rsid w:val="006C201F"/>
    <w:pPr>
      <w:spacing w:after="60"/>
      <w:ind w:firstLine="720"/>
    </w:pPr>
  </w:style>
  <w:style w:type="paragraph" w:customStyle="1" w:styleId="NORCBodySingleSpacingGaramondNoIndent12ptBelow">
    <w:name w:val="NORC Body Single Spacing (Garamond No Indent 12pt Below)"/>
    <w:uiPriority w:val="1"/>
    <w:qFormat/>
    <w:rsid w:val="006C201F"/>
    <w:pPr>
      <w:spacing w:after="240"/>
    </w:pPr>
    <w:rPr>
      <w:rFonts w:ascii="Garamond" w:eastAsia="Times New Roman" w:hAnsi="Garamond" w:cs="AGaramond-Regular"/>
      <w:szCs w:val="20"/>
    </w:rPr>
  </w:style>
  <w:style w:type="paragraph" w:customStyle="1" w:styleId="NORCHead3ArialBold11ptBlackAllCaps">
    <w:name w:val="NORC Head 3 (Arial Bold 11pt Black All Caps)"/>
    <w:next w:val="Normal"/>
    <w:qFormat/>
    <w:rsid w:val="006C201F"/>
    <w:pPr>
      <w:keepNext/>
      <w:spacing w:before="320" w:after="120"/>
    </w:pPr>
    <w:rPr>
      <w:rFonts w:ascii="Arial" w:eastAsia="Times New Roman" w:hAnsi="Arial" w:cs="Arial-BoldMT"/>
      <w:b/>
      <w:caps/>
      <w:color w:val="000000"/>
      <w:szCs w:val="20"/>
    </w:rPr>
  </w:style>
  <w:style w:type="character" w:customStyle="1" w:styleId="NORCInlineLevel1ArialBold11ptBlackAllCaps">
    <w:name w:val="NORC Inline Level 1 (Arial Bold 11pt Black All Caps)"/>
    <w:qFormat/>
    <w:rsid w:val="006C201F"/>
    <w:rPr>
      <w:rFonts w:ascii="Arial" w:hAnsi="Arial"/>
      <w:b/>
      <w:bCs/>
      <w:caps/>
      <w:sz w:val="22"/>
    </w:rPr>
  </w:style>
  <w:style w:type="character" w:customStyle="1" w:styleId="NORCInlineLevel3GaramondBoldItalic11ptBlackAllCaps">
    <w:name w:val="NORC Inline Level 3 (Garamond Bold Italic 11pt Black All Caps"/>
    <w:qFormat/>
    <w:rsid w:val="006C201F"/>
    <w:rPr>
      <w:rFonts w:ascii="Garamond" w:hAnsi="Garamond"/>
      <w:b/>
      <w:i/>
      <w:caps/>
    </w:rPr>
  </w:style>
  <w:style w:type="character" w:customStyle="1" w:styleId="NORCInlineLevel2ArialBold11ptBlackTitleCase">
    <w:name w:val="NORC Inline Level 2 (Arial Bold 11pt Black Title Case"/>
    <w:qFormat/>
    <w:rsid w:val="006C201F"/>
    <w:rPr>
      <w:rFonts w:ascii="Arial" w:hAnsi="Arial"/>
      <w:b/>
      <w:sz w:val="22"/>
    </w:rPr>
  </w:style>
  <w:style w:type="paragraph" w:customStyle="1" w:styleId="NORCHead5Arial10ptOrangeTitleCase">
    <w:name w:val="NORC Head 5 (Arial 10pt Orange Title Case)"/>
    <w:qFormat/>
    <w:rsid w:val="006C201F"/>
    <w:pPr>
      <w:keepNext/>
      <w:spacing w:before="240" w:after="120"/>
    </w:pPr>
    <w:rPr>
      <w:rFonts w:ascii="Arial" w:eastAsia="Times New Roman" w:hAnsi="Arial" w:cs="Arial-BoldMT"/>
      <w:b/>
      <w:color w:val="F3901D"/>
      <w:sz w:val="20"/>
      <w:szCs w:val="20"/>
    </w:rPr>
  </w:style>
  <w:style w:type="paragraph" w:customStyle="1" w:styleId="NORCHead6Arial10ptBlackTitleCase">
    <w:name w:val="NORC Head 6 (Arial 10pt Black Title Case)"/>
    <w:qFormat/>
    <w:rsid w:val="006C201F"/>
    <w:pPr>
      <w:spacing w:before="240" w:after="120"/>
    </w:pPr>
    <w:rPr>
      <w:rFonts w:ascii="Arial" w:eastAsia="Times New Roman" w:hAnsi="Arial" w:cs="Arial-BoldMT"/>
      <w:bCs/>
      <w:color w:val="000000"/>
      <w:sz w:val="20"/>
      <w:szCs w:val="20"/>
    </w:rPr>
  </w:style>
  <w:style w:type="paragraph" w:customStyle="1" w:styleId="NORC-Bullet3ArialTriangle">
    <w:name w:val="NORC-Bullet 3 (Arial Triangle)"/>
    <w:basedOn w:val="NORCBullet3GaramondTriangle"/>
    <w:qFormat/>
    <w:rsid w:val="006C201F"/>
  </w:style>
  <w:style w:type="paragraph" w:customStyle="1" w:styleId="NORCBody15SpaceGaramondNoIndent6ptSpaceBelow">
    <w:name w:val="NORC Body 1.5 Space (Garamond No Indent 6pt Space Below)"/>
    <w:basedOn w:val="NORCBody15SpaceNoIndentSpaceBelow"/>
    <w:qFormat/>
    <w:rsid w:val="006C201F"/>
    <w:pPr>
      <w:spacing w:after="120"/>
    </w:pPr>
  </w:style>
  <w:style w:type="paragraph" w:customStyle="1" w:styleId="NORCTitleArialBold12ptAllCapswithRules">
    <w:name w:val="NORC Title (Arial Bold 12pt All Caps with Rules"/>
    <w:basedOn w:val="NORCHead1ArialBold12ptAllCapswithRules"/>
    <w:next w:val="Normal"/>
    <w:qFormat/>
    <w:rsid w:val="006C201F"/>
  </w:style>
  <w:style w:type="paragraph" w:customStyle="1" w:styleId="NORCReportBullet2">
    <w:name w:val="NORC Report Bullet 2"/>
    <w:basedOn w:val="Normal"/>
    <w:qFormat/>
    <w:rsid w:val="006C201F"/>
    <w:pPr>
      <w:spacing w:before="120" w:after="120"/>
      <w:ind w:right="720"/>
    </w:pPr>
    <w:rPr>
      <w:rFonts w:eastAsia="Times New Roman"/>
      <w:sz w:val="24"/>
      <w:szCs w:val="20"/>
      <w:lang w:bidi="en-US"/>
    </w:rPr>
  </w:style>
  <w:style w:type="paragraph" w:customStyle="1" w:styleId="NORCBullet4">
    <w:name w:val="NORC Bullet 4"/>
    <w:basedOn w:val="Normal"/>
    <w:uiPriority w:val="1"/>
    <w:qFormat/>
    <w:rsid w:val="006C201F"/>
    <w:pPr>
      <w:widowControl w:val="0"/>
      <w:numPr>
        <w:numId w:val="17"/>
      </w:numPr>
      <w:spacing w:after="60"/>
    </w:pPr>
    <w:rPr>
      <w:rFonts w:eastAsia="Times New Roman"/>
      <w:sz w:val="24"/>
      <w:szCs w:val="20"/>
      <w:lang w:bidi="en-US"/>
    </w:rPr>
  </w:style>
  <w:style w:type="paragraph" w:customStyle="1" w:styleId="NORCHeading3">
    <w:name w:val="NORC Heading 3"/>
    <w:qFormat/>
    <w:rsid w:val="006C201F"/>
    <w:pPr>
      <w:spacing w:before="360"/>
    </w:pPr>
    <w:rPr>
      <w:rFonts w:ascii="Arial" w:eastAsia="Times New Roman" w:hAnsi="Arial" w:cs="Arial"/>
      <w:b/>
      <w:bCs/>
      <w:i/>
      <w:sz w:val="24"/>
      <w:szCs w:val="26"/>
    </w:rPr>
  </w:style>
  <w:style w:type="character" w:styleId="Accentuation">
    <w:name w:val="Emphasis"/>
    <w:uiPriority w:val="20"/>
    <w:qFormat/>
    <w:rsid w:val="006C201F"/>
    <w:rPr>
      <w:i/>
      <w:iCs/>
    </w:rPr>
  </w:style>
  <w:style w:type="character" w:styleId="lev">
    <w:name w:val="Strong"/>
    <w:uiPriority w:val="22"/>
    <w:qFormat/>
    <w:rsid w:val="006C201F"/>
    <w:rPr>
      <w:b/>
      <w:bCs/>
    </w:rPr>
  </w:style>
  <w:style w:type="paragraph" w:customStyle="1" w:styleId="NORCBullet3">
    <w:name w:val="NORC Bullet 3"/>
    <w:basedOn w:val="NORCReportBullet2"/>
    <w:uiPriority w:val="1"/>
    <w:qFormat/>
    <w:rsid w:val="006C201F"/>
    <w:pPr>
      <w:widowControl w:val="0"/>
      <w:numPr>
        <w:numId w:val="18"/>
      </w:numPr>
      <w:spacing w:before="0" w:after="60"/>
      <w:ind w:right="0"/>
    </w:pPr>
  </w:style>
  <w:style w:type="paragraph" w:customStyle="1" w:styleId="MCANORC-ListNumber">
    <w:name w:val="MCA NORC-List Number"/>
    <w:basedOn w:val="Normal"/>
    <w:uiPriority w:val="2"/>
    <w:qFormat/>
    <w:rsid w:val="006C201F"/>
    <w:pPr>
      <w:tabs>
        <w:tab w:val="left" w:pos="1080"/>
      </w:tabs>
      <w:spacing w:after="160" w:line="276" w:lineRule="auto"/>
      <w:ind w:left="1080" w:hanging="360"/>
    </w:pPr>
    <w:rPr>
      <w:rFonts w:ascii="Calibri" w:eastAsia="Times New Roman" w:hAnsi="Calibri"/>
      <w:szCs w:val="24"/>
    </w:rPr>
  </w:style>
  <w:style w:type="paragraph" w:customStyle="1" w:styleId="NORCReportBullet1">
    <w:name w:val="NORC Report Bullet 1"/>
    <w:link w:val="NORCReportBullet1Char"/>
    <w:rsid w:val="006C201F"/>
    <w:pPr>
      <w:tabs>
        <w:tab w:val="left" w:pos="720"/>
      </w:tabs>
      <w:spacing w:after="120"/>
    </w:pPr>
    <w:rPr>
      <w:rFonts w:eastAsia="Times New Roman"/>
      <w:lang w:bidi="en-US"/>
    </w:rPr>
  </w:style>
  <w:style w:type="character" w:customStyle="1" w:styleId="NORCReportBullet1Char">
    <w:name w:val="NORC Report Bullet 1 Char"/>
    <w:link w:val="NORCReportBullet1"/>
    <w:rsid w:val="006C201F"/>
    <w:rPr>
      <w:rFonts w:eastAsia="Times New Roman"/>
      <w:lang w:bidi="en-US"/>
    </w:rPr>
  </w:style>
  <w:style w:type="table" w:customStyle="1" w:styleId="LightShading-Accent11">
    <w:name w:val="Light Shading - Accent 11"/>
    <w:basedOn w:val="TableauNormal"/>
    <w:uiPriority w:val="60"/>
    <w:rsid w:val="006C201F"/>
    <w:rPr>
      <w:rFonts w:ascii="Calibri" w:eastAsia="Calibri" w:hAnsi="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text">
    <w:name w:val="bodytext"/>
    <w:basedOn w:val="Normal"/>
    <w:uiPriority w:val="1"/>
    <w:rsid w:val="006C201F"/>
    <w:pPr>
      <w:spacing w:before="100" w:beforeAutospacing="1" w:after="100" w:afterAutospacing="1"/>
    </w:pPr>
    <w:rPr>
      <w:rFonts w:eastAsia="Times New Roman"/>
      <w:sz w:val="24"/>
      <w:szCs w:val="24"/>
    </w:rPr>
  </w:style>
  <w:style w:type="table" w:styleId="Listeclaire-Accent6">
    <w:name w:val="Light List Accent 6"/>
    <w:basedOn w:val="TableauNormal"/>
    <w:uiPriority w:val="61"/>
    <w:locked/>
    <w:rsid w:val="006C201F"/>
    <w:rPr>
      <w:rFonts w:ascii="Calibri" w:eastAsia="Calibri" w:hAnsi="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Trameclaire-Accent6">
    <w:name w:val="Light Shading Accent 6"/>
    <w:basedOn w:val="TableauNormal"/>
    <w:uiPriority w:val="60"/>
    <w:locked/>
    <w:rsid w:val="006C201F"/>
    <w:rPr>
      <w:rFonts w:ascii="Calibri" w:eastAsia="Calibri" w:hAnsi="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MCANORCHeading2">
    <w:name w:val="MCA NORC Heading 2"/>
    <w:basedOn w:val="Titre2"/>
    <w:uiPriority w:val="2"/>
    <w:qFormat/>
    <w:rsid w:val="006C201F"/>
    <w:pPr>
      <w:keepLines w:val="0"/>
      <w:pBdr>
        <w:bottom w:val="none" w:sz="0" w:space="0" w:color="auto"/>
      </w:pBdr>
      <w:tabs>
        <w:tab w:val="clear" w:pos="504"/>
      </w:tabs>
      <w:spacing w:before="0" w:after="160" w:line="276" w:lineRule="auto"/>
    </w:pPr>
    <w:rPr>
      <w:rFonts w:ascii="Calibri" w:eastAsia="Times New Roman" w:hAnsi="Calibri"/>
      <w:color w:val="000080"/>
      <w:lang w:eastAsia="zh-CN"/>
    </w:rPr>
  </w:style>
  <w:style w:type="paragraph" w:customStyle="1" w:styleId="MCANORC-TableTextSubheading">
    <w:name w:val="MCA NORC-Table Text Subheading"/>
    <w:basedOn w:val="Normal"/>
    <w:link w:val="MCANORC-TableTextSubheadingChar"/>
    <w:uiPriority w:val="2"/>
    <w:rsid w:val="006C201F"/>
    <w:pPr>
      <w:tabs>
        <w:tab w:val="left" w:pos="288"/>
      </w:tabs>
      <w:spacing w:before="60" w:after="60"/>
    </w:pPr>
    <w:rPr>
      <w:rFonts w:ascii="Calibri" w:eastAsia="Times New Roman" w:hAnsi="Calibri"/>
      <w:b/>
      <w:color w:val="000000"/>
      <w:sz w:val="20"/>
      <w:szCs w:val="24"/>
      <w:lang w:val="x-none" w:eastAsia="x-none"/>
    </w:rPr>
  </w:style>
  <w:style w:type="paragraph" w:customStyle="1" w:styleId="MCANORC-TableTextBulletsLessSpace">
    <w:name w:val="MCA NORC-Table Text Bullets Less Space"/>
    <w:basedOn w:val="Normal"/>
    <w:link w:val="MCANORC-TableTextBulletsLessSpaceChar"/>
    <w:uiPriority w:val="2"/>
    <w:rsid w:val="006C201F"/>
    <w:pPr>
      <w:numPr>
        <w:numId w:val="19"/>
      </w:numPr>
    </w:pPr>
    <w:rPr>
      <w:rFonts w:ascii="Calibri" w:eastAsia="Times New Roman" w:hAnsi="Calibri"/>
      <w:sz w:val="20"/>
      <w:szCs w:val="24"/>
      <w:lang w:val="x-none" w:eastAsia="x-none"/>
    </w:rPr>
  </w:style>
  <w:style w:type="character" w:customStyle="1" w:styleId="MCANORC-TableTextBulletsLessSpaceChar">
    <w:name w:val="MCA NORC-Table Text Bullets Less Space Char"/>
    <w:link w:val="MCANORC-TableTextBulletsLessSpace"/>
    <w:uiPriority w:val="2"/>
    <w:rsid w:val="006C201F"/>
    <w:rPr>
      <w:rFonts w:ascii="Calibri" w:eastAsia="Times New Roman" w:hAnsi="Calibri"/>
      <w:sz w:val="20"/>
      <w:szCs w:val="24"/>
      <w:lang w:val="x-none" w:eastAsia="x-none"/>
    </w:rPr>
  </w:style>
  <w:style w:type="paragraph" w:customStyle="1" w:styleId="MCANORC-TableHeadingReverse">
    <w:name w:val="MCA NORC-Table Heading Reverse"/>
    <w:uiPriority w:val="2"/>
    <w:rsid w:val="006C201F"/>
    <w:pPr>
      <w:autoSpaceDE w:val="0"/>
      <w:autoSpaceDN w:val="0"/>
      <w:adjustRightInd w:val="0"/>
      <w:spacing w:before="60" w:after="60"/>
      <w:jc w:val="center"/>
    </w:pPr>
    <w:rPr>
      <w:rFonts w:ascii="Calibri" w:eastAsia="Times New Roman" w:hAnsi="Calibri"/>
      <w:b/>
      <w:bCs/>
      <w:color w:val="FFFFFF"/>
      <w:sz w:val="20"/>
      <w:szCs w:val="24"/>
    </w:rPr>
  </w:style>
  <w:style w:type="character" w:customStyle="1" w:styleId="MCANORC-TableTextSubheadingChar">
    <w:name w:val="MCA NORC-Table Text Subheading Char"/>
    <w:link w:val="MCANORC-TableTextSubheading"/>
    <w:uiPriority w:val="2"/>
    <w:rsid w:val="006C201F"/>
    <w:rPr>
      <w:rFonts w:ascii="Calibri" w:eastAsia="Times New Roman" w:hAnsi="Calibri"/>
      <w:b/>
      <w:color w:val="000000"/>
      <w:sz w:val="20"/>
      <w:szCs w:val="24"/>
      <w:lang w:val="x-none" w:eastAsia="x-none"/>
    </w:rPr>
  </w:style>
  <w:style w:type="paragraph" w:customStyle="1" w:styleId="Body">
    <w:name w:val="Body"/>
    <w:basedOn w:val="NORCBody15SpaceGaramondNoIndent6ptSpaceBelow"/>
    <w:qFormat/>
    <w:rsid w:val="006C201F"/>
    <w:pPr>
      <w:spacing w:line="288" w:lineRule="auto"/>
      <w:jc w:val="both"/>
    </w:pPr>
    <w:rPr>
      <w:rFonts w:ascii="Arial" w:hAnsi="Arial" w:cs="Arial"/>
      <w:szCs w:val="22"/>
      <w:lang w:val="en-GB"/>
    </w:rPr>
  </w:style>
  <w:style w:type="table" w:customStyle="1" w:styleId="LightList1">
    <w:name w:val="Light List1"/>
    <w:basedOn w:val="TableauNormal"/>
    <w:uiPriority w:val="61"/>
    <w:rsid w:val="006C201F"/>
    <w:rPr>
      <w:rFonts w:ascii="Garamond" w:eastAsia="Times New Roman" w:hAnsi="Garamond"/>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Grilleclaire-Accent6">
    <w:name w:val="Light Grid Accent 6"/>
    <w:basedOn w:val="TableauNormal"/>
    <w:uiPriority w:val="62"/>
    <w:locked/>
    <w:rsid w:val="006C201F"/>
    <w:rPr>
      <w:rFonts w:ascii="Garamond" w:eastAsia="Times New Roman" w:hAnsi="Garamond"/>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StyleNORCHead1ArialBold12ptAllCapswithRulesArialMT">
    <w:name w:val="Style NORC Head 1 (Arial Bold 12pt All Caps with Rules) + ArialMT"/>
    <w:basedOn w:val="NORCHead1ArialBold12ptAllCapswithRules"/>
    <w:qFormat/>
    <w:rsid w:val="006C201F"/>
  </w:style>
  <w:style w:type="table" w:styleId="Tramemoyenne1-Accent6">
    <w:name w:val="Medium Shading 1 Accent 6"/>
    <w:basedOn w:val="TableauNormal"/>
    <w:uiPriority w:val="63"/>
    <w:rsid w:val="006C201F"/>
    <w:rPr>
      <w:rFonts w:ascii="Garamond" w:eastAsia="Times New Roman" w:hAnsi="Garamond"/>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numbering" w:customStyle="1" w:styleId="List31">
    <w:name w:val="List 31"/>
    <w:basedOn w:val="Aucuneliste"/>
    <w:rsid w:val="006C201F"/>
    <w:pPr>
      <w:numPr>
        <w:numId w:val="20"/>
      </w:numPr>
    </w:pPr>
  </w:style>
  <w:style w:type="paragraph" w:customStyle="1" w:styleId="Header1">
    <w:name w:val="Header1"/>
    <w:basedOn w:val="Normal"/>
    <w:qFormat/>
    <w:rsid w:val="006C201F"/>
    <w:rPr>
      <w:rFonts w:ascii="Arial" w:eastAsia="Times New Roman" w:hAnsi="Arial"/>
      <w:b/>
      <w:caps/>
      <w:color w:val="002A6C"/>
      <w:sz w:val="28"/>
      <w:szCs w:val="28"/>
    </w:rPr>
  </w:style>
  <w:style w:type="paragraph" w:styleId="Normalcentr">
    <w:name w:val="Block Text"/>
    <w:basedOn w:val="Normal"/>
    <w:rsid w:val="006C201F"/>
    <w:pPr>
      <w:suppressAutoHyphens/>
      <w:ind w:left="567" w:right="-58"/>
    </w:pPr>
    <w:rPr>
      <w:rFonts w:ascii="Arial" w:eastAsia="Times New Roman" w:hAnsi="Arial" w:cs="Arial"/>
      <w:b/>
      <w:bCs/>
      <w:sz w:val="20"/>
      <w:szCs w:val="20"/>
      <w:lang w:val="en-GB" w:eastAsia="ar-SA"/>
    </w:rPr>
  </w:style>
  <w:style w:type="character" w:styleId="Emphaseple">
    <w:name w:val="Subtle Emphasis"/>
    <w:uiPriority w:val="19"/>
    <w:qFormat/>
    <w:rsid w:val="006C201F"/>
    <w:rPr>
      <w:b/>
      <w:i w:val="0"/>
      <w:iCs/>
      <w:color w:val="FF0000"/>
    </w:rPr>
  </w:style>
  <w:style w:type="character" w:styleId="Lienhypertextesuivivisit">
    <w:name w:val="FollowedHyperlink"/>
    <w:uiPriority w:val="99"/>
    <w:semiHidden/>
    <w:unhideWhenUsed/>
    <w:rsid w:val="006C201F"/>
    <w:rPr>
      <w:color w:val="954F72"/>
      <w:u w:val="single"/>
    </w:rPr>
  </w:style>
  <w:style w:type="table" w:customStyle="1" w:styleId="TableGrid2">
    <w:name w:val="Table Grid2"/>
    <w:basedOn w:val="TableauNormal"/>
    <w:next w:val="Grilledutableau"/>
    <w:uiPriority w:val="39"/>
    <w:rsid w:val="006C201F"/>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6C201F"/>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6C20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4595">
      <w:bodyDiv w:val="1"/>
      <w:marLeft w:val="0"/>
      <w:marRight w:val="0"/>
      <w:marTop w:val="0"/>
      <w:marBottom w:val="0"/>
      <w:divBdr>
        <w:top w:val="none" w:sz="0" w:space="0" w:color="auto"/>
        <w:left w:val="none" w:sz="0" w:space="0" w:color="auto"/>
        <w:bottom w:val="none" w:sz="0" w:space="0" w:color="auto"/>
        <w:right w:val="none" w:sz="0" w:space="0" w:color="auto"/>
      </w:divBdr>
    </w:div>
    <w:div w:id="26370400">
      <w:bodyDiv w:val="1"/>
      <w:marLeft w:val="0"/>
      <w:marRight w:val="0"/>
      <w:marTop w:val="0"/>
      <w:marBottom w:val="0"/>
      <w:divBdr>
        <w:top w:val="none" w:sz="0" w:space="0" w:color="auto"/>
        <w:left w:val="none" w:sz="0" w:space="0" w:color="auto"/>
        <w:bottom w:val="none" w:sz="0" w:space="0" w:color="auto"/>
        <w:right w:val="none" w:sz="0" w:space="0" w:color="auto"/>
      </w:divBdr>
    </w:div>
    <w:div w:id="48581692">
      <w:bodyDiv w:val="1"/>
      <w:marLeft w:val="0"/>
      <w:marRight w:val="0"/>
      <w:marTop w:val="0"/>
      <w:marBottom w:val="0"/>
      <w:divBdr>
        <w:top w:val="none" w:sz="0" w:space="0" w:color="auto"/>
        <w:left w:val="none" w:sz="0" w:space="0" w:color="auto"/>
        <w:bottom w:val="none" w:sz="0" w:space="0" w:color="auto"/>
        <w:right w:val="none" w:sz="0" w:space="0" w:color="auto"/>
      </w:divBdr>
    </w:div>
    <w:div w:id="70201227">
      <w:bodyDiv w:val="1"/>
      <w:marLeft w:val="0"/>
      <w:marRight w:val="0"/>
      <w:marTop w:val="0"/>
      <w:marBottom w:val="0"/>
      <w:divBdr>
        <w:top w:val="none" w:sz="0" w:space="0" w:color="auto"/>
        <w:left w:val="none" w:sz="0" w:space="0" w:color="auto"/>
        <w:bottom w:val="none" w:sz="0" w:space="0" w:color="auto"/>
        <w:right w:val="none" w:sz="0" w:space="0" w:color="auto"/>
      </w:divBdr>
    </w:div>
    <w:div w:id="117533622">
      <w:bodyDiv w:val="1"/>
      <w:marLeft w:val="0"/>
      <w:marRight w:val="0"/>
      <w:marTop w:val="0"/>
      <w:marBottom w:val="0"/>
      <w:divBdr>
        <w:top w:val="none" w:sz="0" w:space="0" w:color="auto"/>
        <w:left w:val="none" w:sz="0" w:space="0" w:color="auto"/>
        <w:bottom w:val="none" w:sz="0" w:space="0" w:color="auto"/>
        <w:right w:val="none" w:sz="0" w:space="0" w:color="auto"/>
      </w:divBdr>
    </w:div>
    <w:div w:id="194588140">
      <w:bodyDiv w:val="1"/>
      <w:marLeft w:val="0"/>
      <w:marRight w:val="0"/>
      <w:marTop w:val="0"/>
      <w:marBottom w:val="0"/>
      <w:divBdr>
        <w:top w:val="none" w:sz="0" w:space="0" w:color="auto"/>
        <w:left w:val="none" w:sz="0" w:space="0" w:color="auto"/>
        <w:bottom w:val="none" w:sz="0" w:space="0" w:color="auto"/>
        <w:right w:val="none" w:sz="0" w:space="0" w:color="auto"/>
      </w:divBdr>
    </w:div>
    <w:div w:id="203057131">
      <w:bodyDiv w:val="1"/>
      <w:marLeft w:val="0"/>
      <w:marRight w:val="0"/>
      <w:marTop w:val="0"/>
      <w:marBottom w:val="0"/>
      <w:divBdr>
        <w:top w:val="none" w:sz="0" w:space="0" w:color="auto"/>
        <w:left w:val="none" w:sz="0" w:space="0" w:color="auto"/>
        <w:bottom w:val="none" w:sz="0" w:space="0" w:color="auto"/>
        <w:right w:val="none" w:sz="0" w:space="0" w:color="auto"/>
      </w:divBdr>
    </w:div>
    <w:div w:id="235750578">
      <w:bodyDiv w:val="1"/>
      <w:marLeft w:val="0"/>
      <w:marRight w:val="0"/>
      <w:marTop w:val="0"/>
      <w:marBottom w:val="0"/>
      <w:divBdr>
        <w:top w:val="none" w:sz="0" w:space="0" w:color="auto"/>
        <w:left w:val="none" w:sz="0" w:space="0" w:color="auto"/>
        <w:bottom w:val="none" w:sz="0" w:space="0" w:color="auto"/>
        <w:right w:val="none" w:sz="0" w:space="0" w:color="auto"/>
      </w:divBdr>
      <w:divsChild>
        <w:div w:id="506553815">
          <w:marLeft w:val="0"/>
          <w:marRight w:val="0"/>
          <w:marTop w:val="0"/>
          <w:marBottom w:val="0"/>
          <w:divBdr>
            <w:top w:val="none" w:sz="0" w:space="0" w:color="auto"/>
            <w:left w:val="none" w:sz="0" w:space="0" w:color="auto"/>
            <w:bottom w:val="none" w:sz="0" w:space="0" w:color="auto"/>
            <w:right w:val="none" w:sz="0" w:space="0" w:color="auto"/>
          </w:divBdr>
          <w:divsChild>
            <w:div w:id="1652102096">
              <w:marLeft w:val="0"/>
              <w:marRight w:val="0"/>
              <w:marTop w:val="0"/>
              <w:marBottom w:val="0"/>
              <w:divBdr>
                <w:top w:val="none" w:sz="0" w:space="0" w:color="auto"/>
                <w:left w:val="none" w:sz="0" w:space="0" w:color="auto"/>
                <w:bottom w:val="none" w:sz="0" w:space="0" w:color="auto"/>
                <w:right w:val="none" w:sz="0" w:space="0" w:color="auto"/>
              </w:divBdr>
              <w:divsChild>
                <w:div w:id="549347210">
                  <w:marLeft w:val="0"/>
                  <w:marRight w:val="0"/>
                  <w:marTop w:val="0"/>
                  <w:marBottom w:val="0"/>
                  <w:divBdr>
                    <w:top w:val="none" w:sz="0" w:space="0" w:color="auto"/>
                    <w:left w:val="none" w:sz="0" w:space="0" w:color="auto"/>
                    <w:bottom w:val="none" w:sz="0" w:space="0" w:color="auto"/>
                    <w:right w:val="none" w:sz="0" w:space="0" w:color="auto"/>
                  </w:divBdr>
                  <w:divsChild>
                    <w:div w:id="877157447">
                      <w:marLeft w:val="-225"/>
                      <w:marRight w:val="-225"/>
                      <w:marTop w:val="0"/>
                      <w:marBottom w:val="0"/>
                      <w:divBdr>
                        <w:top w:val="none" w:sz="0" w:space="0" w:color="auto"/>
                        <w:left w:val="none" w:sz="0" w:space="0" w:color="auto"/>
                        <w:bottom w:val="none" w:sz="0" w:space="0" w:color="auto"/>
                        <w:right w:val="none" w:sz="0" w:space="0" w:color="auto"/>
                      </w:divBdr>
                      <w:divsChild>
                        <w:div w:id="19354775">
                          <w:marLeft w:val="0"/>
                          <w:marRight w:val="0"/>
                          <w:marTop w:val="0"/>
                          <w:marBottom w:val="0"/>
                          <w:divBdr>
                            <w:top w:val="none" w:sz="0" w:space="0" w:color="auto"/>
                            <w:left w:val="none" w:sz="0" w:space="0" w:color="auto"/>
                            <w:bottom w:val="none" w:sz="0" w:space="0" w:color="auto"/>
                            <w:right w:val="none" w:sz="0" w:space="0" w:color="auto"/>
                          </w:divBdr>
                          <w:divsChild>
                            <w:div w:id="258107536">
                              <w:marLeft w:val="0"/>
                              <w:marRight w:val="0"/>
                              <w:marTop w:val="0"/>
                              <w:marBottom w:val="0"/>
                              <w:divBdr>
                                <w:top w:val="none" w:sz="0" w:space="0" w:color="auto"/>
                                <w:left w:val="none" w:sz="0" w:space="0" w:color="auto"/>
                                <w:bottom w:val="none" w:sz="0" w:space="0" w:color="auto"/>
                                <w:right w:val="none" w:sz="0" w:space="0" w:color="auto"/>
                              </w:divBdr>
                              <w:divsChild>
                                <w:div w:id="470631215">
                                  <w:marLeft w:val="0"/>
                                  <w:marRight w:val="0"/>
                                  <w:marTop w:val="0"/>
                                  <w:marBottom w:val="0"/>
                                  <w:divBdr>
                                    <w:top w:val="none" w:sz="0" w:space="0" w:color="auto"/>
                                    <w:left w:val="none" w:sz="0" w:space="0" w:color="auto"/>
                                    <w:bottom w:val="none" w:sz="0" w:space="0" w:color="auto"/>
                                    <w:right w:val="none" w:sz="0" w:space="0" w:color="auto"/>
                                  </w:divBdr>
                                  <w:divsChild>
                                    <w:div w:id="276568810">
                                      <w:marLeft w:val="0"/>
                                      <w:marRight w:val="0"/>
                                      <w:marTop w:val="0"/>
                                      <w:marBottom w:val="0"/>
                                      <w:divBdr>
                                        <w:top w:val="none" w:sz="0" w:space="0" w:color="auto"/>
                                        <w:left w:val="none" w:sz="0" w:space="0" w:color="auto"/>
                                        <w:bottom w:val="none" w:sz="0" w:space="0" w:color="auto"/>
                                        <w:right w:val="none" w:sz="0" w:space="0" w:color="auto"/>
                                      </w:divBdr>
                                      <w:divsChild>
                                        <w:div w:id="1119447962">
                                          <w:marLeft w:val="0"/>
                                          <w:marRight w:val="0"/>
                                          <w:marTop w:val="0"/>
                                          <w:marBottom w:val="0"/>
                                          <w:divBdr>
                                            <w:top w:val="none" w:sz="0" w:space="0" w:color="auto"/>
                                            <w:left w:val="none" w:sz="0" w:space="0" w:color="auto"/>
                                            <w:bottom w:val="none" w:sz="0" w:space="0" w:color="auto"/>
                                            <w:right w:val="none" w:sz="0" w:space="0" w:color="auto"/>
                                          </w:divBdr>
                                          <w:divsChild>
                                            <w:div w:id="380523357">
                                              <w:marLeft w:val="0"/>
                                              <w:marRight w:val="0"/>
                                              <w:marTop w:val="0"/>
                                              <w:marBottom w:val="0"/>
                                              <w:divBdr>
                                                <w:top w:val="none" w:sz="0" w:space="0" w:color="auto"/>
                                                <w:left w:val="none" w:sz="0" w:space="0" w:color="auto"/>
                                                <w:bottom w:val="none" w:sz="0" w:space="0" w:color="auto"/>
                                                <w:right w:val="none" w:sz="0" w:space="0" w:color="auto"/>
                                              </w:divBdr>
                                              <w:divsChild>
                                                <w:div w:id="2123258560">
                                                  <w:marLeft w:val="0"/>
                                                  <w:marRight w:val="0"/>
                                                  <w:marTop w:val="0"/>
                                                  <w:marBottom w:val="0"/>
                                                  <w:divBdr>
                                                    <w:top w:val="none" w:sz="0" w:space="0" w:color="auto"/>
                                                    <w:left w:val="none" w:sz="0" w:space="0" w:color="auto"/>
                                                    <w:bottom w:val="none" w:sz="0" w:space="0" w:color="auto"/>
                                                    <w:right w:val="none" w:sz="0" w:space="0" w:color="auto"/>
                                                  </w:divBdr>
                                                  <w:divsChild>
                                                    <w:div w:id="1010913559">
                                                      <w:marLeft w:val="0"/>
                                                      <w:marRight w:val="0"/>
                                                      <w:marTop w:val="0"/>
                                                      <w:marBottom w:val="0"/>
                                                      <w:divBdr>
                                                        <w:top w:val="none" w:sz="0" w:space="0" w:color="auto"/>
                                                        <w:left w:val="none" w:sz="0" w:space="0" w:color="auto"/>
                                                        <w:bottom w:val="none" w:sz="0" w:space="0" w:color="auto"/>
                                                        <w:right w:val="none" w:sz="0" w:space="0" w:color="auto"/>
                                                      </w:divBdr>
                                                      <w:divsChild>
                                                        <w:div w:id="2126388628">
                                                          <w:marLeft w:val="0"/>
                                                          <w:marRight w:val="0"/>
                                                          <w:marTop w:val="100"/>
                                                          <w:marBottom w:val="100"/>
                                                          <w:divBdr>
                                                            <w:top w:val="none" w:sz="0" w:space="0" w:color="auto"/>
                                                            <w:left w:val="none" w:sz="0" w:space="0" w:color="auto"/>
                                                            <w:bottom w:val="none" w:sz="0" w:space="0" w:color="auto"/>
                                                            <w:right w:val="none" w:sz="0" w:space="0" w:color="auto"/>
                                                          </w:divBdr>
                                                          <w:divsChild>
                                                            <w:div w:id="594553392">
                                                              <w:marLeft w:val="0"/>
                                                              <w:marRight w:val="0"/>
                                                              <w:marTop w:val="0"/>
                                                              <w:marBottom w:val="0"/>
                                                              <w:divBdr>
                                                                <w:top w:val="none" w:sz="0" w:space="0" w:color="auto"/>
                                                                <w:left w:val="none" w:sz="0" w:space="0" w:color="auto"/>
                                                                <w:bottom w:val="none" w:sz="0" w:space="0" w:color="auto"/>
                                                                <w:right w:val="none" w:sz="0" w:space="0" w:color="auto"/>
                                                              </w:divBdr>
                                                              <w:divsChild>
                                                                <w:div w:id="326714847">
                                                                  <w:marLeft w:val="0"/>
                                                                  <w:marRight w:val="0"/>
                                                                  <w:marTop w:val="0"/>
                                                                  <w:marBottom w:val="0"/>
                                                                  <w:divBdr>
                                                                    <w:top w:val="none" w:sz="0" w:space="0" w:color="auto"/>
                                                                    <w:left w:val="none" w:sz="0" w:space="0" w:color="auto"/>
                                                                    <w:bottom w:val="none" w:sz="0" w:space="0" w:color="auto"/>
                                                                    <w:right w:val="none" w:sz="0" w:space="0" w:color="auto"/>
                                                                  </w:divBdr>
                                                                  <w:divsChild>
                                                                    <w:div w:id="1380399032">
                                                                      <w:marLeft w:val="0"/>
                                                                      <w:marRight w:val="0"/>
                                                                      <w:marTop w:val="0"/>
                                                                      <w:marBottom w:val="300"/>
                                                                      <w:divBdr>
                                                                        <w:top w:val="none" w:sz="0" w:space="0" w:color="auto"/>
                                                                        <w:left w:val="none" w:sz="0" w:space="0" w:color="auto"/>
                                                                        <w:bottom w:val="none" w:sz="0" w:space="0" w:color="auto"/>
                                                                        <w:right w:val="none" w:sz="0" w:space="0" w:color="auto"/>
                                                                      </w:divBdr>
                                                                      <w:divsChild>
                                                                        <w:div w:id="1162743497">
                                                                          <w:marLeft w:val="0"/>
                                                                          <w:marRight w:val="0"/>
                                                                          <w:marTop w:val="0"/>
                                                                          <w:marBottom w:val="0"/>
                                                                          <w:divBdr>
                                                                            <w:top w:val="none" w:sz="0" w:space="0" w:color="auto"/>
                                                                            <w:left w:val="none" w:sz="0" w:space="0" w:color="auto"/>
                                                                            <w:bottom w:val="none" w:sz="0" w:space="0" w:color="auto"/>
                                                                            <w:right w:val="none" w:sz="0" w:space="0" w:color="auto"/>
                                                                          </w:divBdr>
                                                                          <w:divsChild>
                                                                            <w:div w:id="150172395">
                                                                              <w:marLeft w:val="0"/>
                                                                              <w:marRight w:val="0"/>
                                                                              <w:marTop w:val="0"/>
                                                                              <w:marBottom w:val="0"/>
                                                                              <w:divBdr>
                                                                                <w:top w:val="none" w:sz="0" w:space="0" w:color="auto"/>
                                                                                <w:left w:val="none" w:sz="0" w:space="0" w:color="auto"/>
                                                                                <w:bottom w:val="none" w:sz="0" w:space="0" w:color="auto"/>
                                                                                <w:right w:val="none" w:sz="0" w:space="0" w:color="auto"/>
                                                                              </w:divBdr>
                                                                              <w:divsChild>
                                                                                <w:div w:id="743338556">
                                                                                  <w:marLeft w:val="0"/>
                                                                                  <w:marRight w:val="0"/>
                                                                                  <w:marTop w:val="0"/>
                                                                                  <w:marBottom w:val="0"/>
                                                                                  <w:divBdr>
                                                                                    <w:top w:val="none" w:sz="0" w:space="0" w:color="auto"/>
                                                                                    <w:left w:val="none" w:sz="0" w:space="0" w:color="auto"/>
                                                                                    <w:bottom w:val="none" w:sz="0" w:space="0" w:color="auto"/>
                                                                                    <w:right w:val="none" w:sz="0" w:space="0" w:color="auto"/>
                                                                                  </w:divBdr>
                                                                                  <w:divsChild>
                                                                                    <w:div w:id="4979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257838">
      <w:bodyDiv w:val="1"/>
      <w:marLeft w:val="0"/>
      <w:marRight w:val="0"/>
      <w:marTop w:val="0"/>
      <w:marBottom w:val="0"/>
      <w:divBdr>
        <w:top w:val="none" w:sz="0" w:space="0" w:color="auto"/>
        <w:left w:val="none" w:sz="0" w:space="0" w:color="auto"/>
        <w:bottom w:val="none" w:sz="0" w:space="0" w:color="auto"/>
        <w:right w:val="none" w:sz="0" w:space="0" w:color="auto"/>
      </w:divBdr>
    </w:div>
    <w:div w:id="311102688">
      <w:bodyDiv w:val="1"/>
      <w:marLeft w:val="0"/>
      <w:marRight w:val="0"/>
      <w:marTop w:val="0"/>
      <w:marBottom w:val="0"/>
      <w:divBdr>
        <w:top w:val="none" w:sz="0" w:space="0" w:color="auto"/>
        <w:left w:val="none" w:sz="0" w:space="0" w:color="auto"/>
        <w:bottom w:val="none" w:sz="0" w:space="0" w:color="auto"/>
        <w:right w:val="none" w:sz="0" w:space="0" w:color="auto"/>
      </w:divBdr>
    </w:div>
    <w:div w:id="338316660">
      <w:bodyDiv w:val="1"/>
      <w:marLeft w:val="0"/>
      <w:marRight w:val="0"/>
      <w:marTop w:val="0"/>
      <w:marBottom w:val="0"/>
      <w:divBdr>
        <w:top w:val="none" w:sz="0" w:space="0" w:color="auto"/>
        <w:left w:val="none" w:sz="0" w:space="0" w:color="auto"/>
        <w:bottom w:val="none" w:sz="0" w:space="0" w:color="auto"/>
        <w:right w:val="none" w:sz="0" w:space="0" w:color="auto"/>
      </w:divBdr>
    </w:div>
    <w:div w:id="352809578">
      <w:bodyDiv w:val="1"/>
      <w:marLeft w:val="0"/>
      <w:marRight w:val="0"/>
      <w:marTop w:val="0"/>
      <w:marBottom w:val="0"/>
      <w:divBdr>
        <w:top w:val="none" w:sz="0" w:space="0" w:color="auto"/>
        <w:left w:val="none" w:sz="0" w:space="0" w:color="auto"/>
        <w:bottom w:val="none" w:sz="0" w:space="0" w:color="auto"/>
        <w:right w:val="none" w:sz="0" w:space="0" w:color="auto"/>
      </w:divBdr>
    </w:div>
    <w:div w:id="394159692">
      <w:bodyDiv w:val="1"/>
      <w:marLeft w:val="0"/>
      <w:marRight w:val="0"/>
      <w:marTop w:val="0"/>
      <w:marBottom w:val="0"/>
      <w:divBdr>
        <w:top w:val="none" w:sz="0" w:space="0" w:color="auto"/>
        <w:left w:val="none" w:sz="0" w:space="0" w:color="auto"/>
        <w:bottom w:val="none" w:sz="0" w:space="0" w:color="auto"/>
        <w:right w:val="none" w:sz="0" w:space="0" w:color="auto"/>
      </w:divBdr>
      <w:divsChild>
        <w:div w:id="577596621">
          <w:marLeft w:val="288"/>
          <w:marRight w:val="0"/>
          <w:marTop w:val="134"/>
          <w:marBottom w:val="0"/>
          <w:divBdr>
            <w:top w:val="none" w:sz="0" w:space="0" w:color="auto"/>
            <w:left w:val="none" w:sz="0" w:space="0" w:color="auto"/>
            <w:bottom w:val="none" w:sz="0" w:space="0" w:color="auto"/>
            <w:right w:val="none" w:sz="0" w:space="0" w:color="auto"/>
          </w:divBdr>
        </w:div>
        <w:div w:id="738214769">
          <w:marLeft w:val="288"/>
          <w:marRight w:val="0"/>
          <w:marTop w:val="134"/>
          <w:marBottom w:val="0"/>
          <w:divBdr>
            <w:top w:val="none" w:sz="0" w:space="0" w:color="auto"/>
            <w:left w:val="none" w:sz="0" w:space="0" w:color="auto"/>
            <w:bottom w:val="none" w:sz="0" w:space="0" w:color="auto"/>
            <w:right w:val="none" w:sz="0" w:space="0" w:color="auto"/>
          </w:divBdr>
        </w:div>
        <w:div w:id="743841795">
          <w:marLeft w:val="288"/>
          <w:marRight w:val="0"/>
          <w:marTop w:val="134"/>
          <w:marBottom w:val="0"/>
          <w:divBdr>
            <w:top w:val="none" w:sz="0" w:space="0" w:color="auto"/>
            <w:left w:val="none" w:sz="0" w:space="0" w:color="auto"/>
            <w:bottom w:val="none" w:sz="0" w:space="0" w:color="auto"/>
            <w:right w:val="none" w:sz="0" w:space="0" w:color="auto"/>
          </w:divBdr>
        </w:div>
        <w:div w:id="1368993180">
          <w:marLeft w:val="288"/>
          <w:marRight w:val="0"/>
          <w:marTop w:val="134"/>
          <w:marBottom w:val="0"/>
          <w:divBdr>
            <w:top w:val="none" w:sz="0" w:space="0" w:color="auto"/>
            <w:left w:val="none" w:sz="0" w:space="0" w:color="auto"/>
            <w:bottom w:val="none" w:sz="0" w:space="0" w:color="auto"/>
            <w:right w:val="none" w:sz="0" w:space="0" w:color="auto"/>
          </w:divBdr>
        </w:div>
        <w:div w:id="1827936163">
          <w:marLeft w:val="288"/>
          <w:marRight w:val="0"/>
          <w:marTop w:val="134"/>
          <w:marBottom w:val="0"/>
          <w:divBdr>
            <w:top w:val="none" w:sz="0" w:space="0" w:color="auto"/>
            <w:left w:val="none" w:sz="0" w:space="0" w:color="auto"/>
            <w:bottom w:val="none" w:sz="0" w:space="0" w:color="auto"/>
            <w:right w:val="none" w:sz="0" w:space="0" w:color="auto"/>
          </w:divBdr>
        </w:div>
      </w:divsChild>
    </w:div>
    <w:div w:id="454100461">
      <w:bodyDiv w:val="1"/>
      <w:marLeft w:val="0"/>
      <w:marRight w:val="0"/>
      <w:marTop w:val="0"/>
      <w:marBottom w:val="0"/>
      <w:divBdr>
        <w:top w:val="none" w:sz="0" w:space="0" w:color="auto"/>
        <w:left w:val="none" w:sz="0" w:space="0" w:color="auto"/>
        <w:bottom w:val="none" w:sz="0" w:space="0" w:color="auto"/>
        <w:right w:val="none" w:sz="0" w:space="0" w:color="auto"/>
      </w:divBdr>
    </w:div>
    <w:div w:id="481583741">
      <w:bodyDiv w:val="1"/>
      <w:marLeft w:val="0"/>
      <w:marRight w:val="0"/>
      <w:marTop w:val="0"/>
      <w:marBottom w:val="0"/>
      <w:divBdr>
        <w:top w:val="none" w:sz="0" w:space="0" w:color="auto"/>
        <w:left w:val="none" w:sz="0" w:space="0" w:color="auto"/>
        <w:bottom w:val="none" w:sz="0" w:space="0" w:color="auto"/>
        <w:right w:val="none" w:sz="0" w:space="0" w:color="auto"/>
      </w:divBdr>
    </w:div>
    <w:div w:id="495220566">
      <w:bodyDiv w:val="1"/>
      <w:marLeft w:val="0"/>
      <w:marRight w:val="0"/>
      <w:marTop w:val="0"/>
      <w:marBottom w:val="0"/>
      <w:divBdr>
        <w:top w:val="none" w:sz="0" w:space="0" w:color="auto"/>
        <w:left w:val="none" w:sz="0" w:space="0" w:color="auto"/>
        <w:bottom w:val="none" w:sz="0" w:space="0" w:color="auto"/>
        <w:right w:val="none" w:sz="0" w:space="0" w:color="auto"/>
      </w:divBdr>
    </w:div>
    <w:div w:id="528615002">
      <w:bodyDiv w:val="1"/>
      <w:marLeft w:val="0"/>
      <w:marRight w:val="0"/>
      <w:marTop w:val="0"/>
      <w:marBottom w:val="0"/>
      <w:divBdr>
        <w:top w:val="none" w:sz="0" w:space="0" w:color="auto"/>
        <w:left w:val="none" w:sz="0" w:space="0" w:color="auto"/>
        <w:bottom w:val="none" w:sz="0" w:space="0" w:color="auto"/>
        <w:right w:val="none" w:sz="0" w:space="0" w:color="auto"/>
      </w:divBdr>
    </w:div>
    <w:div w:id="618267926">
      <w:bodyDiv w:val="1"/>
      <w:marLeft w:val="0"/>
      <w:marRight w:val="0"/>
      <w:marTop w:val="0"/>
      <w:marBottom w:val="0"/>
      <w:divBdr>
        <w:top w:val="none" w:sz="0" w:space="0" w:color="auto"/>
        <w:left w:val="none" w:sz="0" w:space="0" w:color="auto"/>
        <w:bottom w:val="none" w:sz="0" w:space="0" w:color="auto"/>
        <w:right w:val="none" w:sz="0" w:space="0" w:color="auto"/>
      </w:divBdr>
    </w:div>
    <w:div w:id="752748974">
      <w:bodyDiv w:val="1"/>
      <w:marLeft w:val="0"/>
      <w:marRight w:val="0"/>
      <w:marTop w:val="0"/>
      <w:marBottom w:val="0"/>
      <w:divBdr>
        <w:top w:val="none" w:sz="0" w:space="0" w:color="auto"/>
        <w:left w:val="none" w:sz="0" w:space="0" w:color="auto"/>
        <w:bottom w:val="none" w:sz="0" w:space="0" w:color="auto"/>
        <w:right w:val="none" w:sz="0" w:space="0" w:color="auto"/>
      </w:divBdr>
    </w:div>
    <w:div w:id="765808223">
      <w:bodyDiv w:val="1"/>
      <w:marLeft w:val="0"/>
      <w:marRight w:val="0"/>
      <w:marTop w:val="0"/>
      <w:marBottom w:val="0"/>
      <w:divBdr>
        <w:top w:val="none" w:sz="0" w:space="0" w:color="auto"/>
        <w:left w:val="none" w:sz="0" w:space="0" w:color="auto"/>
        <w:bottom w:val="none" w:sz="0" w:space="0" w:color="auto"/>
        <w:right w:val="none" w:sz="0" w:space="0" w:color="auto"/>
      </w:divBdr>
    </w:div>
    <w:div w:id="768817279">
      <w:bodyDiv w:val="1"/>
      <w:marLeft w:val="0"/>
      <w:marRight w:val="0"/>
      <w:marTop w:val="0"/>
      <w:marBottom w:val="0"/>
      <w:divBdr>
        <w:top w:val="none" w:sz="0" w:space="0" w:color="auto"/>
        <w:left w:val="none" w:sz="0" w:space="0" w:color="auto"/>
        <w:bottom w:val="none" w:sz="0" w:space="0" w:color="auto"/>
        <w:right w:val="none" w:sz="0" w:space="0" w:color="auto"/>
      </w:divBdr>
    </w:div>
    <w:div w:id="783811876">
      <w:bodyDiv w:val="1"/>
      <w:marLeft w:val="0"/>
      <w:marRight w:val="0"/>
      <w:marTop w:val="0"/>
      <w:marBottom w:val="0"/>
      <w:divBdr>
        <w:top w:val="none" w:sz="0" w:space="0" w:color="auto"/>
        <w:left w:val="none" w:sz="0" w:space="0" w:color="auto"/>
        <w:bottom w:val="none" w:sz="0" w:space="0" w:color="auto"/>
        <w:right w:val="none" w:sz="0" w:space="0" w:color="auto"/>
      </w:divBdr>
    </w:div>
    <w:div w:id="836193381">
      <w:bodyDiv w:val="1"/>
      <w:marLeft w:val="0"/>
      <w:marRight w:val="0"/>
      <w:marTop w:val="0"/>
      <w:marBottom w:val="0"/>
      <w:divBdr>
        <w:top w:val="none" w:sz="0" w:space="0" w:color="auto"/>
        <w:left w:val="none" w:sz="0" w:space="0" w:color="auto"/>
        <w:bottom w:val="none" w:sz="0" w:space="0" w:color="auto"/>
        <w:right w:val="none" w:sz="0" w:space="0" w:color="auto"/>
      </w:divBdr>
    </w:div>
    <w:div w:id="841894324">
      <w:bodyDiv w:val="1"/>
      <w:marLeft w:val="0"/>
      <w:marRight w:val="0"/>
      <w:marTop w:val="0"/>
      <w:marBottom w:val="0"/>
      <w:divBdr>
        <w:top w:val="none" w:sz="0" w:space="0" w:color="auto"/>
        <w:left w:val="none" w:sz="0" w:space="0" w:color="auto"/>
        <w:bottom w:val="none" w:sz="0" w:space="0" w:color="auto"/>
        <w:right w:val="none" w:sz="0" w:space="0" w:color="auto"/>
      </w:divBdr>
    </w:div>
    <w:div w:id="1009716969">
      <w:bodyDiv w:val="1"/>
      <w:marLeft w:val="0"/>
      <w:marRight w:val="0"/>
      <w:marTop w:val="0"/>
      <w:marBottom w:val="0"/>
      <w:divBdr>
        <w:top w:val="none" w:sz="0" w:space="0" w:color="auto"/>
        <w:left w:val="none" w:sz="0" w:space="0" w:color="auto"/>
        <w:bottom w:val="none" w:sz="0" w:space="0" w:color="auto"/>
        <w:right w:val="none" w:sz="0" w:space="0" w:color="auto"/>
      </w:divBdr>
    </w:div>
    <w:div w:id="1032464965">
      <w:bodyDiv w:val="1"/>
      <w:marLeft w:val="0"/>
      <w:marRight w:val="0"/>
      <w:marTop w:val="0"/>
      <w:marBottom w:val="0"/>
      <w:divBdr>
        <w:top w:val="none" w:sz="0" w:space="0" w:color="auto"/>
        <w:left w:val="none" w:sz="0" w:space="0" w:color="auto"/>
        <w:bottom w:val="none" w:sz="0" w:space="0" w:color="auto"/>
        <w:right w:val="none" w:sz="0" w:space="0" w:color="auto"/>
      </w:divBdr>
    </w:div>
    <w:div w:id="1072200393">
      <w:bodyDiv w:val="1"/>
      <w:marLeft w:val="0"/>
      <w:marRight w:val="0"/>
      <w:marTop w:val="0"/>
      <w:marBottom w:val="0"/>
      <w:divBdr>
        <w:top w:val="none" w:sz="0" w:space="0" w:color="auto"/>
        <w:left w:val="none" w:sz="0" w:space="0" w:color="auto"/>
        <w:bottom w:val="none" w:sz="0" w:space="0" w:color="auto"/>
        <w:right w:val="none" w:sz="0" w:space="0" w:color="auto"/>
      </w:divBdr>
    </w:div>
    <w:div w:id="1134131781">
      <w:bodyDiv w:val="1"/>
      <w:marLeft w:val="0"/>
      <w:marRight w:val="0"/>
      <w:marTop w:val="0"/>
      <w:marBottom w:val="0"/>
      <w:divBdr>
        <w:top w:val="none" w:sz="0" w:space="0" w:color="auto"/>
        <w:left w:val="none" w:sz="0" w:space="0" w:color="auto"/>
        <w:bottom w:val="none" w:sz="0" w:space="0" w:color="auto"/>
        <w:right w:val="none" w:sz="0" w:space="0" w:color="auto"/>
      </w:divBdr>
    </w:div>
    <w:div w:id="1258758473">
      <w:bodyDiv w:val="1"/>
      <w:marLeft w:val="0"/>
      <w:marRight w:val="0"/>
      <w:marTop w:val="0"/>
      <w:marBottom w:val="0"/>
      <w:divBdr>
        <w:top w:val="none" w:sz="0" w:space="0" w:color="auto"/>
        <w:left w:val="none" w:sz="0" w:space="0" w:color="auto"/>
        <w:bottom w:val="none" w:sz="0" w:space="0" w:color="auto"/>
        <w:right w:val="none" w:sz="0" w:space="0" w:color="auto"/>
      </w:divBdr>
    </w:div>
    <w:div w:id="1269697727">
      <w:bodyDiv w:val="1"/>
      <w:marLeft w:val="0"/>
      <w:marRight w:val="0"/>
      <w:marTop w:val="0"/>
      <w:marBottom w:val="0"/>
      <w:divBdr>
        <w:top w:val="none" w:sz="0" w:space="0" w:color="auto"/>
        <w:left w:val="none" w:sz="0" w:space="0" w:color="auto"/>
        <w:bottom w:val="none" w:sz="0" w:space="0" w:color="auto"/>
        <w:right w:val="none" w:sz="0" w:space="0" w:color="auto"/>
      </w:divBdr>
    </w:div>
    <w:div w:id="1324628993">
      <w:bodyDiv w:val="1"/>
      <w:marLeft w:val="0"/>
      <w:marRight w:val="0"/>
      <w:marTop w:val="0"/>
      <w:marBottom w:val="0"/>
      <w:divBdr>
        <w:top w:val="none" w:sz="0" w:space="0" w:color="auto"/>
        <w:left w:val="none" w:sz="0" w:space="0" w:color="auto"/>
        <w:bottom w:val="none" w:sz="0" w:space="0" w:color="auto"/>
        <w:right w:val="none" w:sz="0" w:space="0" w:color="auto"/>
      </w:divBdr>
    </w:div>
    <w:div w:id="1492481080">
      <w:bodyDiv w:val="1"/>
      <w:marLeft w:val="0"/>
      <w:marRight w:val="0"/>
      <w:marTop w:val="0"/>
      <w:marBottom w:val="0"/>
      <w:divBdr>
        <w:top w:val="none" w:sz="0" w:space="0" w:color="auto"/>
        <w:left w:val="none" w:sz="0" w:space="0" w:color="auto"/>
        <w:bottom w:val="none" w:sz="0" w:space="0" w:color="auto"/>
        <w:right w:val="none" w:sz="0" w:space="0" w:color="auto"/>
      </w:divBdr>
    </w:div>
    <w:div w:id="1554390709">
      <w:bodyDiv w:val="1"/>
      <w:marLeft w:val="0"/>
      <w:marRight w:val="0"/>
      <w:marTop w:val="0"/>
      <w:marBottom w:val="0"/>
      <w:divBdr>
        <w:top w:val="none" w:sz="0" w:space="0" w:color="auto"/>
        <w:left w:val="none" w:sz="0" w:space="0" w:color="auto"/>
        <w:bottom w:val="none" w:sz="0" w:space="0" w:color="auto"/>
        <w:right w:val="none" w:sz="0" w:space="0" w:color="auto"/>
      </w:divBdr>
    </w:div>
    <w:div w:id="1557929429">
      <w:bodyDiv w:val="1"/>
      <w:marLeft w:val="0"/>
      <w:marRight w:val="0"/>
      <w:marTop w:val="0"/>
      <w:marBottom w:val="0"/>
      <w:divBdr>
        <w:top w:val="none" w:sz="0" w:space="0" w:color="auto"/>
        <w:left w:val="none" w:sz="0" w:space="0" w:color="auto"/>
        <w:bottom w:val="none" w:sz="0" w:space="0" w:color="auto"/>
        <w:right w:val="none" w:sz="0" w:space="0" w:color="auto"/>
      </w:divBdr>
      <w:divsChild>
        <w:div w:id="2109809255">
          <w:marLeft w:val="288"/>
          <w:marRight w:val="0"/>
          <w:marTop w:val="134"/>
          <w:marBottom w:val="0"/>
          <w:divBdr>
            <w:top w:val="none" w:sz="0" w:space="0" w:color="auto"/>
            <w:left w:val="none" w:sz="0" w:space="0" w:color="auto"/>
            <w:bottom w:val="none" w:sz="0" w:space="0" w:color="auto"/>
            <w:right w:val="none" w:sz="0" w:space="0" w:color="auto"/>
          </w:divBdr>
        </w:div>
      </w:divsChild>
    </w:div>
    <w:div w:id="1561551928">
      <w:bodyDiv w:val="1"/>
      <w:marLeft w:val="0"/>
      <w:marRight w:val="0"/>
      <w:marTop w:val="0"/>
      <w:marBottom w:val="0"/>
      <w:divBdr>
        <w:top w:val="none" w:sz="0" w:space="0" w:color="auto"/>
        <w:left w:val="none" w:sz="0" w:space="0" w:color="auto"/>
        <w:bottom w:val="none" w:sz="0" w:space="0" w:color="auto"/>
        <w:right w:val="none" w:sz="0" w:space="0" w:color="auto"/>
      </w:divBdr>
    </w:div>
    <w:div w:id="1562906928">
      <w:bodyDiv w:val="1"/>
      <w:marLeft w:val="0"/>
      <w:marRight w:val="0"/>
      <w:marTop w:val="0"/>
      <w:marBottom w:val="0"/>
      <w:divBdr>
        <w:top w:val="none" w:sz="0" w:space="0" w:color="auto"/>
        <w:left w:val="none" w:sz="0" w:space="0" w:color="auto"/>
        <w:bottom w:val="none" w:sz="0" w:space="0" w:color="auto"/>
        <w:right w:val="none" w:sz="0" w:space="0" w:color="auto"/>
      </w:divBdr>
    </w:div>
    <w:div w:id="1565212105">
      <w:bodyDiv w:val="1"/>
      <w:marLeft w:val="0"/>
      <w:marRight w:val="0"/>
      <w:marTop w:val="0"/>
      <w:marBottom w:val="0"/>
      <w:divBdr>
        <w:top w:val="none" w:sz="0" w:space="0" w:color="auto"/>
        <w:left w:val="none" w:sz="0" w:space="0" w:color="auto"/>
        <w:bottom w:val="none" w:sz="0" w:space="0" w:color="auto"/>
        <w:right w:val="none" w:sz="0" w:space="0" w:color="auto"/>
      </w:divBdr>
    </w:div>
    <w:div w:id="1620795924">
      <w:bodyDiv w:val="1"/>
      <w:marLeft w:val="0"/>
      <w:marRight w:val="0"/>
      <w:marTop w:val="0"/>
      <w:marBottom w:val="0"/>
      <w:divBdr>
        <w:top w:val="none" w:sz="0" w:space="0" w:color="auto"/>
        <w:left w:val="none" w:sz="0" w:space="0" w:color="auto"/>
        <w:bottom w:val="none" w:sz="0" w:space="0" w:color="auto"/>
        <w:right w:val="none" w:sz="0" w:space="0" w:color="auto"/>
      </w:divBdr>
    </w:div>
    <w:div w:id="1636833314">
      <w:bodyDiv w:val="1"/>
      <w:marLeft w:val="0"/>
      <w:marRight w:val="0"/>
      <w:marTop w:val="0"/>
      <w:marBottom w:val="0"/>
      <w:divBdr>
        <w:top w:val="none" w:sz="0" w:space="0" w:color="auto"/>
        <w:left w:val="none" w:sz="0" w:space="0" w:color="auto"/>
        <w:bottom w:val="none" w:sz="0" w:space="0" w:color="auto"/>
        <w:right w:val="none" w:sz="0" w:space="0" w:color="auto"/>
      </w:divBdr>
    </w:div>
    <w:div w:id="1672485913">
      <w:bodyDiv w:val="1"/>
      <w:marLeft w:val="0"/>
      <w:marRight w:val="0"/>
      <w:marTop w:val="0"/>
      <w:marBottom w:val="0"/>
      <w:divBdr>
        <w:top w:val="none" w:sz="0" w:space="0" w:color="auto"/>
        <w:left w:val="none" w:sz="0" w:space="0" w:color="auto"/>
        <w:bottom w:val="none" w:sz="0" w:space="0" w:color="auto"/>
        <w:right w:val="none" w:sz="0" w:space="0" w:color="auto"/>
      </w:divBdr>
    </w:div>
    <w:div w:id="1744137488">
      <w:bodyDiv w:val="1"/>
      <w:marLeft w:val="0"/>
      <w:marRight w:val="0"/>
      <w:marTop w:val="0"/>
      <w:marBottom w:val="0"/>
      <w:divBdr>
        <w:top w:val="none" w:sz="0" w:space="0" w:color="auto"/>
        <w:left w:val="none" w:sz="0" w:space="0" w:color="auto"/>
        <w:bottom w:val="none" w:sz="0" w:space="0" w:color="auto"/>
        <w:right w:val="none" w:sz="0" w:space="0" w:color="auto"/>
      </w:divBdr>
    </w:div>
    <w:div w:id="1773280038">
      <w:bodyDiv w:val="1"/>
      <w:marLeft w:val="0"/>
      <w:marRight w:val="0"/>
      <w:marTop w:val="0"/>
      <w:marBottom w:val="0"/>
      <w:divBdr>
        <w:top w:val="none" w:sz="0" w:space="0" w:color="auto"/>
        <w:left w:val="none" w:sz="0" w:space="0" w:color="auto"/>
        <w:bottom w:val="none" w:sz="0" w:space="0" w:color="auto"/>
        <w:right w:val="none" w:sz="0" w:space="0" w:color="auto"/>
      </w:divBdr>
    </w:div>
    <w:div w:id="1776975846">
      <w:bodyDiv w:val="1"/>
      <w:marLeft w:val="0"/>
      <w:marRight w:val="0"/>
      <w:marTop w:val="0"/>
      <w:marBottom w:val="0"/>
      <w:divBdr>
        <w:top w:val="none" w:sz="0" w:space="0" w:color="auto"/>
        <w:left w:val="none" w:sz="0" w:space="0" w:color="auto"/>
        <w:bottom w:val="none" w:sz="0" w:space="0" w:color="auto"/>
        <w:right w:val="none" w:sz="0" w:space="0" w:color="auto"/>
      </w:divBdr>
      <w:divsChild>
        <w:div w:id="307977463">
          <w:marLeft w:val="446"/>
          <w:marRight w:val="0"/>
          <w:marTop w:val="235"/>
          <w:marBottom w:val="0"/>
          <w:divBdr>
            <w:top w:val="none" w:sz="0" w:space="0" w:color="auto"/>
            <w:left w:val="none" w:sz="0" w:space="0" w:color="auto"/>
            <w:bottom w:val="none" w:sz="0" w:space="0" w:color="auto"/>
            <w:right w:val="none" w:sz="0" w:space="0" w:color="auto"/>
          </w:divBdr>
        </w:div>
        <w:div w:id="1947686422">
          <w:marLeft w:val="446"/>
          <w:marRight w:val="0"/>
          <w:marTop w:val="235"/>
          <w:marBottom w:val="0"/>
          <w:divBdr>
            <w:top w:val="none" w:sz="0" w:space="0" w:color="auto"/>
            <w:left w:val="none" w:sz="0" w:space="0" w:color="auto"/>
            <w:bottom w:val="none" w:sz="0" w:space="0" w:color="auto"/>
            <w:right w:val="none" w:sz="0" w:space="0" w:color="auto"/>
          </w:divBdr>
        </w:div>
        <w:div w:id="1117993845">
          <w:marLeft w:val="446"/>
          <w:marRight w:val="0"/>
          <w:marTop w:val="235"/>
          <w:marBottom w:val="0"/>
          <w:divBdr>
            <w:top w:val="none" w:sz="0" w:space="0" w:color="auto"/>
            <w:left w:val="none" w:sz="0" w:space="0" w:color="auto"/>
            <w:bottom w:val="none" w:sz="0" w:space="0" w:color="auto"/>
            <w:right w:val="none" w:sz="0" w:space="0" w:color="auto"/>
          </w:divBdr>
        </w:div>
        <w:div w:id="1532456701">
          <w:marLeft w:val="446"/>
          <w:marRight w:val="0"/>
          <w:marTop w:val="235"/>
          <w:marBottom w:val="0"/>
          <w:divBdr>
            <w:top w:val="none" w:sz="0" w:space="0" w:color="auto"/>
            <w:left w:val="none" w:sz="0" w:space="0" w:color="auto"/>
            <w:bottom w:val="none" w:sz="0" w:space="0" w:color="auto"/>
            <w:right w:val="none" w:sz="0" w:space="0" w:color="auto"/>
          </w:divBdr>
        </w:div>
        <w:div w:id="2016567895">
          <w:marLeft w:val="446"/>
          <w:marRight w:val="0"/>
          <w:marTop w:val="235"/>
          <w:marBottom w:val="0"/>
          <w:divBdr>
            <w:top w:val="none" w:sz="0" w:space="0" w:color="auto"/>
            <w:left w:val="none" w:sz="0" w:space="0" w:color="auto"/>
            <w:bottom w:val="none" w:sz="0" w:space="0" w:color="auto"/>
            <w:right w:val="none" w:sz="0" w:space="0" w:color="auto"/>
          </w:divBdr>
        </w:div>
        <w:div w:id="172108979">
          <w:marLeft w:val="446"/>
          <w:marRight w:val="0"/>
          <w:marTop w:val="235"/>
          <w:marBottom w:val="0"/>
          <w:divBdr>
            <w:top w:val="none" w:sz="0" w:space="0" w:color="auto"/>
            <w:left w:val="none" w:sz="0" w:space="0" w:color="auto"/>
            <w:bottom w:val="none" w:sz="0" w:space="0" w:color="auto"/>
            <w:right w:val="none" w:sz="0" w:space="0" w:color="auto"/>
          </w:divBdr>
        </w:div>
      </w:divsChild>
    </w:div>
    <w:div w:id="1783647809">
      <w:bodyDiv w:val="1"/>
      <w:marLeft w:val="0"/>
      <w:marRight w:val="0"/>
      <w:marTop w:val="0"/>
      <w:marBottom w:val="0"/>
      <w:divBdr>
        <w:top w:val="none" w:sz="0" w:space="0" w:color="auto"/>
        <w:left w:val="none" w:sz="0" w:space="0" w:color="auto"/>
        <w:bottom w:val="none" w:sz="0" w:space="0" w:color="auto"/>
        <w:right w:val="none" w:sz="0" w:space="0" w:color="auto"/>
      </w:divBdr>
    </w:div>
    <w:div w:id="1786804359">
      <w:bodyDiv w:val="1"/>
      <w:marLeft w:val="0"/>
      <w:marRight w:val="0"/>
      <w:marTop w:val="0"/>
      <w:marBottom w:val="0"/>
      <w:divBdr>
        <w:top w:val="none" w:sz="0" w:space="0" w:color="auto"/>
        <w:left w:val="none" w:sz="0" w:space="0" w:color="auto"/>
        <w:bottom w:val="none" w:sz="0" w:space="0" w:color="auto"/>
        <w:right w:val="none" w:sz="0" w:space="0" w:color="auto"/>
      </w:divBdr>
    </w:div>
    <w:div w:id="1815440395">
      <w:bodyDiv w:val="1"/>
      <w:marLeft w:val="0"/>
      <w:marRight w:val="0"/>
      <w:marTop w:val="0"/>
      <w:marBottom w:val="0"/>
      <w:divBdr>
        <w:top w:val="none" w:sz="0" w:space="0" w:color="auto"/>
        <w:left w:val="none" w:sz="0" w:space="0" w:color="auto"/>
        <w:bottom w:val="none" w:sz="0" w:space="0" w:color="auto"/>
        <w:right w:val="none" w:sz="0" w:space="0" w:color="auto"/>
      </w:divBdr>
    </w:div>
    <w:div w:id="1864975344">
      <w:bodyDiv w:val="1"/>
      <w:marLeft w:val="0"/>
      <w:marRight w:val="0"/>
      <w:marTop w:val="0"/>
      <w:marBottom w:val="0"/>
      <w:divBdr>
        <w:top w:val="none" w:sz="0" w:space="0" w:color="auto"/>
        <w:left w:val="none" w:sz="0" w:space="0" w:color="auto"/>
        <w:bottom w:val="none" w:sz="0" w:space="0" w:color="auto"/>
        <w:right w:val="none" w:sz="0" w:space="0" w:color="auto"/>
      </w:divBdr>
    </w:div>
    <w:div w:id="1976980807">
      <w:bodyDiv w:val="1"/>
      <w:marLeft w:val="0"/>
      <w:marRight w:val="0"/>
      <w:marTop w:val="0"/>
      <w:marBottom w:val="0"/>
      <w:divBdr>
        <w:top w:val="none" w:sz="0" w:space="0" w:color="auto"/>
        <w:left w:val="none" w:sz="0" w:space="0" w:color="auto"/>
        <w:bottom w:val="none" w:sz="0" w:space="0" w:color="auto"/>
        <w:right w:val="none" w:sz="0" w:space="0" w:color="auto"/>
      </w:divBdr>
    </w:div>
    <w:div w:id="2138795661">
      <w:bodyDiv w:val="1"/>
      <w:marLeft w:val="0"/>
      <w:marRight w:val="0"/>
      <w:marTop w:val="0"/>
      <w:marBottom w:val="0"/>
      <w:divBdr>
        <w:top w:val="none" w:sz="0" w:space="0" w:color="auto"/>
        <w:left w:val="none" w:sz="0" w:space="0" w:color="auto"/>
        <w:bottom w:val="none" w:sz="0" w:space="0" w:color="auto"/>
        <w:right w:val="none" w:sz="0" w:space="0" w:color="auto"/>
      </w:divBdr>
    </w:div>
    <w:div w:id="2139569316">
      <w:bodyDiv w:val="1"/>
      <w:marLeft w:val="0"/>
      <w:marRight w:val="0"/>
      <w:marTop w:val="0"/>
      <w:marBottom w:val="0"/>
      <w:divBdr>
        <w:top w:val="none" w:sz="0" w:space="0" w:color="auto"/>
        <w:left w:val="none" w:sz="0" w:space="0" w:color="auto"/>
        <w:bottom w:val="none" w:sz="0" w:space="0" w:color="auto"/>
        <w:right w:val="none" w:sz="0" w:space="0" w:color="auto"/>
      </w:divBdr>
    </w:div>
    <w:div w:id="21473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webSettings" Target="webSettings.xml"/><Relationship Id="rId19" Type="http://schemas.microsoft.com/office/2007/relationships/diagramDrawing" Target="diagrams/drawing1.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E020FD-3F77-47D9-A46E-7F0B16CC530C}" type="doc">
      <dgm:prSet loTypeId="urn:microsoft.com/office/officeart/2009/3/layout/HorizontalOrganizationChart" loCatId="hierarchy" qsTypeId="urn:microsoft.com/office/officeart/2005/8/quickstyle/simple1" qsCatId="simple" csTypeId="urn:microsoft.com/office/officeart/2005/8/colors/colorful1" csCatId="colorful" phldr="1"/>
      <dgm:spPr/>
      <dgm:t>
        <a:bodyPr/>
        <a:lstStyle/>
        <a:p>
          <a:endParaRPr lang="fr-FR"/>
        </a:p>
      </dgm:t>
    </dgm:pt>
    <dgm:pt modelId="{31CF5DC1-7715-4535-8977-BA435EEFAFE2}">
      <dgm:prSet phldrT="[Text]" custT="1"/>
      <dgm:spPr/>
      <dgm:t>
        <a:bodyPr/>
        <a:lstStyle/>
        <a:p>
          <a:pPr rtl="0"/>
          <a:r>
            <a:rPr lang="fr-FR" sz="1200" b="0" i="0" u="none" baseline="0">
              <a:latin typeface="+mj-lt"/>
            </a:rPr>
            <a:t>Superviseur</a:t>
          </a:r>
          <a:endParaRPr lang="fr-FR" sz="1200" dirty="0">
            <a:latin typeface="+mj-lt"/>
          </a:endParaRPr>
        </a:p>
      </dgm:t>
    </dgm:pt>
    <dgm:pt modelId="{B7B37B49-DE76-41A9-BA0F-78DA685E9CC8}" type="parTrans" cxnId="{CF911628-92D1-4F4D-BEA4-7DAD60111CEE}">
      <dgm:prSet/>
      <dgm:spPr/>
      <dgm:t>
        <a:bodyPr/>
        <a:lstStyle/>
        <a:p>
          <a:endParaRPr lang="fr-FR" sz="1200">
            <a:latin typeface="+mj-lt"/>
          </a:endParaRPr>
        </a:p>
      </dgm:t>
    </dgm:pt>
    <dgm:pt modelId="{7E6FCB5C-FECD-4B06-ACA8-E03097097761}" type="sibTrans" cxnId="{CF911628-92D1-4F4D-BEA4-7DAD60111CEE}">
      <dgm:prSet/>
      <dgm:spPr/>
      <dgm:t>
        <a:bodyPr/>
        <a:lstStyle/>
        <a:p>
          <a:endParaRPr lang="fr-FR" sz="1200">
            <a:latin typeface="+mj-lt"/>
          </a:endParaRPr>
        </a:p>
      </dgm:t>
    </dgm:pt>
    <dgm:pt modelId="{0DB2B1BB-7451-4AB4-9670-BB3CDC953D72}">
      <dgm:prSet phldrT="[Text]" custT="1"/>
      <dgm:spPr/>
      <dgm:t>
        <a:bodyPr/>
        <a:lstStyle/>
        <a:p>
          <a:pPr rtl="0"/>
          <a:r>
            <a:rPr lang="fr-FR" sz="1200" b="0" i="0" u="none" baseline="0">
              <a:latin typeface="+mj-lt"/>
            </a:rPr>
            <a:t>Sondeur</a:t>
          </a:r>
          <a:r>
            <a:rPr lang="fr-FR" sz="1200">
              <a:latin typeface="+mj-lt"/>
            </a:rPr>
            <a:t/>
          </a:r>
          <a:br>
            <a:rPr lang="fr-FR" sz="1200">
              <a:latin typeface="+mj-lt"/>
            </a:rPr>
          </a:br>
          <a:r>
            <a:rPr lang="fr-FR" sz="1200" b="0" i="0" u="none" baseline="0">
              <a:latin typeface="+mj-lt"/>
            </a:rPr>
            <a:t>de ménages </a:t>
          </a:r>
          <a:endParaRPr lang="fr-FR" sz="1200" dirty="0">
            <a:latin typeface="+mj-lt"/>
          </a:endParaRPr>
        </a:p>
      </dgm:t>
    </dgm:pt>
    <dgm:pt modelId="{930A9764-C540-482C-8A42-1CDF6F05699D}" type="parTrans" cxnId="{8D2796C9-FBAB-4072-BBD1-E822D5D35085}">
      <dgm:prSet/>
      <dgm:spPr/>
      <dgm:t>
        <a:bodyPr/>
        <a:lstStyle/>
        <a:p>
          <a:endParaRPr lang="fr-FR" sz="1200">
            <a:latin typeface="+mj-lt"/>
          </a:endParaRPr>
        </a:p>
      </dgm:t>
    </dgm:pt>
    <dgm:pt modelId="{E8AA2320-71DD-4911-82F2-590F80AAF97E}" type="sibTrans" cxnId="{8D2796C9-FBAB-4072-BBD1-E822D5D35085}">
      <dgm:prSet/>
      <dgm:spPr/>
      <dgm:t>
        <a:bodyPr/>
        <a:lstStyle/>
        <a:p>
          <a:endParaRPr lang="fr-FR" sz="1200">
            <a:latin typeface="+mj-lt"/>
          </a:endParaRPr>
        </a:p>
      </dgm:t>
    </dgm:pt>
    <dgm:pt modelId="{7FFA0FFE-0848-4213-8782-B37FE0A7BAD9}">
      <dgm:prSet phldrT="[Text]" custT="1"/>
      <dgm:spPr/>
      <dgm:t>
        <a:bodyPr/>
        <a:lstStyle/>
        <a:p>
          <a:pPr rtl="0"/>
          <a:r>
            <a:rPr lang="fr-FR" sz="1200" b="0" i="0" u="none" baseline="0">
              <a:latin typeface="+mj-lt"/>
            </a:rPr>
            <a:t>Sondeur</a:t>
          </a:r>
          <a:r>
            <a:rPr lang="fr-FR" sz="1200">
              <a:latin typeface="+mj-lt"/>
            </a:rPr>
            <a:t/>
          </a:r>
          <a:br>
            <a:rPr lang="fr-FR" sz="1200">
              <a:latin typeface="+mj-lt"/>
            </a:rPr>
          </a:br>
          <a:r>
            <a:rPr lang="fr-FR" sz="1200" b="0" i="0" u="none" baseline="0">
              <a:latin typeface="+mj-lt"/>
            </a:rPr>
            <a:t>de ménages </a:t>
          </a:r>
          <a:endParaRPr lang="fr-FR" sz="1200" dirty="0">
            <a:latin typeface="+mj-lt"/>
          </a:endParaRPr>
        </a:p>
      </dgm:t>
    </dgm:pt>
    <dgm:pt modelId="{4E70A0E7-5E40-46A1-BA1D-C0044B8925F0}" type="parTrans" cxnId="{4AC098C9-F81B-41A1-A011-C01CC3523F85}">
      <dgm:prSet/>
      <dgm:spPr/>
      <dgm:t>
        <a:bodyPr/>
        <a:lstStyle/>
        <a:p>
          <a:endParaRPr lang="fr-FR" sz="1200">
            <a:latin typeface="+mj-lt"/>
          </a:endParaRPr>
        </a:p>
      </dgm:t>
    </dgm:pt>
    <dgm:pt modelId="{3944012C-7374-4F0C-A611-F9281385E3EF}" type="sibTrans" cxnId="{4AC098C9-F81B-41A1-A011-C01CC3523F85}">
      <dgm:prSet/>
      <dgm:spPr/>
      <dgm:t>
        <a:bodyPr/>
        <a:lstStyle/>
        <a:p>
          <a:endParaRPr lang="fr-FR" sz="1200">
            <a:latin typeface="+mj-lt"/>
          </a:endParaRPr>
        </a:p>
      </dgm:t>
    </dgm:pt>
    <dgm:pt modelId="{93D94054-2A57-48F4-8C58-37D0E84E316B}">
      <dgm:prSet phldrT="[Text]" custT="1"/>
      <dgm:spPr/>
      <dgm:t>
        <a:bodyPr/>
        <a:lstStyle/>
        <a:p>
          <a:pPr rtl="0"/>
          <a:r>
            <a:rPr lang="fr-FR" sz="1200" b="0" i="0" u="none" baseline="0">
              <a:latin typeface="+mj-lt"/>
            </a:rPr>
            <a:t>Sondeur</a:t>
          </a:r>
          <a:r>
            <a:rPr lang="fr-FR" sz="1200">
              <a:latin typeface="+mj-lt"/>
            </a:rPr>
            <a:t/>
          </a:r>
          <a:br>
            <a:rPr lang="fr-FR" sz="1200">
              <a:latin typeface="+mj-lt"/>
            </a:rPr>
          </a:br>
          <a:r>
            <a:rPr lang="fr-FR" sz="1200" b="0" i="0" u="none" baseline="0">
              <a:latin typeface="+mj-lt"/>
            </a:rPr>
            <a:t>de ménages </a:t>
          </a:r>
          <a:endParaRPr lang="fr-FR" sz="1200" dirty="0">
            <a:latin typeface="+mj-lt"/>
          </a:endParaRPr>
        </a:p>
      </dgm:t>
    </dgm:pt>
    <dgm:pt modelId="{E23B2557-AEBA-441B-B442-3912E5BC501D}" type="parTrans" cxnId="{11F5101E-A498-47CA-B398-13B42B0ED38F}">
      <dgm:prSet/>
      <dgm:spPr/>
      <dgm:t>
        <a:bodyPr/>
        <a:lstStyle/>
        <a:p>
          <a:endParaRPr lang="fr-FR" sz="1200">
            <a:latin typeface="+mj-lt"/>
          </a:endParaRPr>
        </a:p>
      </dgm:t>
    </dgm:pt>
    <dgm:pt modelId="{B7309627-9610-4761-9ABA-26743656893A}" type="sibTrans" cxnId="{11F5101E-A498-47CA-B398-13B42B0ED38F}">
      <dgm:prSet/>
      <dgm:spPr/>
      <dgm:t>
        <a:bodyPr/>
        <a:lstStyle/>
        <a:p>
          <a:endParaRPr lang="fr-FR" sz="1200">
            <a:latin typeface="+mj-lt"/>
          </a:endParaRPr>
        </a:p>
      </dgm:t>
    </dgm:pt>
    <dgm:pt modelId="{DEA14927-D3F7-4E8E-8BDC-E1634ED28A62}">
      <dgm:prSet custT="1"/>
      <dgm:spPr/>
      <dgm:t>
        <a:bodyPr/>
        <a:lstStyle/>
        <a:p>
          <a:pPr rtl="0"/>
          <a:r>
            <a:rPr lang="fr-FR" sz="1200" b="0" i="0" u="none" baseline="0">
              <a:latin typeface="+mj-lt"/>
            </a:rPr>
            <a:t>Responsable </a:t>
          </a:r>
          <a:br>
            <a:rPr lang="fr-FR" sz="1200" b="0" i="0" u="none" baseline="0">
              <a:latin typeface="+mj-lt"/>
            </a:rPr>
          </a:br>
          <a:r>
            <a:rPr lang="fr-FR" sz="1200" b="0" i="0" u="none" baseline="0">
              <a:latin typeface="+mj-lt"/>
            </a:rPr>
            <a:t>de terrain</a:t>
          </a:r>
          <a:endParaRPr lang="fr-FR" sz="1200" dirty="0">
            <a:latin typeface="+mj-lt"/>
          </a:endParaRPr>
        </a:p>
      </dgm:t>
    </dgm:pt>
    <dgm:pt modelId="{759C5230-F38F-45A9-905C-340E5B3E88B6}" type="parTrans" cxnId="{DB1F6273-FD22-4615-B103-B4C5FFD21652}">
      <dgm:prSet/>
      <dgm:spPr/>
      <dgm:t>
        <a:bodyPr/>
        <a:lstStyle/>
        <a:p>
          <a:endParaRPr lang="fr-FR" sz="1200">
            <a:latin typeface="+mj-lt"/>
          </a:endParaRPr>
        </a:p>
      </dgm:t>
    </dgm:pt>
    <dgm:pt modelId="{D3A01925-7CF1-4D7E-BBE4-2F6223126697}" type="sibTrans" cxnId="{DB1F6273-FD22-4615-B103-B4C5FFD21652}">
      <dgm:prSet/>
      <dgm:spPr/>
      <dgm:t>
        <a:bodyPr/>
        <a:lstStyle/>
        <a:p>
          <a:endParaRPr lang="fr-FR" sz="1200">
            <a:latin typeface="+mj-lt"/>
          </a:endParaRPr>
        </a:p>
      </dgm:t>
    </dgm:pt>
    <dgm:pt modelId="{92C74C85-0EDD-4DB9-8281-6815A9B1EF9F}">
      <dgm:prSet custT="1"/>
      <dgm:spPr/>
      <dgm:t>
        <a:bodyPr/>
        <a:lstStyle/>
        <a:p>
          <a:pPr rtl="0"/>
          <a:r>
            <a:rPr lang="fr-FR" sz="1200" b="0" i="0" u="none" baseline="0">
              <a:latin typeface="+mj-lt"/>
            </a:rPr>
            <a:t>RCQ</a:t>
          </a:r>
          <a:endParaRPr lang="fr-FR" sz="1200" dirty="0">
            <a:latin typeface="+mj-lt"/>
          </a:endParaRPr>
        </a:p>
      </dgm:t>
    </dgm:pt>
    <dgm:pt modelId="{A6B94561-038B-4910-8CCA-8F8F476AEBCD}" type="parTrans" cxnId="{5BB9C8EF-C10A-43D0-AFC3-7869369059B1}">
      <dgm:prSet/>
      <dgm:spPr/>
      <dgm:t>
        <a:bodyPr/>
        <a:lstStyle/>
        <a:p>
          <a:endParaRPr lang="fr-FR" sz="1200">
            <a:latin typeface="+mj-lt"/>
          </a:endParaRPr>
        </a:p>
      </dgm:t>
    </dgm:pt>
    <dgm:pt modelId="{32BE93F6-57D7-4A88-A2FC-DDF5696E5CD4}" type="sibTrans" cxnId="{5BB9C8EF-C10A-43D0-AFC3-7869369059B1}">
      <dgm:prSet/>
      <dgm:spPr/>
      <dgm:t>
        <a:bodyPr/>
        <a:lstStyle/>
        <a:p>
          <a:endParaRPr lang="fr-FR" sz="1200">
            <a:latin typeface="+mj-lt"/>
          </a:endParaRPr>
        </a:p>
      </dgm:t>
    </dgm:pt>
    <dgm:pt modelId="{A23C6590-DD40-47B1-8A94-30A8069B0FD4}">
      <dgm:prSet custT="1"/>
      <dgm:spPr/>
      <dgm:t>
        <a:bodyPr/>
        <a:lstStyle/>
        <a:p>
          <a:pPr rtl="0"/>
          <a:r>
            <a:rPr lang="fr-FR" sz="1200" b="0" i="0" u="none" baseline="0">
              <a:latin typeface="+mj-lt"/>
            </a:rPr>
            <a:t>Sondeur de communauté</a:t>
          </a:r>
          <a:endParaRPr lang="fr-FR" sz="1200" dirty="0">
            <a:latin typeface="+mj-lt"/>
          </a:endParaRPr>
        </a:p>
      </dgm:t>
    </dgm:pt>
    <dgm:pt modelId="{06F47F2B-FAE4-4DDA-A0F4-B1E9B7281962}" type="parTrans" cxnId="{1E00F5D4-3349-4CE6-B3A2-01BCC367B9F3}">
      <dgm:prSet/>
      <dgm:spPr/>
      <dgm:t>
        <a:bodyPr/>
        <a:lstStyle/>
        <a:p>
          <a:endParaRPr lang="fr-FR" sz="1200">
            <a:latin typeface="+mj-lt"/>
          </a:endParaRPr>
        </a:p>
      </dgm:t>
    </dgm:pt>
    <dgm:pt modelId="{FB16E21F-6CD5-46D0-9CFC-0F64CB4F935A}" type="sibTrans" cxnId="{1E00F5D4-3349-4CE6-B3A2-01BCC367B9F3}">
      <dgm:prSet/>
      <dgm:spPr/>
      <dgm:t>
        <a:bodyPr/>
        <a:lstStyle/>
        <a:p>
          <a:endParaRPr lang="fr-FR" sz="1200">
            <a:latin typeface="+mj-lt"/>
          </a:endParaRPr>
        </a:p>
      </dgm:t>
    </dgm:pt>
    <dgm:pt modelId="{7ECADE83-695B-49BF-A1D6-A3F79BE61EA3}" type="pres">
      <dgm:prSet presAssocID="{93E020FD-3F77-47D9-A46E-7F0B16CC530C}" presName="hierChild1" presStyleCnt="0">
        <dgm:presLayoutVars>
          <dgm:orgChart val="1"/>
          <dgm:chPref val="1"/>
          <dgm:dir/>
          <dgm:animOne val="branch"/>
          <dgm:animLvl val="lvl"/>
          <dgm:resizeHandles/>
        </dgm:presLayoutVars>
      </dgm:prSet>
      <dgm:spPr/>
      <dgm:t>
        <a:bodyPr/>
        <a:lstStyle/>
        <a:p>
          <a:endParaRPr lang="fr-FR"/>
        </a:p>
      </dgm:t>
    </dgm:pt>
    <dgm:pt modelId="{EEB1B7FC-D2FD-4F8D-B9C4-A569A489C35E}" type="pres">
      <dgm:prSet presAssocID="{DEA14927-D3F7-4E8E-8BDC-E1634ED28A62}" presName="hierRoot1" presStyleCnt="0">
        <dgm:presLayoutVars>
          <dgm:hierBranch val="init"/>
        </dgm:presLayoutVars>
      </dgm:prSet>
      <dgm:spPr/>
    </dgm:pt>
    <dgm:pt modelId="{D889BDAA-62FD-4697-BBFA-9A70A6375BCF}" type="pres">
      <dgm:prSet presAssocID="{DEA14927-D3F7-4E8E-8BDC-E1634ED28A62}" presName="rootComposite1" presStyleCnt="0"/>
      <dgm:spPr/>
    </dgm:pt>
    <dgm:pt modelId="{1078116C-97BF-4662-BE07-D6F2B155D36B}" type="pres">
      <dgm:prSet presAssocID="{DEA14927-D3F7-4E8E-8BDC-E1634ED28A62}" presName="rootText1" presStyleLbl="node0" presStyleIdx="0" presStyleCnt="1">
        <dgm:presLayoutVars>
          <dgm:chPref val="3"/>
        </dgm:presLayoutVars>
      </dgm:prSet>
      <dgm:spPr/>
      <dgm:t>
        <a:bodyPr/>
        <a:lstStyle/>
        <a:p>
          <a:endParaRPr lang="fr-FR"/>
        </a:p>
      </dgm:t>
    </dgm:pt>
    <dgm:pt modelId="{B80A109C-F0BB-4484-83A2-EE265D4C1A31}" type="pres">
      <dgm:prSet presAssocID="{DEA14927-D3F7-4E8E-8BDC-E1634ED28A62}" presName="rootConnector1" presStyleLbl="node1" presStyleIdx="0" presStyleCnt="0"/>
      <dgm:spPr/>
      <dgm:t>
        <a:bodyPr/>
        <a:lstStyle/>
        <a:p>
          <a:endParaRPr lang="fr-FR"/>
        </a:p>
      </dgm:t>
    </dgm:pt>
    <dgm:pt modelId="{F4CE3F67-8B7F-4DF9-BC82-C1E052170F1E}" type="pres">
      <dgm:prSet presAssocID="{DEA14927-D3F7-4E8E-8BDC-E1634ED28A62}" presName="hierChild2" presStyleCnt="0"/>
      <dgm:spPr/>
    </dgm:pt>
    <dgm:pt modelId="{10592EA9-343D-4F7D-8E18-F0392F4629FC}" type="pres">
      <dgm:prSet presAssocID="{B7B37B49-DE76-41A9-BA0F-78DA685E9CC8}" presName="Name64" presStyleLbl="parChTrans1D2" presStyleIdx="0" presStyleCnt="2"/>
      <dgm:spPr/>
      <dgm:t>
        <a:bodyPr/>
        <a:lstStyle/>
        <a:p>
          <a:endParaRPr lang="fr-FR"/>
        </a:p>
      </dgm:t>
    </dgm:pt>
    <dgm:pt modelId="{AD5AF89B-BB45-4321-BBC2-1C7747BA1EEE}" type="pres">
      <dgm:prSet presAssocID="{31CF5DC1-7715-4535-8977-BA435EEFAFE2}" presName="hierRoot2" presStyleCnt="0">
        <dgm:presLayoutVars>
          <dgm:hierBranch val="init"/>
        </dgm:presLayoutVars>
      </dgm:prSet>
      <dgm:spPr/>
    </dgm:pt>
    <dgm:pt modelId="{C353F89B-5D22-4449-BB5D-449CB8732E20}" type="pres">
      <dgm:prSet presAssocID="{31CF5DC1-7715-4535-8977-BA435EEFAFE2}" presName="rootComposite" presStyleCnt="0"/>
      <dgm:spPr/>
    </dgm:pt>
    <dgm:pt modelId="{8B688A2E-93DE-4DCB-AA3A-EA9D2FA6F1F7}" type="pres">
      <dgm:prSet presAssocID="{31CF5DC1-7715-4535-8977-BA435EEFAFE2}" presName="rootText" presStyleLbl="node2" presStyleIdx="0" presStyleCnt="2">
        <dgm:presLayoutVars>
          <dgm:chPref val="3"/>
        </dgm:presLayoutVars>
      </dgm:prSet>
      <dgm:spPr/>
      <dgm:t>
        <a:bodyPr/>
        <a:lstStyle/>
        <a:p>
          <a:endParaRPr lang="fr-FR"/>
        </a:p>
      </dgm:t>
    </dgm:pt>
    <dgm:pt modelId="{00717760-78CF-49EF-89D6-51EA4A90E9C7}" type="pres">
      <dgm:prSet presAssocID="{31CF5DC1-7715-4535-8977-BA435EEFAFE2}" presName="rootConnector" presStyleLbl="node2" presStyleIdx="0" presStyleCnt="2"/>
      <dgm:spPr/>
      <dgm:t>
        <a:bodyPr/>
        <a:lstStyle/>
        <a:p>
          <a:endParaRPr lang="fr-FR"/>
        </a:p>
      </dgm:t>
    </dgm:pt>
    <dgm:pt modelId="{C33CA68C-A17C-42B6-B211-1091F492669C}" type="pres">
      <dgm:prSet presAssocID="{31CF5DC1-7715-4535-8977-BA435EEFAFE2}" presName="hierChild4" presStyleCnt="0"/>
      <dgm:spPr/>
    </dgm:pt>
    <dgm:pt modelId="{32A33F3D-B2A8-4E1E-9FBD-C7CCA45FFC76}" type="pres">
      <dgm:prSet presAssocID="{930A9764-C540-482C-8A42-1CDF6F05699D}" presName="Name64" presStyleLbl="parChTrans1D3" presStyleIdx="0" presStyleCnt="4"/>
      <dgm:spPr/>
      <dgm:t>
        <a:bodyPr/>
        <a:lstStyle/>
        <a:p>
          <a:endParaRPr lang="fr-FR"/>
        </a:p>
      </dgm:t>
    </dgm:pt>
    <dgm:pt modelId="{6B0F2CC1-8A6D-4E36-A37F-7BCB50400F1C}" type="pres">
      <dgm:prSet presAssocID="{0DB2B1BB-7451-4AB4-9670-BB3CDC953D72}" presName="hierRoot2" presStyleCnt="0">
        <dgm:presLayoutVars>
          <dgm:hierBranch val="init"/>
        </dgm:presLayoutVars>
      </dgm:prSet>
      <dgm:spPr/>
    </dgm:pt>
    <dgm:pt modelId="{6BD1A5FD-0B02-4A64-8496-1C4BDEB7C7D2}" type="pres">
      <dgm:prSet presAssocID="{0DB2B1BB-7451-4AB4-9670-BB3CDC953D72}" presName="rootComposite" presStyleCnt="0"/>
      <dgm:spPr/>
    </dgm:pt>
    <dgm:pt modelId="{1054D18D-A1B0-4537-A636-35F7DF81B21D}" type="pres">
      <dgm:prSet presAssocID="{0DB2B1BB-7451-4AB4-9670-BB3CDC953D72}" presName="rootText" presStyleLbl="node3" presStyleIdx="0" presStyleCnt="4">
        <dgm:presLayoutVars>
          <dgm:chPref val="3"/>
        </dgm:presLayoutVars>
      </dgm:prSet>
      <dgm:spPr/>
      <dgm:t>
        <a:bodyPr/>
        <a:lstStyle/>
        <a:p>
          <a:endParaRPr lang="fr-FR"/>
        </a:p>
      </dgm:t>
    </dgm:pt>
    <dgm:pt modelId="{AB39567F-1024-46E9-9D2E-11279F5A972B}" type="pres">
      <dgm:prSet presAssocID="{0DB2B1BB-7451-4AB4-9670-BB3CDC953D72}" presName="rootConnector" presStyleLbl="node3" presStyleIdx="0" presStyleCnt="4"/>
      <dgm:spPr/>
      <dgm:t>
        <a:bodyPr/>
        <a:lstStyle/>
        <a:p>
          <a:endParaRPr lang="fr-FR"/>
        </a:p>
      </dgm:t>
    </dgm:pt>
    <dgm:pt modelId="{33BC4E08-47D4-4376-910F-1BF3917480A5}" type="pres">
      <dgm:prSet presAssocID="{0DB2B1BB-7451-4AB4-9670-BB3CDC953D72}" presName="hierChild4" presStyleCnt="0"/>
      <dgm:spPr/>
    </dgm:pt>
    <dgm:pt modelId="{EFC2E3F7-F40D-4A19-BD19-72C75198A20E}" type="pres">
      <dgm:prSet presAssocID="{0DB2B1BB-7451-4AB4-9670-BB3CDC953D72}" presName="hierChild5" presStyleCnt="0"/>
      <dgm:spPr/>
    </dgm:pt>
    <dgm:pt modelId="{447B72FD-4E77-49AA-9602-1961B73B6951}" type="pres">
      <dgm:prSet presAssocID="{4E70A0E7-5E40-46A1-BA1D-C0044B8925F0}" presName="Name64" presStyleLbl="parChTrans1D3" presStyleIdx="1" presStyleCnt="4"/>
      <dgm:spPr/>
      <dgm:t>
        <a:bodyPr/>
        <a:lstStyle/>
        <a:p>
          <a:endParaRPr lang="fr-FR"/>
        </a:p>
      </dgm:t>
    </dgm:pt>
    <dgm:pt modelId="{B1C60DC7-1F37-472F-B391-216624701ADE}" type="pres">
      <dgm:prSet presAssocID="{7FFA0FFE-0848-4213-8782-B37FE0A7BAD9}" presName="hierRoot2" presStyleCnt="0">
        <dgm:presLayoutVars>
          <dgm:hierBranch val="init"/>
        </dgm:presLayoutVars>
      </dgm:prSet>
      <dgm:spPr/>
    </dgm:pt>
    <dgm:pt modelId="{E8958C1A-A3FF-4EB9-858A-AFC7292AACB7}" type="pres">
      <dgm:prSet presAssocID="{7FFA0FFE-0848-4213-8782-B37FE0A7BAD9}" presName="rootComposite" presStyleCnt="0"/>
      <dgm:spPr/>
    </dgm:pt>
    <dgm:pt modelId="{63B26732-3DC5-4CE4-ABC1-3B6EB2A926CA}" type="pres">
      <dgm:prSet presAssocID="{7FFA0FFE-0848-4213-8782-B37FE0A7BAD9}" presName="rootText" presStyleLbl="node3" presStyleIdx="1" presStyleCnt="4">
        <dgm:presLayoutVars>
          <dgm:chPref val="3"/>
        </dgm:presLayoutVars>
      </dgm:prSet>
      <dgm:spPr/>
      <dgm:t>
        <a:bodyPr/>
        <a:lstStyle/>
        <a:p>
          <a:endParaRPr lang="fr-FR"/>
        </a:p>
      </dgm:t>
    </dgm:pt>
    <dgm:pt modelId="{EF2B9AFD-E437-4687-9643-6155F1D4B8A3}" type="pres">
      <dgm:prSet presAssocID="{7FFA0FFE-0848-4213-8782-B37FE0A7BAD9}" presName="rootConnector" presStyleLbl="node3" presStyleIdx="1" presStyleCnt="4"/>
      <dgm:spPr/>
      <dgm:t>
        <a:bodyPr/>
        <a:lstStyle/>
        <a:p>
          <a:endParaRPr lang="fr-FR"/>
        </a:p>
      </dgm:t>
    </dgm:pt>
    <dgm:pt modelId="{A70177AF-D4B5-4BF6-ACFC-A2216AF8D63A}" type="pres">
      <dgm:prSet presAssocID="{7FFA0FFE-0848-4213-8782-B37FE0A7BAD9}" presName="hierChild4" presStyleCnt="0"/>
      <dgm:spPr/>
    </dgm:pt>
    <dgm:pt modelId="{F985F7FD-139C-4520-9AFD-CE5FBD75D2F2}" type="pres">
      <dgm:prSet presAssocID="{7FFA0FFE-0848-4213-8782-B37FE0A7BAD9}" presName="hierChild5" presStyleCnt="0"/>
      <dgm:spPr/>
    </dgm:pt>
    <dgm:pt modelId="{A1763A0A-1F9E-4DC3-B073-0CF5B7849735}" type="pres">
      <dgm:prSet presAssocID="{E23B2557-AEBA-441B-B442-3912E5BC501D}" presName="Name64" presStyleLbl="parChTrans1D3" presStyleIdx="2" presStyleCnt="4"/>
      <dgm:spPr/>
      <dgm:t>
        <a:bodyPr/>
        <a:lstStyle/>
        <a:p>
          <a:endParaRPr lang="fr-FR"/>
        </a:p>
      </dgm:t>
    </dgm:pt>
    <dgm:pt modelId="{12CEED7F-C116-4833-AF68-D2AD6CB50381}" type="pres">
      <dgm:prSet presAssocID="{93D94054-2A57-48F4-8C58-37D0E84E316B}" presName="hierRoot2" presStyleCnt="0">
        <dgm:presLayoutVars>
          <dgm:hierBranch val="init"/>
        </dgm:presLayoutVars>
      </dgm:prSet>
      <dgm:spPr/>
    </dgm:pt>
    <dgm:pt modelId="{64963BB5-8E91-444C-B215-BCE7A00700D6}" type="pres">
      <dgm:prSet presAssocID="{93D94054-2A57-48F4-8C58-37D0E84E316B}" presName="rootComposite" presStyleCnt="0"/>
      <dgm:spPr/>
    </dgm:pt>
    <dgm:pt modelId="{37BF1A5A-C363-447D-96A2-C5F909E5601C}" type="pres">
      <dgm:prSet presAssocID="{93D94054-2A57-48F4-8C58-37D0E84E316B}" presName="rootText" presStyleLbl="node3" presStyleIdx="2" presStyleCnt="4">
        <dgm:presLayoutVars>
          <dgm:chPref val="3"/>
        </dgm:presLayoutVars>
      </dgm:prSet>
      <dgm:spPr/>
      <dgm:t>
        <a:bodyPr/>
        <a:lstStyle/>
        <a:p>
          <a:endParaRPr lang="fr-FR"/>
        </a:p>
      </dgm:t>
    </dgm:pt>
    <dgm:pt modelId="{D428873D-A354-462E-A23D-3C7721ADB1CF}" type="pres">
      <dgm:prSet presAssocID="{93D94054-2A57-48F4-8C58-37D0E84E316B}" presName="rootConnector" presStyleLbl="node3" presStyleIdx="2" presStyleCnt="4"/>
      <dgm:spPr/>
      <dgm:t>
        <a:bodyPr/>
        <a:lstStyle/>
        <a:p>
          <a:endParaRPr lang="fr-FR"/>
        </a:p>
      </dgm:t>
    </dgm:pt>
    <dgm:pt modelId="{8F847E62-723A-43FB-AE8C-1D7B96040C69}" type="pres">
      <dgm:prSet presAssocID="{93D94054-2A57-48F4-8C58-37D0E84E316B}" presName="hierChild4" presStyleCnt="0"/>
      <dgm:spPr/>
    </dgm:pt>
    <dgm:pt modelId="{5026B964-227A-4C18-A773-6DC9F0146803}" type="pres">
      <dgm:prSet presAssocID="{93D94054-2A57-48F4-8C58-37D0E84E316B}" presName="hierChild5" presStyleCnt="0"/>
      <dgm:spPr/>
    </dgm:pt>
    <dgm:pt modelId="{AD43D543-DDD9-474D-B9B7-2D2EC083943D}" type="pres">
      <dgm:prSet presAssocID="{06F47F2B-FAE4-4DDA-A0F4-B1E9B7281962}" presName="Name64" presStyleLbl="parChTrans1D3" presStyleIdx="3" presStyleCnt="4"/>
      <dgm:spPr/>
      <dgm:t>
        <a:bodyPr/>
        <a:lstStyle/>
        <a:p>
          <a:endParaRPr lang="fr-FR"/>
        </a:p>
      </dgm:t>
    </dgm:pt>
    <dgm:pt modelId="{7228B289-AE75-4A05-A6CB-2D9617DEDAFD}" type="pres">
      <dgm:prSet presAssocID="{A23C6590-DD40-47B1-8A94-30A8069B0FD4}" presName="hierRoot2" presStyleCnt="0">
        <dgm:presLayoutVars>
          <dgm:hierBranch val="init"/>
        </dgm:presLayoutVars>
      </dgm:prSet>
      <dgm:spPr/>
    </dgm:pt>
    <dgm:pt modelId="{02F5F722-A979-45E9-8207-21EF5581073A}" type="pres">
      <dgm:prSet presAssocID="{A23C6590-DD40-47B1-8A94-30A8069B0FD4}" presName="rootComposite" presStyleCnt="0"/>
      <dgm:spPr/>
    </dgm:pt>
    <dgm:pt modelId="{A77C8D64-5CBC-4FC9-A79B-6808D377CB77}" type="pres">
      <dgm:prSet presAssocID="{A23C6590-DD40-47B1-8A94-30A8069B0FD4}" presName="rootText" presStyleLbl="node3" presStyleIdx="3" presStyleCnt="4" custLinFactNeighborX="112" custLinFactNeighborY="-15804">
        <dgm:presLayoutVars>
          <dgm:chPref val="3"/>
        </dgm:presLayoutVars>
      </dgm:prSet>
      <dgm:spPr/>
      <dgm:t>
        <a:bodyPr/>
        <a:lstStyle/>
        <a:p>
          <a:endParaRPr lang="fr-FR"/>
        </a:p>
      </dgm:t>
    </dgm:pt>
    <dgm:pt modelId="{3E8400D2-17B4-4DBA-8286-782A78A285E1}" type="pres">
      <dgm:prSet presAssocID="{A23C6590-DD40-47B1-8A94-30A8069B0FD4}" presName="rootConnector" presStyleLbl="node3" presStyleIdx="3" presStyleCnt="4"/>
      <dgm:spPr/>
      <dgm:t>
        <a:bodyPr/>
        <a:lstStyle/>
        <a:p>
          <a:endParaRPr lang="fr-FR"/>
        </a:p>
      </dgm:t>
    </dgm:pt>
    <dgm:pt modelId="{F2BBF7ED-8812-4676-B2C0-135FD15E466D}" type="pres">
      <dgm:prSet presAssocID="{A23C6590-DD40-47B1-8A94-30A8069B0FD4}" presName="hierChild4" presStyleCnt="0"/>
      <dgm:spPr/>
    </dgm:pt>
    <dgm:pt modelId="{1EDBF14F-5E71-4654-9EB1-CBAC42C31EA0}" type="pres">
      <dgm:prSet presAssocID="{A23C6590-DD40-47B1-8A94-30A8069B0FD4}" presName="hierChild5" presStyleCnt="0"/>
      <dgm:spPr/>
    </dgm:pt>
    <dgm:pt modelId="{1D179222-228F-46BC-8731-3838537FEB96}" type="pres">
      <dgm:prSet presAssocID="{31CF5DC1-7715-4535-8977-BA435EEFAFE2}" presName="hierChild5" presStyleCnt="0"/>
      <dgm:spPr/>
    </dgm:pt>
    <dgm:pt modelId="{9F567763-1E0D-4D0E-802F-8693851C936B}" type="pres">
      <dgm:prSet presAssocID="{A6B94561-038B-4910-8CCA-8F8F476AEBCD}" presName="Name64" presStyleLbl="parChTrans1D2" presStyleIdx="1" presStyleCnt="2"/>
      <dgm:spPr/>
      <dgm:t>
        <a:bodyPr/>
        <a:lstStyle/>
        <a:p>
          <a:endParaRPr lang="fr-FR"/>
        </a:p>
      </dgm:t>
    </dgm:pt>
    <dgm:pt modelId="{724771E3-2D97-42BF-B154-8EBF0C5D2DFA}" type="pres">
      <dgm:prSet presAssocID="{92C74C85-0EDD-4DB9-8281-6815A9B1EF9F}" presName="hierRoot2" presStyleCnt="0">
        <dgm:presLayoutVars>
          <dgm:hierBranch val="init"/>
        </dgm:presLayoutVars>
      </dgm:prSet>
      <dgm:spPr/>
    </dgm:pt>
    <dgm:pt modelId="{D13FD2B1-1832-4162-8907-67A2CF1B1BCD}" type="pres">
      <dgm:prSet presAssocID="{92C74C85-0EDD-4DB9-8281-6815A9B1EF9F}" presName="rootComposite" presStyleCnt="0"/>
      <dgm:spPr/>
    </dgm:pt>
    <dgm:pt modelId="{7A0731BA-E982-4AFA-BBBF-325603EF3812}" type="pres">
      <dgm:prSet presAssocID="{92C74C85-0EDD-4DB9-8281-6815A9B1EF9F}" presName="rootText" presStyleLbl="node2" presStyleIdx="1" presStyleCnt="2">
        <dgm:presLayoutVars>
          <dgm:chPref val="3"/>
        </dgm:presLayoutVars>
      </dgm:prSet>
      <dgm:spPr/>
      <dgm:t>
        <a:bodyPr/>
        <a:lstStyle/>
        <a:p>
          <a:endParaRPr lang="fr-FR"/>
        </a:p>
      </dgm:t>
    </dgm:pt>
    <dgm:pt modelId="{EA1CE42E-A23B-4010-B5FD-46A81F17F9A3}" type="pres">
      <dgm:prSet presAssocID="{92C74C85-0EDD-4DB9-8281-6815A9B1EF9F}" presName="rootConnector" presStyleLbl="node2" presStyleIdx="1" presStyleCnt="2"/>
      <dgm:spPr/>
      <dgm:t>
        <a:bodyPr/>
        <a:lstStyle/>
        <a:p>
          <a:endParaRPr lang="fr-FR"/>
        </a:p>
      </dgm:t>
    </dgm:pt>
    <dgm:pt modelId="{FF6F283D-2350-4733-AA5A-ED426F65EBB3}" type="pres">
      <dgm:prSet presAssocID="{92C74C85-0EDD-4DB9-8281-6815A9B1EF9F}" presName="hierChild4" presStyleCnt="0"/>
      <dgm:spPr/>
    </dgm:pt>
    <dgm:pt modelId="{90CEF5D8-61C2-467B-A949-0841D6B697DD}" type="pres">
      <dgm:prSet presAssocID="{92C74C85-0EDD-4DB9-8281-6815A9B1EF9F}" presName="hierChild5" presStyleCnt="0"/>
      <dgm:spPr/>
    </dgm:pt>
    <dgm:pt modelId="{B76DD33A-A149-4F7A-9C1A-7823FCB6D98D}" type="pres">
      <dgm:prSet presAssocID="{DEA14927-D3F7-4E8E-8BDC-E1634ED28A62}" presName="hierChild3" presStyleCnt="0"/>
      <dgm:spPr/>
    </dgm:pt>
  </dgm:ptLst>
  <dgm:cxnLst>
    <dgm:cxn modelId="{02267054-2CF9-4117-BD83-35CD2F755419}" type="presOf" srcId="{93E020FD-3F77-47D9-A46E-7F0B16CC530C}" destId="{7ECADE83-695B-49BF-A1D6-A3F79BE61EA3}" srcOrd="0" destOrd="0" presId="urn:microsoft.com/office/officeart/2009/3/layout/HorizontalOrganizationChart"/>
    <dgm:cxn modelId="{5BB9C8EF-C10A-43D0-AFC3-7869369059B1}" srcId="{DEA14927-D3F7-4E8E-8BDC-E1634ED28A62}" destId="{92C74C85-0EDD-4DB9-8281-6815A9B1EF9F}" srcOrd="1" destOrd="0" parTransId="{A6B94561-038B-4910-8CCA-8F8F476AEBCD}" sibTransId="{32BE93F6-57D7-4A88-A2FC-DDF5696E5CD4}"/>
    <dgm:cxn modelId="{4F48C7A4-DD12-42BA-B257-4D4380B09BE5}" type="presOf" srcId="{31CF5DC1-7715-4535-8977-BA435EEFAFE2}" destId="{8B688A2E-93DE-4DCB-AA3A-EA9D2FA6F1F7}" srcOrd="0" destOrd="0" presId="urn:microsoft.com/office/officeart/2009/3/layout/HorizontalOrganizationChart"/>
    <dgm:cxn modelId="{E509725C-C9AB-4AB6-860D-554CBA2035CF}" type="presOf" srcId="{DEA14927-D3F7-4E8E-8BDC-E1634ED28A62}" destId="{1078116C-97BF-4662-BE07-D6F2B155D36B}" srcOrd="0" destOrd="0" presId="urn:microsoft.com/office/officeart/2009/3/layout/HorizontalOrganizationChart"/>
    <dgm:cxn modelId="{A08EC64A-6E7F-4054-86E1-158FF0ABE93F}" type="presOf" srcId="{7FFA0FFE-0848-4213-8782-B37FE0A7BAD9}" destId="{63B26732-3DC5-4CE4-ABC1-3B6EB2A926CA}" srcOrd="0" destOrd="0" presId="urn:microsoft.com/office/officeart/2009/3/layout/HorizontalOrganizationChart"/>
    <dgm:cxn modelId="{C134460F-DA36-4B2F-BDB9-4B679DDB984D}" type="presOf" srcId="{7FFA0FFE-0848-4213-8782-B37FE0A7BAD9}" destId="{EF2B9AFD-E437-4687-9643-6155F1D4B8A3}" srcOrd="1" destOrd="0" presId="urn:microsoft.com/office/officeart/2009/3/layout/HorizontalOrganizationChart"/>
    <dgm:cxn modelId="{4AC098C9-F81B-41A1-A011-C01CC3523F85}" srcId="{31CF5DC1-7715-4535-8977-BA435EEFAFE2}" destId="{7FFA0FFE-0848-4213-8782-B37FE0A7BAD9}" srcOrd="1" destOrd="0" parTransId="{4E70A0E7-5E40-46A1-BA1D-C0044B8925F0}" sibTransId="{3944012C-7374-4F0C-A611-F9281385E3EF}"/>
    <dgm:cxn modelId="{B6E918C5-9133-40F2-A748-8CC42684BABB}" type="presOf" srcId="{DEA14927-D3F7-4E8E-8BDC-E1634ED28A62}" destId="{B80A109C-F0BB-4484-83A2-EE265D4C1A31}" srcOrd="1" destOrd="0" presId="urn:microsoft.com/office/officeart/2009/3/layout/HorizontalOrganizationChart"/>
    <dgm:cxn modelId="{C653699B-69B1-45F8-87AE-1C8778F66F7C}" type="presOf" srcId="{93D94054-2A57-48F4-8C58-37D0E84E316B}" destId="{D428873D-A354-462E-A23D-3C7721ADB1CF}" srcOrd="1" destOrd="0" presId="urn:microsoft.com/office/officeart/2009/3/layout/HorizontalOrganizationChart"/>
    <dgm:cxn modelId="{C3723358-E772-4438-AEDE-3328BF316D6E}" type="presOf" srcId="{4E70A0E7-5E40-46A1-BA1D-C0044B8925F0}" destId="{447B72FD-4E77-49AA-9602-1961B73B6951}" srcOrd="0" destOrd="0" presId="urn:microsoft.com/office/officeart/2009/3/layout/HorizontalOrganizationChart"/>
    <dgm:cxn modelId="{E1086C43-0E65-4CA0-A54D-35BFC4EE604F}" type="presOf" srcId="{0DB2B1BB-7451-4AB4-9670-BB3CDC953D72}" destId="{AB39567F-1024-46E9-9D2E-11279F5A972B}" srcOrd="1" destOrd="0" presId="urn:microsoft.com/office/officeart/2009/3/layout/HorizontalOrganizationChart"/>
    <dgm:cxn modelId="{4D5FB0A7-43A4-4B52-A699-82104B87DE34}" type="presOf" srcId="{93D94054-2A57-48F4-8C58-37D0E84E316B}" destId="{37BF1A5A-C363-447D-96A2-C5F909E5601C}" srcOrd="0" destOrd="0" presId="urn:microsoft.com/office/officeart/2009/3/layout/HorizontalOrganizationChart"/>
    <dgm:cxn modelId="{1E00F5D4-3349-4CE6-B3A2-01BCC367B9F3}" srcId="{31CF5DC1-7715-4535-8977-BA435EEFAFE2}" destId="{A23C6590-DD40-47B1-8A94-30A8069B0FD4}" srcOrd="3" destOrd="0" parTransId="{06F47F2B-FAE4-4DDA-A0F4-B1E9B7281962}" sibTransId="{FB16E21F-6CD5-46D0-9CFC-0F64CB4F935A}"/>
    <dgm:cxn modelId="{359E266C-0F86-4650-8A8E-00042E25A356}" type="presOf" srcId="{92C74C85-0EDD-4DB9-8281-6815A9B1EF9F}" destId="{7A0731BA-E982-4AFA-BBBF-325603EF3812}" srcOrd="0" destOrd="0" presId="urn:microsoft.com/office/officeart/2009/3/layout/HorizontalOrganizationChart"/>
    <dgm:cxn modelId="{1954E7BA-6D3A-4DB1-9826-5F7506E499F9}" type="presOf" srcId="{A23C6590-DD40-47B1-8A94-30A8069B0FD4}" destId="{3E8400D2-17B4-4DBA-8286-782A78A285E1}" srcOrd="1" destOrd="0" presId="urn:microsoft.com/office/officeart/2009/3/layout/HorizontalOrganizationChart"/>
    <dgm:cxn modelId="{1BA78070-8B06-4906-88BF-8B4BC9FC64C8}" type="presOf" srcId="{930A9764-C540-482C-8A42-1CDF6F05699D}" destId="{32A33F3D-B2A8-4E1E-9FBD-C7CCA45FFC76}" srcOrd="0" destOrd="0" presId="urn:microsoft.com/office/officeart/2009/3/layout/HorizontalOrganizationChart"/>
    <dgm:cxn modelId="{CF911628-92D1-4F4D-BEA4-7DAD60111CEE}" srcId="{DEA14927-D3F7-4E8E-8BDC-E1634ED28A62}" destId="{31CF5DC1-7715-4535-8977-BA435EEFAFE2}" srcOrd="0" destOrd="0" parTransId="{B7B37B49-DE76-41A9-BA0F-78DA685E9CC8}" sibTransId="{7E6FCB5C-FECD-4B06-ACA8-E03097097761}"/>
    <dgm:cxn modelId="{11F5101E-A498-47CA-B398-13B42B0ED38F}" srcId="{31CF5DC1-7715-4535-8977-BA435EEFAFE2}" destId="{93D94054-2A57-48F4-8C58-37D0E84E316B}" srcOrd="2" destOrd="0" parTransId="{E23B2557-AEBA-441B-B442-3912E5BC501D}" sibTransId="{B7309627-9610-4761-9ABA-26743656893A}"/>
    <dgm:cxn modelId="{BA019B58-4FB5-474B-9D7B-CEE942203F5E}" type="presOf" srcId="{06F47F2B-FAE4-4DDA-A0F4-B1E9B7281962}" destId="{AD43D543-DDD9-474D-B9B7-2D2EC083943D}" srcOrd="0" destOrd="0" presId="urn:microsoft.com/office/officeart/2009/3/layout/HorizontalOrganizationChart"/>
    <dgm:cxn modelId="{DB1F6273-FD22-4615-B103-B4C5FFD21652}" srcId="{93E020FD-3F77-47D9-A46E-7F0B16CC530C}" destId="{DEA14927-D3F7-4E8E-8BDC-E1634ED28A62}" srcOrd="0" destOrd="0" parTransId="{759C5230-F38F-45A9-905C-340E5B3E88B6}" sibTransId="{D3A01925-7CF1-4D7E-BBE4-2F6223126697}"/>
    <dgm:cxn modelId="{D4444A98-0CE1-4C96-A3C5-FF3C365F7D1F}" type="presOf" srcId="{31CF5DC1-7715-4535-8977-BA435EEFAFE2}" destId="{00717760-78CF-49EF-89D6-51EA4A90E9C7}" srcOrd="1" destOrd="0" presId="urn:microsoft.com/office/officeart/2009/3/layout/HorizontalOrganizationChart"/>
    <dgm:cxn modelId="{8D2796C9-FBAB-4072-BBD1-E822D5D35085}" srcId="{31CF5DC1-7715-4535-8977-BA435EEFAFE2}" destId="{0DB2B1BB-7451-4AB4-9670-BB3CDC953D72}" srcOrd="0" destOrd="0" parTransId="{930A9764-C540-482C-8A42-1CDF6F05699D}" sibTransId="{E8AA2320-71DD-4911-82F2-590F80AAF97E}"/>
    <dgm:cxn modelId="{4C3A31D8-449F-4BF0-8AD4-AF0711ECEB95}" type="presOf" srcId="{A6B94561-038B-4910-8CCA-8F8F476AEBCD}" destId="{9F567763-1E0D-4D0E-802F-8693851C936B}" srcOrd="0" destOrd="0" presId="urn:microsoft.com/office/officeart/2009/3/layout/HorizontalOrganizationChart"/>
    <dgm:cxn modelId="{AA844AAB-E6DD-4533-8963-1E06511AF779}" type="presOf" srcId="{92C74C85-0EDD-4DB9-8281-6815A9B1EF9F}" destId="{EA1CE42E-A23B-4010-B5FD-46A81F17F9A3}" srcOrd="1" destOrd="0" presId="urn:microsoft.com/office/officeart/2009/3/layout/HorizontalOrganizationChart"/>
    <dgm:cxn modelId="{0F1A0D58-D276-4F45-97E1-BCAA52FE33EE}" type="presOf" srcId="{A23C6590-DD40-47B1-8A94-30A8069B0FD4}" destId="{A77C8D64-5CBC-4FC9-A79B-6808D377CB77}" srcOrd="0" destOrd="0" presId="urn:microsoft.com/office/officeart/2009/3/layout/HorizontalOrganizationChart"/>
    <dgm:cxn modelId="{1A3137BD-3307-4E30-866A-36EBFC1A5223}" type="presOf" srcId="{B7B37B49-DE76-41A9-BA0F-78DA685E9CC8}" destId="{10592EA9-343D-4F7D-8E18-F0392F4629FC}" srcOrd="0" destOrd="0" presId="urn:microsoft.com/office/officeart/2009/3/layout/HorizontalOrganizationChart"/>
    <dgm:cxn modelId="{8C6CEE9A-9091-487A-AABC-487C7BC95AB8}" type="presOf" srcId="{E23B2557-AEBA-441B-B442-3912E5BC501D}" destId="{A1763A0A-1F9E-4DC3-B073-0CF5B7849735}" srcOrd="0" destOrd="0" presId="urn:microsoft.com/office/officeart/2009/3/layout/HorizontalOrganizationChart"/>
    <dgm:cxn modelId="{B35451B7-0ED7-40AB-B1D7-6BE7C3096870}" type="presOf" srcId="{0DB2B1BB-7451-4AB4-9670-BB3CDC953D72}" destId="{1054D18D-A1B0-4537-A636-35F7DF81B21D}" srcOrd="0" destOrd="0" presId="urn:microsoft.com/office/officeart/2009/3/layout/HorizontalOrganizationChart"/>
    <dgm:cxn modelId="{A6D24AEE-AB16-47B8-BC9E-7739BCD4EC1B}" type="presParOf" srcId="{7ECADE83-695B-49BF-A1D6-A3F79BE61EA3}" destId="{EEB1B7FC-D2FD-4F8D-B9C4-A569A489C35E}" srcOrd="0" destOrd="0" presId="urn:microsoft.com/office/officeart/2009/3/layout/HorizontalOrganizationChart"/>
    <dgm:cxn modelId="{789703B4-90E6-4837-9FC8-AB3BD677CD4E}" type="presParOf" srcId="{EEB1B7FC-D2FD-4F8D-B9C4-A569A489C35E}" destId="{D889BDAA-62FD-4697-BBFA-9A70A6375BCF}" srcOrd="0" destOrd="0" presId="urn:microsoft.com/office/officeart/2009/3/layout/HorizontalOrganizationChart"/>
    <dgm:cxn modelId="{1D03DB4B-5064-49CE-8BE9-05834AA467BB}" type="presParOf" srcId="{D889BDAA-62FD-4697-BBFA-9A70A6375BCF}" destId="{1078116C-97BF-4662-BE07-D6F2B155D36B}" srcOrd="0" destOrd="0" presId="urn:microsoft.com/office/officeart/2009/3/layout/HorizontalOrganizationChart"/>
    <dgm:cxn modelId="{639E6132-2F3B-420F-8A72-C5A760FE87C3}" type="presParOf" srcId="{D889BDAA-62FD-4697-BBFA-9A70A6375BCF}" destId="{B80A109C-F0BB-4484-83A2-EE265D4C1A31}" srcOrd="1" destOrd="0" presId="urn:microsoft.com/office/officeart/2009/3/layout/HorizontalOrganizationChart"/>
    <dgm:cxn modelId="{AAE105D7-6806-4681-BC8D-5E80F2120FA7}" type="presParOf" srcId="{EEB1B7FC-D2FD-4F8D-B9C4-A569A489C35E}" destId="{F4CE3F67-8B7F-4DF9-BC82-C1E052170F1E}" srcOrd="1" destOrd="0" presId="urn:microsoft.com/office/officeart/2009/3/layout/HorizontalOrganizationChart"/>
    <dgm:cxn modelId="{28483A1A-0BF4-4DCE-AD40-9CADE33526BE}" type="presParOf" srcId="{F4CE3F67-8B7F-4DF9-BC82-C1E052170F1E}" destId="{10592EA9-343D-4F7D-8E18-F0392F4629FC}" srcOrd="0" destOrd="0" presId="urn:microsoft.com/office/officeart/2009/3/layout/HorizontalOrganizationChart"/>
    <dgm:cxn modelId="{24D1BC77-416B-4B57-83ED-DFFCEACFC23B}" type="presParOf" srcId="{F4CE3F67-8B7F-4DF9-BC82-C1E052170F1E}" destId="{AD5AF89B-BB45-4321-BBC2-1C7747BA1EEE}" srcOrd="1" destOrd="0" presId="urn:microsoft.com/office/officeart/2009/3/layout/HorizontalOrganizationChart"/>
    <dgm:cxn modelId="{008FC8B4-AC0F-4855-832B-AA68BFD62B9B}" type="presParOf" srcId="{AD5AF89B-BB45-4321-BBC2-1C7747BA1EEE}" destId="{C353F89B-5D22-4449-BB5D-449CB8732E20}" srcOrd="0" destOrd="0" presId="urn:microsoft.com/office/officeart/2009/3/layout/HorizontalOrganizationChart"/>
    <dgm:cxn modelId="{3D9DC3A4-E962-422B-92C3-9A056F8DFFDB}" type="presParOf" srcId="{C353F89B-5D22-4449-BB5D-449CB8732E20}" destId="{8B688A2E-93DE-4DCB-AA3A-EA9D2FA6F1F7}" srcOrd="0" destOrd="0" presId="urn:microsoft.com/office/officeart/2009/3/layout/HorizontalOrganizationChart"/>
    <dgm:cxn modelId="{768BC52A-A97F-4AD8-960A-299B29EB3815}" type="presParOf" srcId="{C353F89B-5D22-4449-BB5D-449CB8732E20}" destId="{00717760-78CF-49EF-89D6-51EA4A90E9C7}" srcOrd="1" destOrd="0" presId="urn:microsoft.com/office/officeart/2009/3/layout/HorizontalOrganizationChart"/>
    <dgm:cxn modelId="{93853221-26A3-49A0-8A83-F53B9A6555BE}" type="presParOf" srcId="{AD5AF89B-BB45-4321-BBC2-1C7747BA1EEE}" destId="{C33CA68C-A17C-42B6-B211-1091F492669C}" srcOrd="1" destOrd="0" presId="urn:microsoft.com/office/officeart/2009/3/layout/HorizontalOrganizationChart"/>
    <dgm:cxn modelId="{779120AB-057F-4112-8C95-FA9FA4257E9E}" type="presParOf" srcId="{C33CA68C-A17C-42B6-B211-1091F492669C}" destId="{32A33F3D-B2A8-4E1E-9FBD-C7CCA45FFC76}" srcOrd="0" destOrd="0" presId="urn:microsoft.com/office/officeart/2009/3/layout/HorizontalOrganizationChart"/>
    <dgm:cxn modelId="{280F782C-F8B5-4C22-9D49-5A2287E1C8FC}" type="presParOf" srcId="{C33CA68C-A17C-42B6-B211-1091F492669C}" destId="{6B0F2CC1-8A6D-4E36-A37F-7BCB50400F1C}" srcOrd="1" destOrd="0" presId="urn:microsoft.com/office/officeart/2009/3/layout/HorizontalOrganizationChart"/>
    <dgm:cxn modelId="{FAF96C96-E98B-4357-B4B1-7678AEC6454D}" type="presParOf" srcId="{6B0F2CC1-8A6D-4E36-A37F-7BCB50400F1C}" destId="{6BD1A5FD-0B02-4A64-8496-1C4BDEB7C7D2}" srcOrd="0" destOrd="0" presId="urn:microsoft.com/office/officeart/2009/3/layout/HorizontalOrganizationChart"/>
    <dgm:cxn modelId="{9DC01EA2-6C06-45B1-9CF6-A49D60A8328D}" type="presParOf" srcId="{6BD1A5FD-0B02-4A64-8496-1C4BDEB7C7D2}" destId="{1054D18D-A1B0-4537-A636-35F7DF81B21D}" srcOrd="0" destOrd="0" presId="urn:microsoft.com/office/officeart/2009/3/layout/HorizontalOrganizationChart"/>
    <dgm:cxn modelId="{16C9BC01-30E9-47AE-9E58-1860D9AA58AE}" type="presParOf" srcId="{6BD1A5FD-0B02-4A64-8496-1C4BDEB7C7D2}" destId="{AB39567F-1024-46E9-9D2E-11279F5A972B}" srcOrd="1" destOrd="0" presId="urn:microsoft.com/office/officeart/2009/3/layout/HorizontalOrganizationChart"/>
    <dgm:cxn modelId="{B11B3366-D3AE-4021-B120-2E5053C5B5B4}" type="presParOf" srcId="{6B0F2CC1-8A6D-4E36-A37F-7BCB50400F1C}" destId="{33BC4E08-47D4-4376-910F-1BF3917480A5}" srcOrd="1" destOrd="0" presId="urn:microsoft.com/office/officeart/2009/3/layout/HorizontalOrganizationChart"/>
    <dgm:cxn modelId="{5962E97B-C893-44CC-B492-6F0BB87B68C0}" type="presParOf" srcId="{6B0F2CC1-8A6D-4E36-A37F-7BCB50400F1C}" destId="{EFC2E3F7-F40D-4A19-BD19-72C75198A20E}" srcOrd="2" destOrd="0" presId="urn:microsoft.com/office/officeart/2009/3/layout/HorizontalOrganizationChart"/>
    <dgm:cxn modelId="{EF0A51EF-4C28-4F11-AC64-E5A713EFAEF3}" type="presParOf" srcId="{C33CA68C-A17C-42B6-B211-1091F492669C}" destId="{447B72FD-4E77-49AA-9602-1961B73B6951}" srcOrd="2" destOrd="0" presId="urn:microsoft.com/office/officeart/2009/3/layout/HorizontalOrganizationChart"/>
    <dgm:cxn modelId="{0405A864-C12F-41BF-AC70-C096FB9BC241}" type="presParOf" srcId="{C33CA68C-A17C-42B6-B211-1091F492669C}" destId="{B1C60DC7-1F37-472F-B391-216624701ADE}" srcOrd="3" destOrd="0" presId="urn:microsoft.com/office/officeart/2009/3/layout/HorizontalOrganizationChart"/>
    <dgm:cxn modelId="{8D7FD3BB-599E-40BC-BB32-C8D21F4C0936}" type="presParOf" srcId="{B1C60DC7-1F37-472F-B391-216624701ADE}" destId="{E8958C1A-A3FF-4EB9-858A-AFC7292AACB7}" srcOrd="0" destOrd="0" presId="urn:microsoft.com/office/officeart/2009/3/layout/HorizontalOrganizationChart"/>
    <dgm:cxn modelId="{562C48D6-AB1F-455C-B7EA-38B7718CBAAE}" type="presParOf" srcId="{E8958C1A-A3FF-4EB9-858A-AFC7292AACB7}" destId="{63B26732-3DC5-4CE4-ABC1-3B6EB2A926CA}" srcOrd="0" destOrd="0" presId="urn:microsoft.com/office/officeart/2009/3/layout/HorizontalOrganizationChart"/>
    <dgm:cxn modelId="{232F094F-0F63-45C8-B013-43471DA2F615}" type="presParOf" srcId="{E8958C1A-A3FF-4EB9-858A-AFC7292AACB7}" destId="{EF2B9AFD-E437-4687-9643-6155F1D4B8A3}" srcOrd="1" destOrd="0" presId="urn:microsoft.com/office/officeart/2009/3/layout/HorizontalOrganizationChart"/>
    <dgm:cxn modelId="{23EB2A64-0E13-4B6D-8E50-5294E037A416}" type="presParOf" srcId="{B1C60DC7-1F37-472F-B391-216624701ADE}" destId="{A70177AF-D4B5-4BF6-ACFC-A2216AF8D63A}" srcOrd="1" destOrd="0" presId="urn:microsoft.com/office/officeart/2009/3/layout/HorizontalOrganizationChart"/>
    <dgm:cxn modelId="{ECF1D8F4-0CC8-4064-BB05-03206486F895}" type="presParOf" srcId="{B1C60DC7-1F37-472F-B391-216624701ADE}" destId="{F985F7FD-139C-4520-9AFD-CE5FBD75D2F2}" srcOrd="2" destOrd="0" presId="urn:microsoft.com/office/officeart/2009/3/layout/HorizontalOrganizationChart"/>
    <dgm:cxn modelId="{0DCCD6AC-0DFC-4C54-82C4-0A46E280C2F5}" type="presParOf" srcId="{C33CA68C-A17C-42B6-B211-1091F492669C}" destId="{A1763A0A-1F9E-4DC3-B073-0CF5B7849735}" srcOrd="4" destOrd="0" presId="urn:microsoft.com/office/officeart/2009/3/layout/HorizontalOrganizationChart"/>
    <dgm:cxn modelId="{7DD5A0E9-E087-41D0-9A3F-47D0C80C8FFF}" type="presParOf" srcId="{C33CA68C-A17C-42B6-B211-1091F492669C}" destId="{12CEED7F-C116-4833-AF68-D2AD6CB50381}" srcOrd="5" destOrd="0" presId="urn:microsoft.com/office/officeart/2009/3/layout/HorizontalOrganizationChart"/>
    <dgm:cxn modelId="{E8583D9D-1453-4052-BA29-D08B0C53881F}" type="presParOf" srcId="{12CEED7F-C116-4833-AF68-D2AD6CB50381}" destId="{64963BB5-8E91-444C-B215-BCE7A00700D6}" srcOrd="0" destOrd="0" presId="urn:microsoft.com/office/officeart/2009/3/layout/HorizontalOrganizationChart"/>
    <dgm:cxn modelId="{4DD30A9B-54C9-41BC-A88E-A67A2999843F}" type="presParOf" srcId="{64963BB5-8E91-444C-B215-BCE7A00700D6}" destId="{37BF1A5A-C363-447D-96A2-C5F909E5601C}" srcOrd="0" destOrd="0" presId="urn:microsoft.com/office/officeart/2009/3/layout/HorizontalOrganizationChart"/>
    <dgm:cxn modelId="{093DB318-7950-4D64-BF7F-DD753501C77D}" type="presParOf" srcId="{64963BB5-8E91-444C-B215-BCE7A00700D6}" destId="{D428873D-A354-462E-A23D-3C7721ADB1CF}" srcOrd="1" destOrd="0" presId="urn:microsoft.com/office/officeart/2009/3/layout/HorizontalOrganizationChart"/>
    <dgm:cxn modelId="{48E25BF3-F897-42E9-8485-FBFB66E3529B}" type="presParOf" srcId="{12CEED7F-C116-4833-AF68-D2AD6CB50381}" destId="{8F847E62-723A-43FB-AE8C-1D7B96040C69}" srcOrd="1" destOrd="0" presId="urn:microsoft.com/office/officeart/2009/3/layout/HorizontalOrganizationChart"/>
    <dgm:cxn modelId="{641896EB-1229-4814-B0CD-6B5278271662}" type="presParOf" srcId="{12CEED7F-C116-4833-AF68-D2AD6CB50381}" destId="{5026B964-227A-4C18-A773-6DC9F0146803}" srcOrd="2" destOrd="0" presId="urn:microsoft.com/office/officeart/2009/3/layout/HorizontalOrganizationChart"/>
    <dgm:cxn modelId="{350BEEF4-9D5A-42BD-89EF-864FFEC5270C}" type="presParOf" srcId="{C33CA68C-A17C-42B6-B211-1091F492669C}" destId="{AD43D543-DDD9-474D-B9B7-2D2EC083943D}" srcOrd="6" destOrd="0" presId="urn:microsoft.com/office/officeart/2009/3/layout/HorizontalOrganizationChart"/>
    <dgm:cxn modelId="{6248B6B4-33C9-43BF-ABF9-F32D56A03DFC}" type="presParOf" srcId="{C33CA68C-A17C-42B6-B211-1091F492669C}" destId="{7228B289-AE75-4A05-A6CB-2D9617DEDAFD}" srcOrd="7" destOrd="0" presId="urn:microsoft.com/office/officeart/2009/3/layout/HorizontalOrganizationChart"/>
    <dgm:cxn modelId="{CC0EC78E-3CE9-44EC-9809-D42815EBFC53}" type="presParOf" srcId="{7228B289-AE75-4A05-A6CB-2D9617DEDAFD}" destId="{02F5F722-A979-45E9-8207-21EF5581073A}" srcOrd="0" destOrd="0" presId="urn:microsoft.com/office/officeart/2009/3/layout/HorizontalOrganizationChart"/>
    <dgm:cxn modelId="{99B2C592-A87F-43C3-8677-AE6A66CD1129}" type="presParOf" srcId="{02F5F722-A979-45E9-8207-21EF5581073A}" destId="{A77C8D64-5CBC-4FC9-A79B-6808D377CB77}" srcOrd="0" destOrd="0" presId="urn:microsoft.com/office/officeart/2009/3/layout/HorizontalOrganizationChart"/>
    <dgm:cxn modelId="{1E2EC55A-6C33-4EFD-A725-445166AB164A}" type="presParOf" srcId="{02F5F722-A979-45E9-8207-21EF5581073A}" destId="{3E8400D2-17B4-4DBA-8286-782A78A285E1}" srcOrd="1" destOrd="0" presId="urn:microsoft.com/office/officeart/2009/3/layout/HorizontalOrganizationChart"/>
    <dgm:cxn modelId="{62A5160B-9708-4634-8BEA-C6CB6154A80F}" type="presParOf" srcId="{7228B289-AE75-4A05-A6CB-2D9617DEDAFD}" destId="{F2BBF7ED-8812-4676-B2C0-135FD15E466D}" srcOrd="1" destOrd="0" presId="urn:microsoft.com/office/officeart/2009/3/layout/HorizontalOrganizationChart"/>
    <dgm:cxn modelId="{D63DAB09-33EE-447D-8934-09814343907E}" type="presParOf" srcId="{7228B289-AE75-4A05-A6CB-2D9617DEDAFD}" destId="{1EDBF14F-5E71-4654-9EB1-CBAC42C31EA0}" srcOrd="2" destOrd="0" presId="urn:microsoft.com/office/officeart/2009/3/layout/HorizontalOrganizationChart"/>
    <dgm:cxn modelId="{0D35DD73-6DEF-49E8-A713-A556ACEE9CAD}" type="presParOf" srcId="{AD5AF89B-BB45-4321-BBC2-1C7747BA1EEE}" destId="{1D179222-228F-46BC-8731-3838537FEB96}" srcOrd="2" destOrd="0" presId="urn:microsoft.com/office/officeart/2009/3/layout/HorizontalOrganizationChart"/>
    <dgm:cxn modelId="{0D65FBD2-F49B-4058-B436-9063FCAABDEC}" type="presParOf" srcId="{F4CE3F67-8B7F-4DF9-BC82-C1E052170F1E}" destId="{9F567763-1E0D-4D0E-802F-8693851C936B}" srcOrd="2" destOrd="0" presId="urn:microsoft.com/office/officeart/2009/3/layout/HorizontalOrganizationChart"/>
    <dgm:cxn modelId="{634B1709-5611-42CE-8FDE-F4BD5CB12AD0}" type="presParOf" srcId="{F4CE3F67-8B7F-4DF9-BC82-C1E052170F1E}" destId="{724771E3-2D97-42BF-B154-8EBF0C5D2DFA}" srcOrd="3" destOrd="0" presId="urn:microsoft.com/office/officeart/2009/3/layout/HorizontalOrganizationChart"/>
    <dgm:cxn modelId="{5F77D1B8-EFC6-4EAE-B665-1048EF619841}" type="presParOf" srcId="{724771E3-2D97-42BF-B154-8EBF0C5D2DFA}" destId="{D13FD2B1-1832-4162-8907-67A2CF1B1BCD}" srcOrd="0" destOrd="0" presId="urn:microsoft.com/office/officeart/2009/3/layout/HorizontalOrganizationChart"/>
    <dgm:cxn modelId="{9DCA15EE-D081-4CB6-8077-FFEFC08FEFAD}" type="presParOf" srcId="{D13FD2B1-1832-4162-8907-67A2CF1B1BCD}" destId="{7A0731BA-E982-4AFA-BBBF-325603EF3812}" srcOrd="0" destOrd="0" presId="urn:microsoft.com/office/officeart/2009/3/layout/HorizontalOrganizationChart"/>
    <dgm:cxn modelId="{AFC81DEF-F24C-45BB-B64C-C61E74BADFDA}" type="presParOf" srcId="{D13FD2B1-1832-4162-8907-67A2CF1B1BCD}" destId="{EA1CE42E-A23B-4010-B5FD-46A81F17F9A3}" srcOrd="1" destOrd="0" presId="urn:microsoft.com/office/officeart/2009/3/layout/HorizontalOrganizationChart"/>
    <dgm:cxn modelId="{7ED3C51F-95C2-4E72-A5D7-0D984D299832}" type="presParOf" srcId="{724771E3-2D97-42BF-B154-8EBF0C5D2DFA}" destId="{FF6F283D-2350-4733-AA5A-ED426F65EBB3}" srcOrd="1" destOrd="0" presId="urn:microsoft.com/office/officeart/2009/3/layout/HorizontalOrganizationChart"/>
    <dgm:cxn modelId="{D2B41EAF-28C9-4140-9E0F-D1C2BD7B11FD}" type="presParOf" srcId="{724771E3-2D97-42BF-B154-8EBF0C5D2DFA}" destId="{90CEF5D8-61C2-467B-A949-0841D6B697DD}" srcOrd="2" destOrd="0" presId="urn:microsoft.com/office/officeart/2009/3/layout/HorizontalOrganizationChart"/>
    <dgm:cxn modelId="{6F4069AD-0543-4509-B761-FC8EA769FE44}" type="presParOf" srcId="{EEB1B7FC-D2FD-4F8D-B9C4-A569A489C35E}" destId="{B76DD33A-A149-4F7A-9C1A-7823FCB6D98D}" srcOrd="2" destOrd="0" presId="urn:microsoft.com/office/officeart/2009/3/layout/HorizontalOrganizationChar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567763-1E0D-4D0E-802F-8693851C936B}">
      <dsp:nvSpPr>
        <dsp:cNvPr id="0" name=""/>
        <dsp:cNvSpPr/>
      </dsp:nvSpPr>
      <dsp:spPr>
        <a:xfrm>
          <a:off x="1992990" y="1263523"/>
          <a:ext cx="249451" cy="268160"/>
        </a:xfrm>
        <a:custGeom>
          <a:avLst/>
          <a:gdLst/>
          <a:ahLst/>
          <a:cxnLst/>
          <a:rect l="0" t="0" r="0" b="0"/>
          <a:pathLst>
            <a:path>
              <a:moveTo>
                <a:pt x="0" y="0"/>
              </a:moveTo>
              <a:lnTo>
                <a:pt x="124725" y="0"/>
              </a:lnTo>
              <a:lnTo>
                <a:pt x="124725" y="268160"/>
              </a:lnTo>
              <a:lnTo>
                <a:pt x="249451" y="26816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43D543-DDD9-474D-B9B7-2D2EC083943D}">
      <dsp:nvSpPr>
        <dsp:cNvPr id="0" name=""/>
        <dsp:cNvSpPr/>
      </dsp:nvSpPr>
      <dsp:spPr>
        <a:xfrm>
          <a:off x="3489702" y="995362"/>
          <a:ext cx="250848" cy="744361"/>
        </a:xfrm>
        <a:custGeom>
          <a:avLst/>
          <a:gdLst/>
          <a:ahLst/>
          <a:cxnLst/>
          <a:rect l="0" t="0" r="0" b="0"/>
          <a:pathLst>
            <a:path>
              <a:moveTo>
                <a:pt x="0" y="0"/>
              </a:moveTo>
              <a:lnTo>
                <a:pt x="126122" y="0"/>
              </a:lnTo>
              <a:lnTo>
                <a:pt x="126122" y="744361"/>
              </a:lnTo>
              <a:lnTo>
                <a:pt x="250848" y="74436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763A0A-1F9E-4DC3-B073-0CF5B7849735}">
      <dsp:nvSpPr>
        <dsp:cNvPr id="0" name=""/>
        <dsp:cNvSpPr/>
      </dsp:nvSpPr>
      <dsp:spPr>
        <a:xfrm>
          <a:off x="3489702" y="995362"/>
          <a:ext cx="249451" cy="268160"/>
        </a:xfrm>
        <a:custGeom>
          <a:avLst/>
          <a:gdLst/>
          <a:ahLst/>
          <a:cxnLst/>
          <a:rect l="0" t="0" r="0" b="0"/>
          <a:pathLst>
            <a:path>
              <a:moveTo>
                <a:pt x="0" y="0"/>
              </a:moveTo>
              <a:lnTo>
                <a:pt x="124725" y="0"/>
              </a:lnTo>
              <a:lnTo>
                <a:pt x="124725" y="268160"/>
              </a:lnTo>
              <a:lnTo>
                <a:pt x="249451" y="26816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7B72FD-4E77-49AA-9602-1961B73B6951}">
      <dsp:nvSpPr>
        <dsp:cNvPr id="0" name=""/>
        <dsp:cNvSpPr/>
      </dsp:nvSpPr>
      <dsp:spPr>
        <a:xfrm>
          <a:off x="3489702" y="727201"/>
          <a:ext cx="249451" cy="268160"/>
        </a:xfrm>
        <a:custGeom>
          <a:avLst/>
          <a:gdLst/>
          <a:ahLst/>
          <a:cxnLst/>
          <a:rect l="0" t="0" r="0" b="0"/>
          <a:pathLst>
            <a:path>
              <a:moveTo>
                <a:pt x="0" y="268160"/>
              </a:moveTo>
              <a:lnTo>
                <a:pt x="124725" y="268160"/>
              </a:lnTo>
              <a:lnTo>
                <a:pt x="124725" y="0"/>
              </a:lnTo>
              <a:lnTo>
                <a:pt x="249451"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A33F3D-B2A8-4E1E-9FBD-C7CCA45FFC76}">
      <dsp:nvSpPr>
        <dsp:cNvPr id="0" name=""/>
        <dsp:cNvSpPr/>
      </dsp:nvSpPr>
      <dsp:spPr>
        <a:xfrm>
          <a:off x="3489702" y="190880"/>
          <a:ext cx="249451" cy="804482"/>
        </a:xfrm>
        <a:custGeom>
          <a:avLst/>
          <a:gdLst/>
          <a:ahLst/>
          <a:cxnLst/>
          <a:rect l="0" t="0" r="0" b="0"/>
          <a:pathLst>
            <a:path>
              <a:moveTo>
                <a:pt x="0" y="804482"/>
              </a:moveTo>
              <a:lnTo>
                <a:pt x="124725" y="804482"/>
              </a:lnTo>
              <a:lnTo>
                <a:pt x="124725" y="0"/>
              </a:lnTo>
              <a:lnTo>
                <a:pt x="249451"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92EA9-343D-4F7D-8E18-F0392F4629FC}">
      <dsp:nvSpPr>
        <dsp:cNvPr id="0" name=""/>
        <dsp:cNvSpPr/>
      </dsp:nvSpPr>
      <dsp:spPr>
        <a:xfrm>
          <a:off x="1992990" y="995362"/>
          <a:ext cx="249451" cy="268160"/>
        </a:xfrm>
        <a:custGeom>
          <a:avLst/>
          <a:gdLst/>
          <a:ahLst/>
          <a:cxnLst/>
          <a:rect l="0" t="0" r="0" b="0"/>
          <a:pathLst>
            <a:path>
              <a:moveTo>
                <a:pt x="0" y="268160"/>
              </a:moveTo>
              <a:lnTo>
                <a:pt x="124725" y="268160"/>
              </a:lnTo>
              <a:lnTo>
                <a:pt x="124725" y="0"/>
              </a:lnTo>
              <a:lnTo>
                <a:pt x="249451"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78116C-97BF-4662-BE07-D6F2B155D36B}">
      <dsp:nvSpPr>
        <dsp:cNvPr id="0" name=""/>
        <dsp:cNvSpPr/>
      </dsp:nvSpPr>
      <dsp:spPr>
        <a:xfrm>
          <a:off x="745731" y="1073316"/>
          <a:ext cx="1247259" cy="3804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r>
            <a:rPr lang="fr-FR" sz="1200" b="0" i="0" u="none" kern="1200" baseline="0">
              <a:latin typeface="+mj-lt"/>
            </a:rPr>
            <a:t>Responsable </a:t>
          </a:r>
          <a:br>
            <a:rPr lang="fr-FR" sz="1200" b="0" i="0" u="none" kern="1200" baseline="0">
              <a:latin typeface="+mj-lt"/>
            </a:rPr>
          </a:br>
          <a:r>
            <a:rPr lang="fr-FR" sz="1200" b="0" i="0" u="none" kern="1200" baseline="0">
              <a:latin typeface="+mj-lt"/>
            </a:rPr>
            <a:t>de terrain</a:t>
          </a:r>
          <a:endParaRPr lang="fr-FR" sz="1200" kern="1200" dirty="0">
            <a:latin typeface="+mj-lt"/>
          </a:endParaRPr>
        </a:p>
      </dsp:txBody>
      <dsp:txXfrm>
        <a:off x="745731" y="1073316"/>
        <a:ext cx="1247259" cy="380414"/>
      </dsp:txXfrm>
    </dsp:sp>
    <dsp:sp modelId="{8B688A2E-93DE-4DCB-AA3A-EA9D2FA6F1F7}">
      <dsp:nvSpPr>
        <dsp:cNvPr id="0" name=""/>
        <dsp:cNvSpPr/>
      </dsp:nvSpPr>
      <dsp:spPr>
        <a:xfrm>
          <a:off x="2242442" y="805155"/>
          <a:ext cx="1247259" cy="38041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r>
            <a:rPr lang="fr-FR" sz="1200" b="0" i="0" u="none" kern="1200" baseline="0">
              <a:latin typeface="+mj-lt"/>
            </a:rPr>
            <a:t>Superviseur</a:t>
          </a:r>
          <a:endParaRPr lang="fr-FR" sz="1200" kern="1200" dirty="0">
            <a:latin typeface="+mj-lt"/>
          </a:endParaRPr>
        </a:p>
      </dsp:txBody>
      <dsp:txXfrm>
        <a:off x="2242442" y="805155"/>
        <a:ext cx="1247259" cy="380414"/>
      </dsp:txXfrm>
    </dsp:sp>
    <dsp:sp modelId="{1054D18D-A1B0-4537-A636-35F7DF81B21D}">
      <dsp:nvSpPr>
        <dsp:cNvPr id="0" name=""/>
        <dsp:cNvSpPr/>
      </dsp:nvSpPr>
      <dsp:spPr>
        <a:xfrm>
          <a:off x="3739154" y="673"/>
          <a:ext cx="1247259" cy="38041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r>
            <a:rPr lang="fr-FR" sz="1200" b="0" i="0" u="none" kern="1200" baseline="0">
              <a:latin typeface="+mj-lt"/>
            </a:rPr>
            <a:t>Sondeur</a:t>
          </a:r>
          <a:r>
            <a:rPr lang="fr-FR" sz="1200" kern="1200">
              <a:latin typeface="+mj-lt"/>
            </a:rPr>
            <a:t/>
          </a:r>
          <a:br>
            <a:rPr lang="fr-FR" sz="1200" kern="1200">
              <a:latin typeface="+mj-lt"/>
            </a:rPr>
          </a:br>
          <a:r>
            <a:rPr lang="fr-FR" sz="1200" b="0" i="0" u="none" kern="1200" baseline="0">
              <a:latin typeface="+mj-lt"/>
            </a:rPr>
            <a:t>de ménages </a:t>
          </a:r>
          <a:endParaRPr lang="fr-FR" sz="1200" kern="1200" dirty="0">
            <a:latin typeface="+mj-lt"/>
          </a:endParaRPr>
        </a:p>
      </dsp:txBody>
      <dsp:txXfrm>
        <a:off x="3739154" y="673"/>
        <a:ext cx="1247259" cy="380414"/>
      </dsp:txXfrm>
    </dsp:sp>
    <dsp:sp modelId="{63B26732-3DC5-4CE4-ABC1-3B6EB2A926CA}">
      <dsp:nvSpPr>
        <dsp:cNvPr id="0" name=""/>
        <dsp:cNvSpPr/>
      </dsp:nvSpPr>
      <dsp:spPr>
        <a:xfrm>
          <a:off x="3739154" y="536994"/>
          <a:ext cx="1247259" cy="38041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r>
            <a:rPr lang="fr-FR" sz="1200" b="0" i="0" u="none" kern="1200" baseline="0">
              <a:latin typeface="+mj-lt"/>
            </a:rPr>
            <a:t>Sondeur</a:t>
          </a:r>
          <a:r>
            <a:rPr lang="fr-FR" sz="1200" kern="1200">
              <a:latin typeface="+mj-lt"/>
            </a:rPr>
            <a:t/>
          </a:r>
          <a:br>
            <a:rPr lang="fr-FR" sz="1200" kern="1200">
              <a:latin typeface="+mj-lt"/>
            </a:rPr>
          </a:br>
          <a:r>
            <a:rPr lang="fr-FR" sz="1200" b="0" i="0" u="none" kern="1200" baseline="0">
              <a:latin typeface="+mj-lt"/>
            </a:rPr>
            <a:t>de ménages </a:t>
          </a:r>
          <a:endParaRPr lang="fr-FR" sz="1200" kern="1200" dirty="0">
            <a:latin typeface="+mj-lt"/>
          </a:endParaRPr>
        </a:p>
      </dsp:txBody>
      <dsp:txXfrm>
        <a:off x="3739154" y="536994"/>
        <a:ext cx="1247259" cy="380414"/>
      </dsp:txXfrm>
    </dsp:sp>
    <dsp:sp modelId="{37BF1A5A-C363-447D-96A2-C5F909E5601C}">
      <dsp:nvSpPr>
        <dsp:cNvPr id="0" name=""/>
        <dsp:cNvSpPr/>
      </dsp:nvSpPr>
      <dsp:spPr>
        <a:xfrm>
          <a:off x="3739154" y="1073316"/>
          <a:ext cx="1247259" cy="38041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r>
            <a:rPr lang="fr-FR" sz="1200" b="0" i="0" u="none" kern="1200" baseline="0">
              <a:latin typeface="+mj-lt"/>
            </a:rPr>
            <a:t>Sondeur</a:t>
          </a:r>
          <a:r>
            <a:rPr lang="fr-FR" sz="1200" kern="1200">
              <a:latin typeface="+mj-lt"/>
            </a:rPr>
            <a:t/>
          </a:r>
          <a:br>
            <a:rPr lang="fr-FR" sz="1200" kern="1200">
              <a:latin typeface="+mj-lt"/>
            </a:rPr>
          </a:br>
          <a:r>
            <a:rPr lang="fr-FR" sz="1200" b="0" i="0" u="none" kern="1200" baseline="0">
              <a:latin typeface="+mj-lt"/>
            </a:rPr>
            <a:t>de ménages </a:t>
          </a:r>
          <a:endParaRPr lang="fr-FR" sz="1200" kern="1200" dirty="0">
            <a:latin typeface="+mj-lt"/>
          </a:endParaRPr>
        </a:p>
      </dsp:txBody>
      <dsp:txXfrm>
        <a:off x="3739154" y="1073316"/>
        <a:ext cx="1247259" cy="380414"/>
      </dsp:txXfrm>
    </dsp:sp>
    <dsp:sp modelId="{A77C8D64-5CBC-4FC9-A79B-6808D377CB77}">
      <dsp:nvSpPr>
        <dsp:cNvPr id="0" name=""/>
        <dsp:cNvSpPr/>
      </dsp:nvSpPr>
      <dsp:spPr>
        <a:xfrm>
          <a:off x="3740550" y="1549517"/>
          <a:ext cx="1247259" cy="38041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r>
            <a:rPr lang="fr-FR" sz="1200" b="0" i="0" u="none" kern="1200" baseline="0">
              <a:latin typeface="+mj-lt"/>
            </a:rPr>
            <a:t>Sondeur de communauté</a:t>
          </a:r>
          <a:endParaRPr lang="fr-FR" sz="1200" kern="1200" dirty="0">
            <a:latin typeface="+mj-lt"/>
          </a:endParaRPr>
        </a:p>
      </dsp:txBody>
      <dsp:txXfrm>
        <a:off x="3740550" y="1549517"/>
        <a:ext cx="1247259" cy="380414"/>
      </dsp:txXfrm>
    </dsp:sp>
    <dsp:sp modelId="{7A0731BA-E982-4AFA-BBBF-325603EF3812}">
      <dsp:nvSpPr>
        <dsp:cNvPr id="0" name=""/>
        <dsp:cNvSpPr/>
      </dsp:nvSpPr>
      <dsp:spPr>
        <a:xfrm>
          <a:off x="2242442" y="1341476"/>
          <a:ext cx="1247259" cy="38041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r>
            <a:rPr lang="fr-FR" sz="1200" b="0" i="0" u="none" kern="1200" baseline="0">
              <a:latin typeface="+mj-lt"/>
            </a:rPr>
            <a:t>RCQ</a:t>
          </a:r>
          <a:endParaRPr lang="fr-FR" sz="1200" kern="1200" dirty="0">
            <a:latin typeface="+mj-lt"/>
          </a:endParaRPr>
        </a:p>
      </dsp:txBody>
      <dsp:txXfrm>
        <a:off x="2242442" y="1341476"/>
        <a:ext cx="1247259" cy="380414"/>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NORC">
  <a:themeElements>
    <a:clrScheme name="Custom NORC">
      <a:dk1>
        <a:sysClr val="windowText" lastClr="000000"/>
      </a:dk1>
      <a:lt1>
        <a:sysClr val="window" lastClr="FFFFFF"/>
      </a:lt1>
      <a:dk2>
        <a:srgbClr val="39302A"/>
      </a:dk2>
      <a:lt2>
        <a:srgbClr val="E5DEDB"/>
      </a:lt2>
      <a:accent1>
        <a:srgbClr val="F38F1D"/>
      </a:accent1>
      <a:accent2>
        <a:srgbClr val="BFB6AC"/>
      </a:accent2>
      <a:accent3>
        <a:srgbClr val="70A489"/>
      </a:accent3>
      <a:accent4>
        <a:srgbClr val="98002E"/>
      </a:accent4>
      <a:accent5>
        <a:srgbClr val="5C7F92"/>
      </a:accent5>
      <a:accent6>
        <a:srgbClr val="F38F1D"/>
      </a:accent6>
      <a:hlink>
        <a:srgbClr val="D9D3CD"/>
      </a:hlink>
      <a:folHlink>
        <a:srgbClr val="C6BF70"/>
      </a:folHlink>
    </a:clrScheme>
    <a:fontScheme name="NORC">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42e62e60-57e5-4e6a-9b91-5fe0ea398e14">Sam</Assignedto>
    <QuestionsorComments xmlns="42e62e60-57e5-4e6a-9b91-5fe0ea398e14" xsi:nil="true"/>
    <SenttoBAH xmlns="42e62e60-57e5-4e6a-9b91-5fe0ea398e14">false</SenttoBAH>
    <CatalogingCompleted_x003f_ xmlns="42e62e60-57e5-4e6a-9b91-5fe0ea398e14">Yes</CatalogingCompleted_x003f_>
    <TaxCatchAll xmlns="7b954495-6b9c-408d-89b5-6a41a286e19c" xsi:nil="true"/>
    <LizQC_x003f_ xmlns="42e62e60-57e5-4e6a-9b91-5fe0ea398e14"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NORC Document" ma:contentTypeID="0x0101005199605B42AE469D8C90AE37E9AA013400CCAC13826EC03247A80AF4471F66EA3F" ma:contentTypeVersion="3" ma:contentTypeDescription="Create a new document." ma:contentTypeScope="" ma:versionID="0b78c6e4b419de7f1297407b1e6af426">
  <xsd:schema xmlns:xsd="http://www.w3.org/2001/XMLSchema" xmlns:xs="http://www.w3.org/2001/XMLSchema" xmlns:p="http://schemas.microsoft.com/office/2006/metadata/properties" xmlns:ns1="http://schemas.microsoft.com/sharepoint/v3" xmlns:ns2="6abe28b5-be46-408d-8f34-9f8e4f47d60d" targetNamespace="http://schemas.microsoft.com/office/2006/metadata/properties" ma:root="true" ma:fieldsID="00930c13db2c06fe35548f09b5f9b28c" ns1:_="" ns2:_="">
    <xsd:import namespace="http://schemas.microsoft.com/sharepoint/v3"/>
    <xsd:import namespace="6abe28b5-be46-408d-8f34-9f8e4f47d60d"/>
    <xsd:element name="properties">
      <xsd:complexType>
        <xsd:sequence>
          <xsd:element name="documentManagement">
            <xsd:complexType>
              <xsd:all>
                <xsd:element ref="ns1:AverageRating" minOccurs="0"/>
                <xsd:element ref="ns1:RatingCount" minOccurs="0"/>
                <xsd:element ref="ns2:Archive_x0020_Date" minOccurs="0"/>
                <xsd:element ref="ns2:cf43212e36604384a5f53b543af41f9a" minOccurs="0"/>
                <xsd:element ref="ns2:TaxCatchAll" minOccurs="0"/>
                <xsd:element ref="ns2:TaxCatchAllLabel" minOccurs="0"/>
                <xsd:element ref="ns2:ca158c5648a04dc4808402f5a087cd98" minOccurs="0"/>
                <xsd:element ref="ns2:mae4ce8972fa4a61b77d60ba7dae5f43" minOccurs="0"/>
                <xsd:element ref="ns2:f44d96efa86d44769079842688e62a8c" minOccurs="0"/>
                <xsd:element ref="ns2:k33869f2622648e9a3da5991f8f52a42" minOccurs="0"/>
                <xsd:element ref="ns2:What_x0020_Wor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abe28b5-be46-408d-8f34-9f8e4f47d60d" elementFormDefault="qualified">
    <xsd:import namespace="http://schemas.microsoft.com/office/2006/documentManagement/types"/>
    <xsd:import namespace="http://schemas.microsoft.com/office/infopath/2007/PartnerControls"/>
    <xsd:element name="Archive_x0020_Date" ma:index="10" nillable="true" ma:displayName="Archive Date" ma:format="DateOnly" ma:internalName="Archive_x0020_Date">
      <xsd:simpleType>
        <xsd:restriction base="dms:DateTime"/>
      </xsd:simpleType>
    </xsd:element>
    <xsd:element name="cf43212e36604384a5f53b543af41f9a" ma:index="11" nillable="true" ma:taxonomy="true" ma:internalName="cf43212e36604384a5f53b543af41f9a" ma:taxonomyFieldName="Department_x0020_Tags" ma:displayName="Department Tags" ma:fieldId="{cf43212e-3660-4384-a5f5-3b543af41f9a}" ma:taxonomyMulti="true" ma:sspId="deee92c9-028d-4011-ad5f-c1da7d2a86be" ma:termSetId="61edde28-bedc-4802-accd-241aa97942a3"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77342d3-acf3-42b3-a7f0-2dd2c0458836}" ma:internalName="TaxCatchAll" ma:showField="CatchAllData" ma:web="eca98737-0d3f-4f3c-8425-648e4f7481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77342d3-acf3-42b3-a7f0-2dd2c0458836}" ma:internalName="TaxCatchAllLabel" ma:readOnly="true" ma:showField="CatchAllDataLabel" ma:web="eca98737-0d3f-4f3c-8425-648e4f748150">
      <xsd:complexType>
        <xsd:complexContent>
          <xsd:extension base="dms:MultiChoiceLookup">
            <xsd:sequence>
              <xsd:element name="Value" type="dms:Lookup" maxOccurs="unbounded" minOccurs="0" nillable="true"/>
            </xsd:sequence>
          </xsd:extension>
        </xsd:complexContent>
      </xsd:complexType>
    </xsd:element>
    <xsd:element name="ca158c5648a04dc4808402f5a087cd98" ma:index="14" nillable="true" ma:taxonomy="true" ma:internalName="ca158c5648a04dc4808402f5a087cd98" ma:taxonomyFieldName="Location_x0020_Tags" ma:displayName="Location Tags" ma:fieldId="{ca158c56-48a0-4dc4-8084-02f5a087cd98}" ma:taxonomyMulti="true" ma:sspId="deee92c9-028d-4011-ad5f-c1da7d2a86be" ma:termSetId="7538cadb-da77-4d52-a649-62f7147554c1" ma:anchorId="00000000-0000-0000-0000-000000000000" ma:open="false" ma:isKeyword="false">
      <xsd:complexType>
        <xsd:sequence>
          <xsd:element ref="pc:Terms" minOccurs="0" maxOccurs="1"/>
        </xsd:sequence>
      </xsd:complexType>
    </xsd:element>
    <xsd:element name="mae4ce8972fa4a61b77d60ba7dae5f43" ma:index="15" nillable="true" ma:taxonomy="true" ma:internalName="mae4ce8972fa4a61b77d60ba7dae5f43" ma:taxonomyFieldName="Project_x0020_Tags" ma:displayName="Project Tags" ma:fieldId="{6ae4ce89-72fa-4a61-b77d-60ba7dae5f43}" ma:taxonomyMulti="true" ma:sspId="deee92c9-028d-4011-ad5f-c1da7d2a86be" ma:termSetId="796ce2c6-d5f2-41fa-ba98-0e5924dee188" ma:anchorId="00000000-0000-0000-0000-000000000000" ma:open="false" ma:isKeyword="false">
      <xsd:complexType>
        <xsd:sequence>
          <xsd:element ref="pc:Terms" minOccurs="0" maxOccurs="1"/>
        </xsd:sequence>
      </xsd:complexType>
    </xsd:element>
    <xsd:element name="f44d96efa86d44769079842688e62a8c" ma:index="16" nillable="true" ma:taxonomy="true" ma:internalName="f44d96efa86d44769079842688e62a8c" ma:taxonomyFieldName="Topic_x0020_Tags" ma:displayName="Topic Tags" ma:fieldId="{f44d96ef-a86d-4476-9079-842688e62a8c}" ma:taxonomyMulti="true" ma:sspId="deee92c9-028d-4011-ad5f-c1da7d2a86be" ma:termSetId="c53b69f9-baa8-4ba9-80ed-093f1d9c04b0" ma:anchorId="00000000-0000-0000-0000-000000000000" ma:open="false" ma:isKeyword="false">
      <xsd:complexType>
        <xsd:sequence>
          <xsd:element ref="pc:Terms" minOccurs="0" maxOccurs="1"/>
        </xsd:sequence>
      </xsd:complexType>
    </xsd:element>
    <xsd:element name="k33869f2622648e9a3da5991f8f52a42" ma:index="17" nillable="true" ma:taxonomy="true" ma:internalName="k33869f2622648e9a3da5991f8f52a42" ma:taxonomyFieldName="Document_x0020_Type" ma:displayName="Document Type" ma:fieldId="{433869f2-6226-48e9-a3da-5991f8f52a42}" ma:taxonomyMulti="true" ma:sspId="deee92c9-028d-4011-ad5f-c1da7d2a86be" ma:termSetId="5818e682-b0b3-4e18-a1f8-627f6ba6816a" ma:anchorId="00000000-0000-0000-0000-000000000000" ma:open="false" ma:isKeyword="false">
      <xsd:complexType>
        <xsd:sequence>
          <xsd:element ref="pc:Terms" minOccurs="0" maxOccurs="1"/>
        </xsd:sequence>
      </xsd:complexType>
    </xsd:element>
    <xsd:element name="What_x0020_Works" ma:index="18" nillable="true" ma:displayName="What Works" ma:internalName="What_x0020_Work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SourceType>JournalArticle</b:SourceType>
    <b:Tag>thomas1990intra</b:Tag>
    <b:Title>Intra-household resource allocation: An inferential approach</b:Title>
    <b:Year>1990</b:Year>
    <b:Author>
      <b:Author>
        <b:NameList>
          <b:Person>
            <b:Last>Thomas</b:Last>
            <b:First>D.</b:First>
          </b:Person>
        </b:NameList>
      </b:Author>
    </b:Author>
    <b:Pages>635-664</b:Pages>
    <b:Publisher>JSTOR</b:Publisher>
    <b:JournalName>Journal of human resources</b:JournalName>
    <b:RefOrder>1</b:RefOrder>
  </b:Source>
  <b:Source>
    <b:SourceType>JournalArticle</b:SourceType>
    <b:Tag>surkan2009social</b:Tag>
    <b:Title>Social ties in relation to health status of low-income Brazilian women</b:Title>
    <b:Year>2009</b:Year>
    <b:Author>
      <b:Author>
        <b:NameList>
          <b:Person>
            <b:Last>Surkan</b:Last>
            <b:First>P.J.</b:First>
          </b:Person>
          <b:Person>
            <b:Last>O'Donnell</b:Last>
            <b:First>E.M.</b:First>
          </b:Person>
          <b:Person>
            <b:Last>Berkman</b:Last>
            <b:First>L.F.</b:First>
          </b:Person>
          <b:Person>
            <b:Last>Peterson</b:Last>
            <b:First>K.E.</b:First>
          </b:Person>
        </b:NameList>
      </b:Author>
    </b:Author>
    <b:Pages>2049-2056</b:Pages>
    <b:Volume>18</b:Volume>
    <b:Publisher>Mary Ann Liebert, Inc. 140 Huguenot Street, 3rd Floor New Rochelle, NY 10801 USA</b:Publisher>
    <b:JournalName>Journal of Women's Health</b:JournalName>
    <b:Issue>12</b:Issue>
    <b:RefOrder>2</b:RefOrder>
  </b:Source>
  <b:Source>
    <b:SourceType>JournalArticle</b:SourceType>
    <b:Tag>sunding2001agricultural</b:Tag>
    <b:Title>The agricultural innovation process: research and technology adoption in a changing agricultural sector</b:Title>
    <b:Year>2001</b:Year>
    <b:Author>
      <b:Author>
        <b:NameList>
          <b:Person>
            <b:Last>Sunding</b:Last>
            <b:First>D.</b:First>
          </b:Person>
          <b:Person>
            <b:Last>Zilberman</b:Last>
            <b:First>D.</b:First>
          </b:Person>
        </b:NameList>
      </b:Author>
    </b:Author>
    <b:Pages>207-261</b:Pages>
    <b:Volume>1</b:Volume>
    <b:Publisher>Elsevier</b:Publisher>
    <b:JournalName>Handbook of agricultural economics</b:JournalName>
    <b:RefOrder>3</b:RefOrder>
  </b:Source>
  <b:Source>
    <b:SourceType>JournalArticle</b:SourceType>
    <b:Tag>munshi2004social</b:Tag>
    <b:Title>Social learning in a heterogeneous population: technology diffusion in the Indian Green Revolution</b:Title>
    <b:Year>2004</b:Year>
    <b:Author>
      <b:Author>
        <b:NameList>
          <b:Person>
            <b:Last>Munshi</b:Last>
            <b:First>K.</b:First>
          </b:Person>
        </b:NameList>
      </b:Author>
    </b:Author>
    <b:Pages>185-213</b:Pages>
    <b:Volume>73</b:Volume>
    <b:Publisher>Elsevier</b:Publisher>
    <b:JournalName>Journal of Development Economics</b:JournalName>
    <b:Issue>1</b:Issue>
    <b:RefOrder>4</b:RefOrder>
  </b:Source>
  <b:Source>
    <b:SourceType>JournalArticle</b:SourceType>
    <b:Tag>morduch1999between</b:Tag>
    <b:Title>Between the state and the market: Can informal insurance patch the safety net?</b:Title>
    <b:Year>1999</b:Year>
    <b:Author>
      <b:Author>
        <b:NameList>
          <b:Person>
            <b:Last>Morduch</b:Last>
            <b:First>J.</b:First>
          </b:Person>
        </b:NameList>
      </b:Author>
    </b:Author>
    <b:Pages>187-207</b:Pages>
    <b:Volume>14</b:Volume>
    <b:Publisher>World Bank</b:Publisher>
    <b:JournalName>The World Bank Research Observer</b:JournalName>
    <b:Issue>2</b:Issue>
    <b:RefOrder>5</b:RefOrder>
  </b:Source>
  <b:Source>
    <b:SourceType>JournalArticle</b:SourceType>
    <b:Tag>ligon2002informal</b:Tag>
    <b:Title>Informal insurance arrangements with limited commitment: Theory and evidence from village economies</b:Title>
    <b:Year>2002</b:Year>
    <b:Author>
      <b:Author>
        <b:NameList>
          <b:Person>
            <b:Last>Ligon</b:Last>
            <b:First>E.</b:First>
          </b:Person>
          <b:Person>
            <b:Last>Thomas</b:Last>
            <b:First>J.P.</b:First>
          </b:Person>
          <b:Person>
            <b:Last>Worrall</b:Last>
            <b:First>T.</b:First>
          </b:Person>
        </b:NameList>
      </b:Author>
    </b:Author>
    <b:Pages>209-244</b:Pages>
    <b:Volume>69</b:Volume>
    <b:Publisher>Oxford University Press</b:Publisher>
    <b:JournalName>The Review of Economic Studies</b:JournalName>
    <b:Issue>1</b:Issue>
    <b:RefOrder>6</b:RefOrder>
  </b:Source>
  <b:Source>
    <b:SourceType>JournalArticle</b:SourceType>
    <b:Tag>karlan2010expanding</b:Tag>
    <b:Title>Expanding credit access: Using randomized supply decisions to estimate the impacts</b:Title>
    <b:Year>2010</b:Year>
    <b:Author>
      <b:Author>
        <b:NameList>
          <b:Person>
            <b:Last>Karlan</b:Last>
            <b:First>D.</b:First>
          </b:Person>
          <b:Person>
            <b:Last>Zinman</b:Last>
            <b:First>J.</b:First>
          </b:Person>
        </b:NameList>
      </b:Author>
    </b:Author>
    <b:Pages>433-464</b:Pages>
    <b:Volume>23</b:Volume>
    <b:Publisher>Soc Financial Studies</b:Publisher>
    <b:JournalName>Review of Financial Studies</b:JournalName>
    <b:Issue>1</b:Issue>
    <b:RefOrder>7</b:RefOrder>
  </b:Source>
  <b:Source>
    <b:SourceType>JournalArticle</b:SourceType>
    <b:Tag>kaboski2005policies</b:Tag>
    <b:Title>Policies and Impact: An Analysis of Village-Level Microfinance Institutions</b:Title>
    <b:Year>2005</b:Year>
    <b:Author>
      <b:Author>
        <b:NameList>
          <b:Person>
            <b:Last>Kaboski</b:Last>
            <b:First>J.P.</b:First>
          </b:Person>
          <b:Person>
            <b:Last>Townsend</b:Last>
            <b:First>R.M.</b:First>
          </b:Person>
        </b:NameList>
      </b:Author>
    </b:Author>
    <b:Pages>1-50</b:Pages>
    <b:Volume>3</b:Volume>
    <b:Publisher>Wiley Online Library</b:Publisher>
    <b:JournalName>Journal of the European Economic Association</b:JournalName>
    <b:Issue>1</b:Issue>
    <b:RefOrder>8</b:RefOrder>
  </b:Source>
  <b:Source>
    <b:SourceType>JournalArticle</b:SourceType>
    <b:Tag>henrich2001search</b:Tag>
    <b:Title>In search of homo economicus: behavioral experiments in 15 small-scale societies</b:Title>
    <b:Year>2001</b:Year>
    <b:Author>
      <b:Author>
        <b:NameList>
          <b:Person>
            <b:Last>Henrich</b:Last>
            <b:First>J.</b:First>
          </b:Person>
          <b:Person>
            <b:Last>Boyd</b:Last>
            <b:First>R.</b:First>
          </b:Person>
          <b:Person>
            <b:Last>Bowles</b:Last>
            <b:First>S.</b:First>
          </b:Person>
          <b:Person>
            <b:Last>Camerer</b:Last>
            <b:First>C.</b:First>
          </b:Person>
          <b:Person>
            <b:Last>Fehr</b:Last>
            <b:First>E.</b:First>
          </b:Person>
          <b:Person>
            <b:Last>Gintis</b:Last>
            <b:First>H.</b:First>
          </b:Person>
          <b:Person>
            <b:Last>McElreath</b:Last>
            <b:First>R.</b:First>
          </b:Person>
        </b:NameList>
      </b:Author>
    </b:Author>
    <b:Pages>73-78</b:Pages>
    <b:Publisher>JSTOR</b:Publisher>
    <b:JournalName>American Economic Review</b:JournalName>
    <b:RefOrder>9</b:RefOrder>
  </b:Source>
  <b:Source>
    <b:SourceType>JournalArticle</b:SourceType>
    <b:Tag>gine2009insurance</b:Tag>
    <b:Title>Insurance, credit, and technology adoption: Field experimental evidencefrom Malawi</b:Title>
    <b:Year>2009</b:Year>
    <b:Author>
      <b:Author>
        <b:NameList>
          <b:Person>
            <b:Last>Gine</b:Last>
            <b:First>X.</b:First>
          </b:Person>
          <b:Person>
            <b:Last>Yang</b:Last>
            <b:First>D.</b:First>
          </b:Person>
        </b:NameList>
      </b:Author>
    </b:Author>
    <b:Pages>1-11</b:Pages>
    <b:Volume>89</b:Volume>
    <b:Publisher>Elsevier</b:Publisher>
    <b:JournalName>Journal of Development Economics</b:JournalName>
    <b:Issue>1</b:Issue>
    <b:RefOrder>10</b:RefOrder>
  </b:Source>
  <b:Source>
    <b:SourceType>JournalArticle</b:SourceType>
    <b:Tag>gertler2009microfinance</b:Tag>
    <b:Title>Do microfinance programs help families insure consumption against illness?</b:Title>
    <b:Year>2009</b:Year>
    <b:Author>
      <b:Author>
        <b:NameList>
          <b:Person>
            <b:Last>Gertler</b:Last>
            <b:First>P.</b:First>
          </b:Person>
          <b:Person>
            <b:Last>Levine</b:Last>
            <b:First>D.I.</b:First>
          </b:Person>
          <b:Person>
            <b:Last>Moretti</b:Last>
            <b:First>E.</b:First>
          </b:Person>
        </b:NameList>
      </b:Author>
    </b:Author>
    <b:Pages>257-273</b:Pages>
    <b:Volume>18</b:Volume>
    <b:Publisher>Wiley Online Library</b:Publisher>
    <b:JournalName>Health economics</b:JournalName>
    <b:Issue>3</b:Issue>
    <b:RefOrder>11</b:RefOrder>
  </b:Source>
  <b:Source>
    <b:SourceType>JournalArticle</b:SourceType>
    <b:Tag>foster1995learning</b:Tag>
    <b:Title>Learning by doing and learning from others: Human capital and technical change in agriculture</b:Title>
    <b:Year>1995</b:Year>
    <b:Author>
      <b:Author>
        <b:NameList>
          <b:Person>
            <b:Last>Foster</b:Last>
            <b:First>A.D.</b:First>
          </b:Person>
          <b:Person>
            <b:Last>Rosenzweig</b:Last>
            <b:First>M.R.</b:First>
          </b:Person>
        </b:NameList>
      </b:Author>
    </b:Author>
    <b:Pages>1176-1209</b:Pages>
    <b:Publisher>JSTOR</b:Publisher>
    <b:JournalName>Journal of political Economy</b:JournalName>
    <b:RefOrder>12</b:RefOrder>
  </b:Source>
  <b:Source>
    <b:SourceType>JournalArticle</b:SourceType>
    <b:Tag>foster2001imperfect</b:Tag>
    <b:Title>Imperfect commitment, altruism, and the family: Evidence from transfer behavior in low-income rural areas</b:Title>
    <b:Year>2001</b:Year>
    <b:Author>
      <b:Author>
        <b:NameList>
          <b:Person>
            <b:Last>Foster</b:Last>
            <b:First>A.D.</b:First>
          </b:Person>
          <b:Person>
            <b:Last>Rosenzweig</b:Last>
            <b:First>M.R.</b:First>
          </b:Person>
        </b:NameList>
      </b:Author>
    </b:Author>
    <b:Pages>389-407</b:Pages>
    <b:Volume>83</b:Volume>
    <b:Publisher>MIT Press</b:Publisher>
    <b:JournalName>Review of Economics and Statistics</b:JournalName>
    <b:Issue>3</b:Issue>
    <b:RefOrder>13</b:RefOrder>
  </b:Source>
  <b:Source>
    <b:SourceType>JournalArticle</b:SourceType>
    <b:Tag>feigenberg2009social</b:Tag>
    <b:Title>Do social interactions facilitate cooperative behavior? Evidence from a group lending experiment in India</b:Title>
    <b:Year>2009</b:Year>
    <b:Author>
      <b:Author>
        <b:NameList>
          <b:Person>
            <b:Last>Feigenberg</b:Last>
            <b:First>B.</b:First>
          </b:Person>
          <b:Person>
            <b:Last>Field</b:Last>
            <b:First>E.</b:First>
          </b:Person>
          <b:Person>
            <b:Last>Pande</b:Last>
            <b:First>R.</b:First>
          </b:Person>
        </b:NameList>
      </b:Author>
    </b:Author>
    <b:Publisher>Harvard University</b:Publisher>
    <b:JournalName>Mimeo</b:JournalName>
    <b:RefOrder>14</b:RefOrder>
  </b:Source>
  <b:Source>
    <b:SourceType>Report</b:SourceType>
    <b:BIBTEX_Entry>techreport</b:BIBTEX_Entry>
    <b:Tag>feigenberg2010building</b:Tag>
    <b:Title>Building social capital through microfinance</b:Title>
    <b:Year>2010</b:Year>
    <b:Author>
      <b:Author>
        <b:NameList>
          <b:Person>
            <b:Last>Feigenberg</b:Last>
            <b:First>B.</b:First>
          </b:Person>
          <b:Person>
            <b:Last>Field</b:Last>
            <b:First>E.M.</b:First>
          </b:Person>
          <b:Person>
            <b:Last>Pande</b:Last>
            <b:First>R.</b:First>
          </b:Person>
        </b:NameList>
      </b:Author>
    </b:Author>
    <b:Institution>National Bureau of Economic Research</b:Institution>
    <b:ThesisType>Tech. rep.</b:ThesisType>
    <b:RefOrder>15</b:RefOrder>
  </b:Source>
  <b:Source>
    <b:SourceType>Report</b:SourceType>
    <b:BIBTEX_Entry>techreport</b:BIBTEX_Entry>
    <b:Tag>dupas2009savings</b:Tag>
    <b:Title>Savings constraints and microenterprise development: Evidence from a field experiment in Kenya</b:Title>
    <b:Year>2009</b:Year>
    <b:Author>
      <b:Author>
        <b:NameList>
          <b:Person>
            <b:Last>Dupas</b:Last>
            <b:First>P.</b:First>
          </b:Person>
          <b:Person>
            <b:Last>Robinson</b:Last>
            <b:First>J.</b:First>
          </b:Person>
        </b:NameList>
      </b:Author>
    </b:Author>
    <b:Institution>National Bureau of Economic Research</b:Institution>
    <b:ThesisType>Tech. rep.</b:ThesisType>
    <b:RefOrder>16</b:RefOrder>
  </b:Source>
  <b:Source>
    <b:SourceType>Report</b:SourceType>
    <b:BIBTEX_Entry>techreport</b:BIBTEX_Entry>
    <b:Tag>duflo2000grandmothers</b:Tag>
    <b:Title>Grandmothers and granddaughters: old age pension and intra-household allocation in South Africa</b:Title>
    <b:Year>2000</b:Year>
    <b:Author>
      <b:Author>
        <b:NameList>
          <b:Person>
            <b:Last>Duflo</b:Last>
            <b:First>E.</b:First>
          </b:Person>
        </b:NameList>
      </b:Author>
    </b:Author>
    <b:Institution>National Bureau of Economic Research</b:Institution>
    <b:ThesisType>Tech. rep.</b:ThesisType>
    <b:RefOrder>17</b:RefOrder>
  </b:Source>
  <b:Source>
    <b:SourceType>JournalArticle</b:SourceType>
    <b:Tag>de2008returns</b:Tag>
    <b:Title>Returns to capital in microenterprises: evidence from a field experiment</b:Title>
    <b:Year>2008</b:Year>
    <b:Author>
      <b:Author>
        <b:NameList>
          <b:Person>
            <b:Last>De Mel</b:Last>
            <b:First>S.</b:First>
          </b:Person>
          <b:Person>
            <b:Last>McKenzie</b:Last>
            <b:First>D.</b:First>
          </b:Person>
          <b:Person>
            <b:Last>Woodruff</b:Last>
            <b:First>C.</b:First>
          </b:Person>
        </b:NameList>
      </b:Author>
    </b:Author>
    <b:Pages>1329-1372</b:Pages>
    <b:Volume>123</b:Volume>
    <b:Publisher>Oxford University Press</b:Publisher>
    <b:JournalName>The Quarterly Journal of Economics</b:JournalName>
    <b:Issue>4</b:Issue>
    <b:RefOrder>18</b:RefOrder>
  </b:Source>
  <b:Source>
    <b:SourceType>JournalArticle</b:SourceType>
    <b:Tag>crepon2011impact</b:Tag>
    <b:Title>Impact of microcredit in rural areas of Morocco: Evidence from a Randomized Evaluation</b:Title>
    <b:Year>2011</b:Year>
    <b:Author>
      <b:Author>
        <b:NameList>
          <b:Person>
            <b:Last>Crepon</b:Last>
            <b:First>B.</b:First>
          </b:Person>
          <b:Person>
            <b:Last>Devoto</b:Last>
            <b:First>F.</b:First>
          </b:Person>
          <b:Person>
            <b:Last>Duflo</b:Last>
            <b:First>E.</b:First>
          </b:Person>
          <b:Person>
            <b:Last>Pariente</b:Last>
            <b:First>W.</b:First>
          </b:Person>
        </b:NameList>
      </b:Author>
    </b:Author>
    <b:JournalName>Massachusetts Institute of Technology</b:JournalName>
    <b:RefOrder>19</b:RefOrder>
  </b:Source>
  <b:Source>
    <b:SourceType>JournalArticle</b:SourceType>
    <b:Tag>conley2010learning</b:Tag>
    <b:Title>Learning about a new technology: Pineapple in Ghana</b:Title>
    <b:Year>2010</b:Year>
    <b:Author>
      <b:Author>
        <b:NameList>
          <b:Person>
            <b:Last>Conley</b:Last>
            <b:First>T.G.</b:First>
          </b:Person>
          <b:Person>
            <b:Last>Udry</b:Last>
            <b:First>C.R.</b:First>
          </b:Person>
        </b:NameList>
      </b:Author>
    </b:Author>
    <b:Pages>35-69</b:Pages>
    <b:Volume>100</b:Volume>
    <b:Publisher>American Economic Association</b:Publisher>
    <b:JournalName>The American Economic Review</b:JournalName>
    <b:Issue>1</b:Issue>
    <b:RefOrder>20</b:RefOrder>
  </b:Source>
  <b:Source>
    <b:SourceType>JournalArticle</b:SourceType>
    <b:Tag>cole2012barriers</b:Tag>
    <b:Title>Barriers to household risk management: evidence from India</b:Title>
    <b:Year>2012</b:Year>
    <b:Author>
      <b:Author>
        <b:NameList>
          <b:Person>
            <b:Last>Cole</b:Last>
            <b:First>S.</b:First>
          </b:Person>
          <b:Person>
            <b:Last>Gin{\'e}</b:Last>
            <b:First>X.</b:First>
          </b:Person>
          <b:Person>
            <b:Last>Tobacman</b:Last>
            <b:First>J.</b:First>
          </b:Person>
          <b:Person>
            <b:Last>Townsend</b:Last>
            <b:First>R.</b:First>
          </b:Person>
          <b:Person>
            <b:Last>Topalova</b:Last>
            <b:First>P.</b:First>
          </b:Person>
          <b:Person>
            <b:Last>Vickery</b:Last>
            <b:First>J.</b:First>
          </b:Person>
        </b:NameList>
      </b:Author>
    </b:Author>
    <b:JournalName>Harvard Business School Finance Working Paper</b:JournalName>
    <b:Issue>09-116</b:Issue>
    <b:RefOrder>21</b:RefOrder>
  </b:Source>
  <b:Source>
    <b:SourceType>JournalArticle</b:SourceType>
    <b:Tag>coate1993reciprocity</b:Tag>
    <b:Title>Reciprocity without commitment: Characterization and performance of informal insurance arrangements</b:Title>
    <b:Year>1993</b:Year>
    <b:Author>
      <b:Author>
        <b:NameList>
          <b:Person>
            <b:Last>Coate</b:Last>
            <b:First>S.</b:First>
          </b:Person>
          <b:Person>
            <b:Last>Ravallion</b:Last>
            <b:First>M.</b:First>
          </b:Person>
        </b:NameList>
      </b:Author>
    </b:Author>
    <b:Pages>1-24</b:Pages>
    <b:Volume>40</b:Volume>
    <b:Publisher>Elsevier</b:Publisher>
    <b:JournalName>Journal of development Economics</b:JournalName>
    <b:Issue>1</b:Issue>
    <b:RefOrder>22</b:RefOrder>
  </b:Source>
  <b:Source>
    <b:SourceType>Misc</b:SourceType>
    <b:Tag>banerjee2009miracle</b:Tag>
    <b:Title>The Miracle of Microfinance?: Evidence from a Randomized Evaluation</b:Title>
    <b:Year>2009</b:Year>
    <b:Author>
      <b:Author>
        <b:NameList>
          <b:Person>
            <b:Last>Banerjee</b:Last>
            <b:First>A.V.</b:First>
          </b:Person>
          <b:Person>
            <b:Last>Duflo</b:Last>
            <b:First>E.</b:First>
          </b:Person>
          <b:Person>
            <b:Last>Glennerster</b:Last>
            <b:First>R.</b:First>
          </b:Person>
          <b:Person>
            <b:Last>Kinnan</b:Last>
            <b:First>C.</b:First>
          </b:Person>
        </b:NameList>
      </b:Author>
    </b:Author>
    <b:Publisher>IFMR Research, Centre for Micro Finance</b:Publisher>
    <b:PublicationTitle>The Miracle of Microfinance?: Evidence from a Randomized Evaluation</b:PublicationTitle>
    <b:RefOrder>23</b:RefOrder>
  </b:Source>
  <b:Source>
    <b:SourceType>Book</b:SourceType>
    <b:Tag>armendariz2007economics</b:Tag>
    <b:Title>The economics of microfinance</b:Title>
    <b:Year>2007</b:Year>
    <b:Author>
      <b:Author>
        <b:NameList>
          <b:Person>
            <b:Last>Armendariz</b:Last>
            <b:First>B.</b:First>
          </b:Person>
          <b:Person>
            <b:Last>Morduch</b:Last>
            <b:First>J.</b:First>
          </b:Person>
        </b:NameList>
      </b:Author>
    </b:Author>
    <b:Publisher>MIT press</b:Publisher>
    <b:RefOrder>24</b:RefOrder>
  </b:Source>
</b:Sources>
</file>

<file path=customXml/itemProps1.xml><?xml version="1.0" encoding="utf-8"?>
<ds:datastoreItem xmlns:ds="http://schemas.openxmlformats.org/officeDocument/2006/customXml" ds:itemID="{C12B3654-B511-4BFC-937A-082ECA474EC9}">
  <ds:schemaRefs>
    <ds:schemaRef ds:uri="http://schemas.microsoft.com/office/2006/metadata/properties"/>
    <ds:schemaRef ds:uri="http://schemas.microsoft.com/office/infopath/2007/PartnerControls"/>
    <ds:schemaRef ds:uri="6abe28b5-be46-408d-8f34-9f8e4f47d60d"/>
    <ds:schemaRef ds:uri="http://schemas.microsoft.com/sharepoint/v3"/>
  </ds:schemaRefs>
</ds:datastoreItem>
</file>

<file path=customXml/itemProps2.xml><?xml version="1.0" encoding="utf-8"?>
<ds:datastoreItem xmlns:ds="http://schemas.openxmlformats.org/officeDocument/2006/customXml" ds:itemID="{1058F56F-7FB6-4549-923E-0F568417FCCE}">
  <ds:schemaRefs>
    <ds:schemaRef ds:uri="http://schemas.microsoft.com/sharepoint/v3/contenttype/forms"/>
  </ds:schemaRefs>
</ds:datastoreItem>
</file>

<file path=customXml/itemProps3.xml><?xml version="1.0" encoding="utf-8"?>
<ds:datastoreItem xmlns:ds="http://schemas.openxmlformats.org/officeDocument/2006/customXml" ds:itemID="{B2A4826B-3B3C-415B-933E-07B147C95270}"/>
</file>

<file path=customXml/itemProps4.xml><?xml version="1.0" encoding="utf-8"?>
<ds:datastoreItem xmlns:ds="http://schemas.openxmlformats.org/officeDocument/2006/customXml" ds:itemID="{A3A95D9F-F6FB-4BB5-8FD9-DD6A057C1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be28b5-be46-408d-8f34-9f8e4f47d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22A73A-728D-45DB-B27B-31C96390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4343</Words>
  <Characters>23887</Characters>
  <Application>Microsoft Office Word</Application>
  <DocSecurity>0</DocSecurity>
  <Lines>199</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NORC</Company>
  <LinksUpToDate>false</LinksUpToDate>
  <CharactersWithSpaces>28174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cp:lastPrinted>2016-01-04T17:51:00Z</cp:lastPrinted>
  <dcterms:created xsi:type="dcterms:W3CDTF">2019-01-17T16:01:00Z</dcterms:created>
  <dcterms:modified xsi:type="dcterms:W3CDTF">2019-01-29T10:42:00Z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Tags">
    <vt:lpwstr/>
  </property>
  <property fmtid="{D5CDD505-2E9C-101B-9397-08002B2CF9AE}" pid="3" name="Document_x0020_Type">
    <vt:lpwstr/>
  </property>
  <property fmtid="{D5CDD505-2E9C-101B-9397-08002B2CF9AE}" pid="4" name="Location_x0020_Tags">
    <vt:lpwstr/>
  </property>
  <property fmtid="{D5CDD505-2E9C-101B-9397-08002B2CF9AE}" pid="5" name="Topic Tags">
    <vt:lpwstr/>
  </property>
  <property fmtid="{D5CDD505-2E9C-101B-9397-08002B2CF9AE}" pid="6" name="Topic_x0020_Tags">
    <vt:lpwstr/>
  </property>
  <property fmtid="{D5CDD505-2E9C-101B-9397-08002B2CF9AE}" pid="7" name="ContentTypeId">
    <vt:lpwstr>0x010100A88C71B03157F14C9513B474E6DDC735</vt:lpwstr>
  </property>
  <property fmtid="{D5CDD505-2E9C-101B-9397-08002B2CF9AE}" pid="8" name="Project_x0020_Tags">
    <vt:lpwstr/>
  </property>
  <property fmtid="{D5CDD505-2E9C-101B-9397-08002B2CF9AE}" pid="9" name="Department_x0020_Tags">
    <vt:lpwstr/>
  </property>
  <property fmtid="{D5CDD505-2E9C-101B-9397-08002B2CF9AE}" pid="10" name="Project Tags">
    <vt:lpwstr/>
  </property>
  <property fmtid="{D5CDD505-2E9C-101B-9397-08002B2CF9AE}" pid="11" name="Location Tags">
    <vt:lpwstr/>
  </property>
  <property fmtid="{D5CDD505-2E9C-101B-9397-08002B2CF9AE}" pid="12" name="Document Type">
    <vt:lpwstr/>
  </property>
  <property fmtid="{D5CDD505-2E9C-101B-9397-08002B2CF9AE}" pid="13" name="MediaServiceImageTags">
    <vt:lpwstr/>
  </property>
</Properties>
</file>