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F415C8" w:rsidRDefault="006F4319" w:rsidP="00DE4E71">
      <w:pPr>
        <w:pStyle w:val="Heading2"/>
        <w:spacing w:line="240" w:lineRule="auto"/>
        <w:rPr>
          <w:lang w:val="es-ES"/>
        </w:rPr>
      </w:pPr>
      <w:bookmarkStart w:id="0" w:name="_Toc129863966"/>
      <w:r>
        <w:rPr>
          <w:bCs/>
          <w:lang w:val="es"/>
        </w:rPr>
        <w:t>Resultados relacionados con el cambio de tipos de capital</w:t>
      </w:r>
      <w:bookmarkEnd w:id="0"/>
      <w:r>
        <w:rPr>
          <w:b w:val="0"/>
          <w:caps w:val="0"/>
          <w:noProof/>
          <w:color w:val="auto"/>
          <w:sz w:val="22"/>
          <w:lang w:val="es"/>
        </w:rPr>
        <w:t xml:space="preserve"> </w:t>
      </w:r>
    </w:p>
    <w:p w14:paraId="6FF3F61E" w14:textId="07F51FBC" w:rsidR="006F4319" w:rsidRPr="00065495" w:rsidRDefault="00AA6378" w:rsidP="00DE4E71">
      <w:pPr>
        <w:pStyle w:val="Heading3"/>
        <w:spacing w:line="240" w:lineRule="auto"/>
        <w:rPr>
          <w:lang w:val="es-US"/>
        </w:rPr>
      </w:pPr>
      <w:bookmarkStart w:id="1" w:name="_Toc129863967"/>
      <w:bookmarkStart w:id="2" w:name="OLE_LINK5"/>
      <w:bookmarkStart w:id="3" w:name="Indicator_1A"/>
      <w:r>
        <w:rPr>
          <w:lang w:val="es"/>
        </w:rPr>
        <w:t>Recursos de reemplazo: Indicador 3A</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AA6378" w:rsidRPr="00065495" w14:paraId="159869D2" w14:textId="77777777" w:rsidTr="23F00AE5">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3C1D13BF"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AA6378" w:rsidRPr="00065495" w14:paraId="5A0C3DC5"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791F756B" w:rsidR="00AA6378" w:rsidRPr="00F415C8" w:rsidRDefault="00AA6378" w:rsidP="00DE4E71">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w:t>
            </w:r>
            <w:bookmarkStart w:id="5" w:name="OLE_LINK19"/>
            <w:r>
              <w:rPr>
                <w:rFonts w:ascii="Franklin Gothic Book" w:hAnsi="Franklin Gothic Book"/>
                <w:color w:val="000000"/>
                <w:lang w:val="es"/>
              </w:rPr>
              <w:t xml:space="preserve">3A – Cantidad (n.º) de actores individuales dentro de un sistema con </w:t>
            </w:r>
            <w:r>
              <w:rPr>
                <w:rFonts w:ascii="Franklin Gothic Book" w:hAnsi="Franklin Gothic Book"/>
                <w:b/>
                <w:bCs/>
                <w:color w:val="000000"/>
                <w:lang w:val="es"/>
              </w:rPr>
              <w:t>recursos de reemplazo</w:t>
            </w:r>
            <w:r>
              <w:rPr>
                <w:rFonts w:ascii="Franklin Gothic Book" w:hAnsi="Franklin Gothic Book"/>
                <w:color w:val="000000"/>
                <w:lang w:val="es"/>
              </w:rPr>
              <w:t xml:space="preserve"> que les permiten seguir abordando problemas de derechos laborales, reclamando sus derechos o cumpliendo con sus obligaciones</w:t>
            </w:r>
            <w:bookmarkEnd w:id="5"/>
          </w:p>
        </w:tc>
      </w:tr>
      <w:tr w:rsidR="00AA6378" w:rsidRPr="00065495" w14:paraId="059B744C" w14:textId="77777777" w:rsidTr="23F00AE5">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6195B19E" w:rsidR="00AA6378" w:rsidRPr="00F415C8" w:rsidRDefault="00AA6378" w:rsidP="00DE4E71">
            <w:pPr>
              <w:widowControl w:val="0"/>
              <w:tabs>
                <w:tab w:val="left" w:pos="9450"/>
              </w:tabs>
              <w:spacing w:before="1" w:after="0" w:line="240" w:lineRule="auto"/>
              <w:ind w:right="361"/>
              <w:rPr>
                <w:rFonts w:ascii="Franklin Gothic Book" w:hAnsi="Franklin Gothic Book"/>
                <w:color w:val="000000"/>
                <w:lang w:val="es-ES"/>
              </w:rPr>
            </w:pPr>
            <w:r>
              <w:rPr>
                <w:rFonts w:ascii="Franklin Gothic Book" w:hAnsi="Franklin Gothic Book"/>
                <w:b/>
                <w:bCs/>
                <w:color w:val="000000"/>
                <w:lang w:val="es"/>
              </w:rPr>
              <w:t>Nombre del resultado medido</w:t>
            </w:r>
            <w:r>
              <w:rPr>
                <w:rFonts w:ascii="Franklin Gothic Book" w:hAnsi="Franklin Gothic Book"/>
                <w:color w:val="000000"/>
                <w:lang w:val="es"/>
              </w:rPr>
              <w:t>: Aumento de los recursos de reemplazo asociados con mejoras sistémicas de derechos de los trabajadores</w:t>
            </w:r>
          </w:p>
        </w:tc>
      </w:tr>
      <w:tr w:rsidR="00AA6378" w:rsidRPr="00DE4E71" w14:paraId="4064F036"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59F8E11"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DESCRIPCIÓN</w:t>
            </w:r>
          </w:p>
        </w:tc>
      </w:tr>
      <w:tr w:rsidR="00AA6378" w:rsidRPr="00065495" w14:paraId="3501F4F9" w14:textId="77777777" w:rsidTr="23F00AE5">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6C5F8B3E" w14:textId="77777777" w:rsidR="00AA6378" w:rsidRPr="00F415C8" w:rsidRDefault="00AA6378" w:rsidP="00DE4E71">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Definiciones generales: </w:t>
            </w:r>
          </w:p>
          <w:p w14:paraId="286DAE14" w14:textId="77777777" w:rsidR="00AA6378" w:rsidRPr="00F415C8" w:rsidRDefault="00AA6378" w:rsidP="00DE4E71">
            <w:pPr>
              <w:widowControl w:val="0"/>
              <w:tabs>
                <w:tab w:val="left" w:pos="9450"/>
              </w:tabs>
              <w:spacing w:after="0" w:line="240" w:lineRule="auto"/>
              <w:rPr>
                <w:rFonts w:ascii="Franklin Gothic Book" w:hAnsi="Franklin Gothic Book"/>
                <w:bCs/>
                <w:color w:val="000000"/>
                <w:lang w:val="es-ES"/>
              </w:rPr>
            </w:pPr>
            <w:r>
              <w:rPr>
                <w:rFonts w:ascii="Franklin Gothic Book" w:hAnsi="Franklin Gothic Book"/>
                <w:color w:val="000000"/>
                <w:lang w:val="es"/>
              </w:rPr>
              <w:t>Los términos con definiciones estándar se vinculan con el glosario del apéndice A.</w:t>
            </w:r>
          </w:p>
          <w:p w14:paraId="12BC061E" w14:textId="77777777" w:rsidR="00AA6378" w:rsidRPr="00F415C8" w:rsidRDefault="00AA6378" w:rsidP="00DE4E71">
            <w:pPr>
              <w:widowControl w:val="0"/>
              <w:tabs>
                <w:tab w:val="left" w:pos="9450"/>
              </w:tabs>
              <w:spacing w:after="0" w:line="240" w:lineRule="auto"/>
              <w:rPr>
                <w:rFonts w:ascii="Franklin Gothic Book" w:hAnsi="Franklin Gothic Book"/>
                <w:b/>
                <w:bCs/>
                <w:lang w:val="es-ES"/>
              </w:rPr>
            </w:pPr>
          </w:p>
          <w:p w14:paraId="04B1B199" w14:textId="549B039A" w:rsidR="0018669F" w:rsidRPr="00F415C8" w:rsidRDefault="0018669F" w:rsidP="00DE4E71">
            <w:pPr>
              <w:autoSpaceDE w:val="0"/>
              <w:autoSpaceDN w:val="0"/>
              <w:adjustRightInd w:val="0"/>
              <w:spacing w:after="0" w:line="240" w:lineRule="auto"/>
              <w:rPr>
                <w:rFonts w:ascii="Franklin Gothic Book" w:hAnsi="Franklin Gothic Book" w:cs="TimesNewRomanPSMT"/>
                <w:lang w:val="es-ES"/>
              </w:rPr>
            </w:pPr>
            <w:bookmarkStart w:id="6" w:name="OLE_LINK266"/>
            <w:r>
              <w:rPr>
                <w:rFonts w:ascii="Franklin Gothic Book" w:hAnsi="Franklin Gothic Book"/>
                <w:lang w:val="es"/>
              </w:rPr>
              <w:t xml:space="preserve">Los </w:t>
            </w:r>
            <w:r>
              <w:fldChar w:fldCharType="begin"/>
            </w:r>
            <w:r w:rsidRPr="00065495">
              <w:rPr>
                <w:lang w:val="es-US"/>
              </w:rPr>
              <w:instrText>HYPERLINK "https://norc.sharepoint.com/sites/9426-OTLAMEServices/Shared%20Documents/Common%20indicator%20tool/TOsC%20Guidebook--June%202024%20Updates.docx" \l "_Actor"</w:instrText>
            </w:r>
            <w:r>
              <w:fldChar w:fldCharType="separate"/>
            </w:r>
            <w:r>
              <w:rPr>
                <w:rStyle w:val="Hyperlink"/>
                <w:b/>
                <w:bCs/>
                <w:u w:val="none"/>
                <w:lang w:val="es"/>
              </w:rPr>
              <w:t>“actores”</w:t>
            </w:r>
            <w:r>
              <w:rPr>
                <w:rStyle w:val="Hyperlink"/>
                <w:b/>
                <w:bCs/>
                <w:u w:val="none"/>
                <w:lang w:val="es"/>
              </w:rPr>
              <w:fldChar w:fldCharType="end"/>
            </w:r>
            <w:r>
              <w:rPr>
                <w:rStyle w:val="Hyperlink"/>
                <w:u w:val="none"/>
                <w:lang w:val="es"/>
              </w:rPr>
              <w:t xml:space="preserve"> son</w:t>
            </w:r>
            <w:r>
              <w:rPr>
                <w:rFonts w:ascii="Franklin Gothic Book" w:hAnsi="Franklin Gothic Book"/>
                <w:lang w:val="es"/>
              </w:rPr>
              <w:t xml:space="preserve"> </w:t>
            </w:r>
            <w:bookmarkStart w:id="7" w:name="OLE_LINK248"/>
            <w:r>
              <w:rPr>
                <w:rFonts w:ascii="Franklin Gothic Book" w:hAnsi="Franklin Gothic Book"/>
                <w:lang w:val="es"/>
              </w:rPr>
              <w:t xml:space="preserve">personas que tienen influencia en el proceso de cambio concebido, pero pueden ser indiferentes a sus resultados o incluso ignorar la iniciativa o el proceso de cambio. Puede consultarse una definición de “parte interesada” y “actor” en la página 11 de </w:t>
            </w:r>
            <w:r>
              <w:fldChar w:fldCharType="begin"/>
            </w:r>
            <w:r w:rsidRPr="00065495">
              <w:rPr>
                <w:lang w:val="es-US"/>
              </w:rPr>
              <w:instrText>HYPERLINK "https://hivos.org/document/hivos-theory-of-change/"</w:instrText>
            </w:r>
            <w:r>
              <w:fldChar w:fldCharType="separate"/>
            </w:r>
            <w:proofErr w:type="spellStart"/>
            <w:r>
              <w:rPr>
                <w:rStyle w:val="Hyperlink"/>
                <w:rFonts w:cs="TimesNewRomanPSMT"/>
                <w:color w:val="0000FF"/>
                <w:lang w:val="es"/>
              </w:rPr>
              <w:t>Theory</w:t>
            </w:r>
            <w:proofErr w:type="spellEnd"/>
            <w:r>
              <w:rPr>
                <w:rStyle w:val="Hyperlink"/>
                <w:rFonts w:cs="TimesNewRomanPSMT"/>
                <w:color w:val="0000FF"/>
                <w:lang w:val="es"/>
              </w:rPr>
              <w:t xml:space="preserve"> </w:t>
            </w:r>
            <w:proofErr w:type="spellStart"/>
            <w:r>
              <w:rPr>
                <w:rStyle w:val="Hyperlink"/>
                <w:rFonts w:cs="TimesNewRomanPSMT"/>
                <w:color w:val="0000FF"/>
                <w:lang w:val="es"/>
              </w:rPr>
              <w:t>of</w:t>
            </w:r>
            <w:proofErr w:type="spellEnd"/>
            <w:r>
              <w:rPr>
                <w:rStyle w:val="Hyperlink"/>
                <w:rFonts w:cs="TimesNewRomanPSMT"/>
                <w:color w:val="0000FF"/>
                <w:lang w:val="es"/>
              </w:rPr>
              <w:t xml:space="preserve"> Change </w:t>
            </w:r>
            <w:proofErr w:type="spellStart"/>
            <w:r>
              <w:rPr>
                <w:rStyle w:val="Hyperlink"/>
                <w:rFonts w:cs="TimesNewRomanPSMT"/>
                <w:color w:val="0000FF"/>
                <w:lang w:val="es"/>
              </w:rPr>
              <w:t>Thinking</w:t>
            </w:r>
            <w:proofErr w:type="spellEnd"/>
            <w:r>
              <w:rPr>
                <w:rStyle w:val="Hyperlink"/>
                <w:rFonts w:cs="TimesNewRomanPSMT"/>
                <w:color w:val="0000FF"/>
                <w:lang w:val="es"/>
              </w:rPr>
              <w:t xml:space="preserve"> in </w:t>
            </w:r>
            <w:proofErr w:type="spellStart"/>
            <w:r>
              <w:rPr>
                <w:rStyle w:val="Hyperlink"/>
                <w:rFonts w:cs="TimesNewRomanPSMT"/>
                <w:color w:val="0000FF"/>
                <w:lang w:val="es"/>
              </w:rPr>
              <w:t>Practice</w:t>
            </w:r>
            <w:proofErr w:type="spellEnd"/>
            <w:r>
              <w:rPr>
                <w:rStyle w:val="Hyperlink"/>
                <w:rFonts w:cs="TimesNewRomanPSMT"/>
                <w:color w:val="0000FF"/>
                <w:lang w:val="es"/>
              </w:rPr>
              <w:t xml:space="preserve">: A </w:t>
            </w:r>
            <w:proofErr w:type="spellStart"/>
            <w:r>
              <w:rPr>
                <w:rStyle w:val="Hyperlink"/>
                <w:rFonts w:cs="TimesNewRomanPSMT"/>
                <w:color w:val="0000FF"/>
                <w:lang w:val="es"/>
              </w:rPr>
              <w:t>Stepwise</w:t>
            </w:r>
            <w:proofErr w:type="spellEnd"/>
            <w:r>
              <w:rPr>
                <w:rStyle w:val="Hyperlink"/>
                <w:rFonts w:cs="TimesNewRomanPSMT"/>
                <w:color w:val="0000FF"/>
                <w:lang w:val="es"/>
              </w:rPr>
              <w:t xml:space="preserve"> </w:t>
            </w:r>
            <w:proofErr w:type="spellStart"/>
            <w:r>
              <w:rPr>
                <w:rStyle w:val="Hyperlink"/>
                <w:rFonts w:cs="TimesNewRomanPSMT"/>
                <w:color w:val="0000FF"/>
                <w:lang w:val="es"/>
              </w:rPr>
              <w:t>Approach</w:t>
            </w:r>
            <w:proofErr w:type="spellEnd"/>
            <w:r>
              <w:rPr>
                <w:rStyle w:val="Hyperlink"/>
                <w:rFonts w:cs="TimesNewRomanPSMT"/>
                <w:color w:val="0000FF"/>
                <w:lang w:val="es"/>
              </w:rPr>
              <w:fldChar w:fldCharType="end"/>
            </w:r>
            <w:r>
              <w:rPr>
                <w:rFonts w:ascii="Franklin Gothic Book" w:hAnsi="Franklin Gothic Book"/>
                <w:color w:val="8391CF" w:themeColor="accent2" w:themeTint="99"/>
                <w:lang w:val="es"/>
              </w:rPr>
              <w:t xml:space="preserve"> </w:t>
            </w:r>
            <w:r>
              <w:rPr>
                <w:rFonts w:ascii="Franklin Gothic Book" w:hAnsi="Franklin Gothic Book"/>
                <w:lang w:val="es"/>
              </w:rPr>
              <w:t>(El pensamiento de la teoría del cambio en la práctica: Un enfoque escalonado).</w:t>
            </w:r>
            <w:bookmarkEnd w:id="7"/>
          </w:p>
          <w:p w14:paraId="2FF6F64D" w14:textId="77777777" w:rsidR="0018669F" w:rsidRPr="00F415C8" w:rsidRDefault="0018669F" w:rsidP="00DE4E71">
            <w:pPr>
              <w:widowControl w:val="0"/>
              <w:tabs>
                <w:tab w:val="left" w:pos="9450"/>
              </w:tabs>
              <w:spacing w:after="0" w:line="240" w:lineRule="auto"/>
              <w:rPr>
                <w:rFonts w:ascii="Franklin Gothic Book" w:hAnsi="Franklin Gothic Book"/>
                <w:bCs/>
                <w:lang w:val="es-ES"/>
              </w:rPr>
            </w:pPr>
          </w:p>
          <w:bookmarkEnd w:id="6"/>
          <w:p w14:paraId="47D3B431" w14:textId="0BA7275D" w:rsidR="00291AE0" w:rsidRPr="00F415C8" w:rsidRDefault="00291AE0" w:rsidP="00DE4E71">
            <w:pPr>
              <w:widowControl w:val="0"/>
              <w:tabs>
                <w:tab w:val="left" w:pos="9450"/>
              </w:tabs>
              <w:spacing w:after="0" w:line="240" w:lineRule="auto"/>
              <w:rPr>
                <w:rFonts w:ascii="Franklin Gothic Book" w:hAnsi="Franklin Gothic Book"/>
                <w:i/>
                <w:iCs/>
                <w:lang w:val="es-ES"/>
              </w:rPr>
            </w:pPr>
            <w:r>
              <w:rPr>
                <w:rFonts w:ascii="Franklin Gothic Book" w:hAnsi="Franklin Gothic Book"/>
                <w:lang w:val="es"/>
              </w:rPr>
              <w:t xml:space="preserve">Un </w:t>
            </w:r>
            <w:r>
              <w:fldChar w:fldCharType="begin"/>
            </w:r>
            <w:r w:rsidRPr="00065495">
              <w:rPr>
                <w:lang w:val="es-US"/>
              </w:rPr>
              <w:instrText>HYPERLINK "https://norc.sharepoint.com/sites/9426-OTLAMEServices/Shared%20Documents/Common%20indicator%20tool/TOsC%20Guidebook--June%202024%20Updates.docx" \l "_System" \h</w:instrText>
            </w:r>
            <w:r>
              <w:fldChar w:fldCharType="separate"/>
            </w:r>
            <w:r>
              <w:rPr>
                <w:rStyle w:val="Hyperlink"/>
                <w:b/>
                <w:bCs/>
                <w:u w:val="none"/>
                <w:lang w:val="es"/>
              </w:rPr>
              <w:t>“sistema”</w:t>
            </w:r>
            <w:r>
              <w:rPr>
                <w:rStyle w:val="Hyperlink"/>
                <w:b/>
                <w:bCs/>
                <w:u w:val="none"/>
                <w:lang w:val="es"/>
              </w:rPr>
              <w:fldChar w:fldCharType="end"/>
            </w:r>
            <w:r>
              <w:rPr>
                <w:rStyle w:val="Hyperlink"/>
                <w:b/>
                <w:bCs/>
                <w:u w:val="none"/>
                <w:lang w:val="es"/>
              </w:rPr>
              <w:t xml:space="preserve"> </w:t>
            </w:r>
            <w:r>
              <w:rPr>
                <w:rStyle w:val="Hyperlink"/>
                <w:u w:val="none"/>
                <w:lang w:val="es"/>
              </w:rPr>
              <w:t>es</w:t>
            </w:r>
            <w:r>
              <w:rPr>
                <w:rFonts w:ascii="Franklin Gothic Book" w:hAnsi="Franklin Gothic Book"/>
                <w:lang w:val="es"/>
              </w:rPr>
              <w:t xml:space="preserve"> 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 </w:t>
            </w:r>
            <w:r>
              <w:fldChar w:fldCharType="begin"/>
            </w:r>
            <w:r w:rsidRPr="00065495">
              <w:rPr>
                <w:lang w:val="es-US"/>
              </w:rPr>
              <w:instrText>HYPERLINK "https://thesystemsthinker.com/wp-content/uploads/2016/03/Introduction-to-Systems-Thinking-IMS013Epk.pdf"</w:instrText>
            </w:r>
            <w:r>
              <w:fldChar w:fldCharType="separate"/>
            </w:r>
            <w:proofErr w:type="spellStart"/>
            <w:r>
              <w:rPr>
                <w:rStyle w:val="Hyperlink"/>
                <w:rFonts w:eastAsia="Franklin Gothic Book" w:cs="Franklin Gothic Book"/>
                <w:color w:val="0000FF"/>
                <w:lang w:val="es"/>
              </w:rPr>
              <w:t>Introduction</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to</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Systems</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Thinking</w:t>
            </w:r>
            <w:proofErr w:type="spellEnd"/>
            <w:r>
              <w:rPr>
                <w:rStyle w:val="Hyperlink"/>
                <w:rFonts w:eastAsia="Franklin Gothic Book" w:cs="Franklin Gothic Book"/>
                <w:color w:val="0000FF"/>
                <w:lang w:val="es"/>
              </w:rPr>
              <w:fldChar w:fldCharType="end"/>
            </w:r>
            <w:r>
              <w:rPr>
                <w:rFonts w:ascii="Franklin Gothic Book" w:hAnsi="Franklin Gothic Book"/>
                <w:lang w:val="es"/>
              </w:rPr>
              <w:t xml:space="preserve"> (Introducción al pensamiento de sistemas). </w:t>
            </w:r>
          </w:p>
          <w:p w14:paraId="736B8C75" w14:textId="77777777" w:rsidR="00AA6378" w:rsidRPr="00F415C8" w:rsidRDefault="00AA6378" w:rsidP="00DE4E71">
            <w:pPr>
              <w:widowControl w:val="0"/>
              <w:tabs>
                <w:tab w:val="left" w:pos="9450"/>
              </w:tabs>
              <w:spacing w:after="0" w:line="240" w:lineRule="auto"/>
              <w:rPr>
                <w:rFonts w:ascii="Franklin Gothic Book" w:hAnsi="Franklin Gothic Book"/>
                <w:lang w:val="es-ES"/>
              </w:rPr>
            </w:pPr>
          </w:p>
          <w:p w14:paraId="70B55748" w14:textId="77777777" w:rsidR="00884629" w:rsidRPr="00F415C8" w:rsidRDefault="00884629" w:rsidP="00DE4E71">
            <w:pPr>
              <w:autoSpaceDE w:val="0"/>
              <w:autoSpaceDN w:val="0"/>
              <w:adjustRightInd w:val="0"/>
              <w:spacing w:after="0" w:line="240" w:lineRule="auto"/>
              <w:rPr>
                <w:rFonts w:ascii="Franklin Gothic Book" w:hAnsi="Franklin Gothic Book" w:cs="TimesNewRomanPSMT"/>
                <w:lang w:val="es-ES"/>
              </w:rPr>
            </w:pPr>
            <w:bookmarkStart w:id="8" w:name="OLE_LINK21"/>
            <w:r>
              <w:rPr>
                <w:rFonts w:ascii="Franklin Gothic Book" w:hAnsi="Franklin Gothic Book"/>
                <w:lang w:val="es"/>
              </w:rPr>
              <w:t xml:space="preserve">Los </w:t>
            </w:r>
            <w:hyperlink r:id="rId10" w:anchor="_Resources" w:history="1">
              <w:r>
                <w:rPr>
                  <w:rStyle w:val="Hyperlink"/>
                  <w:b/>
                  <w:bCs/>
                  <w:u w:val="none"/>
                  <w:lang w:val="es"/>
                </w:rPr>
                <w:t>“recursos de reemplazo”</w:t>
              </w:r>
            </w:hyperlink>
            <w:r>
              <w:rPr>
                <w:rFonts w:ascii="Franklin Gothic Book" w:hAnsi="Franklin Gothic Book"/>
                <w:lang w:val="es"/>
              </w:rPr>
              <w:t xml:space="preserve"> son aportes y formas de capital natural, físico y financiero que, al principio, puede proporcionar el proyecto o el programa, pero que al final deberán proporcionar actores, instituciones o estructuras del sistema local que cuenten con el equipamiento, la capacidad y la motivación para proporcionar y mantener recursos de reemplazo. Con el tiempo, para lograr sostenibilidad se necesita </w:t>
            </w:r>
            <w:hyperlink r:id="rId11" w:history="1">
              <w:r>
                <w:rPr>
                  <w:rStyle w:val="Hyperlink"/>
                  <w:rFonts w:cs="TimesNewRomanPSMT"/>
                  <w:lang w:val="es"/>
                </w:rPr>
                <w:t>una fuente sostenida de recursos</w:t>
              </w:r>
            </w:hyperlink>
            <w:r>
              <w:rPr>
                <w:rFonts w:ascii="Franklin Gothic Book" w:hAnsi="Franklin Gothic Book"/>
                <w:lang w:val="es"/>
              </w:rPr>
              <w:t xml:space="preserve"> para cada aporte que antes hiciera el proyecto. </w:t>
            </w:r>
          </w:p>
          <w:p w14:paraId="77C35F7F" w14:textId="77777777" w:rsidR="00AA6378" w:rsidRPr="00F415C8" w:rsidRDefault="00AA6378" w:rsidP="00DE4E71">
            <w:pPr>
              <w:widowControl w:val="0"/>
              <w:tabs>
                <w:tab w:val="left" w:pos="9450"/>
              </w:tabs>
              <w:spacing w:after="0" w:line="240" w:lineRule="auto"/>
              <w:rPr>
                <w:rFonts w:ascii="Franklin Gothic Book" w:hAnsi="Franklin Gothic Book"/>
                <w:lang w:val="es-ES"/>
              </w:rPr>
            </w:pPr>
          </w:p>
          <w:p w14:paraId="5082624D" w14:textId="1D3370AB" w:rsidR="00AA6378" w:rsidRPr="00F415C8" w:rsidRDefault="00AA6378" w:rsidP="00DE4E71">
            <w:pPr>
              <w:widowControl w:val="0"/>
              <w:tabs>
                <w:tab w:val="left" w:pos="9450"/>
              </w:tabs>
              <w:spacing w:after="0" w:line="240" w:lineRule="auto"/>
              <w:rPr>
                <w:rFonts w:ascii="Franklin Gothic Book" w:hAnsi="Franklin Gothic Book"/>
                <w:b/>
                <w:color w:val="000000"/>
                <w:lang w:val="es-ES"/>
              </w:rPr>
            </w:pPr>
            <w:bookmarkStart w:id="9" w:name="OLE_LINK90"/>
            <w:r>
              <w:rPr>
                <w:rFonts w:ascii="Franklin Gothic Book" w:hAnsi="Franklin Gothic Book"/>
                <w:b/>
                <w:bCs/>
                <w:lang w:val="es"/>
              </w:rPr>
              <w:t xml:space="preserve">“Que les permiten seguir abordando problemas de derechos laborales, el reclamo de sus derechos o el cumplimiento de sus obligaciones”. </w:t>
            </w:r>
            <w:bookmarkEnd w:id="9"/>
            <w:r>
              <w:rPr>
                <w:rFonts w:ascii="Franklin Gothic Book" w:hAnsi="Franklin Gothic Book"/>
                <w:lang w:val="es"/>
              </w:rPr>
              <w:t xml:space="preserve">Este calificador indica que solo pueden incluirse en el indicador los actores individuales que tengan recursos de reemplazo que les permitan mejorar el abordaje de problemas de derechos laborales, el reclamo de sus derechos o el cumplimiento de sus obligaciones. No deben incluirse los recursos que no modifiquen en una medida considerable su capacidad de llevar a cabo estas acciones. </w:t>
            </w:r>
            <w:bookmarkEnd w:id="8"/>
          </w:p>
        </w:tc>
      </w:tr>
      <w:tr w:rsidR="00AA6378" w:rsidRPr="00065495" w14:paraId="6A1B9851" w14:textId="77777777" w:rsidTr="23F00AE5">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9760864" w14:textId="77777777" w:rsidR="00AA6378" w:rsidRPr="00F415C8" w:rsidRDefault="00AA6378" w:rsidP="00DE4E71">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Guía para alinear términos de indicadores del proyecto con términos de indicadores estándar de resultados: </w:t>
            </w:r>
          </w:p>
          <w:p w14:paraId="202CCDFB" w14:textId="77777777" w:rsidR="00AA6378" w:rsidRPr="00F415C8" w:rsidRDefault="00AA6378" w:rsidP="00DE4E71">
            <w:pPr>
              <w:widowControl w:val="0"/>
              <w:tabs>
                <w:tab w:val="left" w:pos="9450"/>
              </w:tabs>
              <w:spacing w:after="0" w:line="240" w:lineRule="auto"/>
              <w:rPr>
                <w:rFonts w:ascii="Franklin Gothic Book" w:hAnsi="Franklin Gothic Book"/>
                <w:b/>
                <w:color w:val="000000"/>
                <w:lang w:val="es-ES"/>
              </w:rPr>
            </w:pPr>
          </w:p>
          <w:p w14:paraId="71E6CE01" w14:textId="77777777" w:rsidR="00AA6378" w:rsidRPr="00DE4E71" w:rsidRDefault="00AA6378" w:rsidP="00DE4E71">
            <w:pPr>
              <w:widowControl w:val="0"/>
              <w:tabs>
                <w:tab w:val="left" w:pos="9450"/>
              </w:tabs>
              <w:spacing w:after="0" w:line="240" w:lineRule="auto"/>
              <w:rPr>
                <w:rFonts w:ascii="Franklin Gothic Book" w:hAnsi="Franklin Gothic Book"/>
                <w:i/>
                <w:iCs/>
                <w:color w:val="CA1F41" w:themeColor="accent1"/>
              </w:rPr>
            </w:pPr>
            <w:r>
              <w:rPr>
                <w:rFonts w:ascii="Franklin Gothic Book" w:hAnsi="Franklin Gothic Book"/>
                <w:b/>
                <w:bCs/>
                <w:color w:val="000000"/>
                <w:lang w:val="es"/>
              </w:rPr>
              <w:lastRenderedPageBreak/>
              <w:t xml:space="preserve">“Actores individuales” </w:t>
            </w:r>
          </w:p>
          <w:p w14:paraId="3E79E291" w14:textId="77777777" w:rsidR="00AA6378" w:rsidRPr="00F415C8" w:rsidRDefault="00AA6378" w:rsidP="00DE4E71">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tipos de actores individuales que se tomarán en cuenta para este indicador. A fin de dar suficiente detalle para eliminar la ambigüedad, aclare qué tipos de personas se incluyen y se excluyen del indicador (p. ej., si se refiere a “personal del Gobierno”, ¿qué tipos de personas se incluyen y cuáles se excluyen?).</w:t>
            </w:r>
          </w:p>
          <w:p w14:paraId="64F5A539" w14:textId="77777777" w:rsidR="00AA6378" w:rsidRPr="00F415C8" w:rsidRDefault="00AA6378" w:rsidP="00DE4E71">
            <w:pPr>
              <w:widowControl w:val="0"/>
              <w:tabs>
                <w:tab w:val="left" w:pos="9450"/>
              </w:tabs>
              <w:spacing w:after="0" w:line="240" w:lineRule="auto"/>
              <w:rPr>
                <w:rFonts w:ascii="Franklin Gothic Book" w:hAnsi="Franklin Gothic Book"/>
                <w:i/>
                <w:iCs/>
                <w:color w:val="CA1F41" w:themeColor="accent1"/>
                <w:lang w:val="es-ES"/>
              </w:rPr>
            </w:pPr>
          </w:p>
          <w:p w14:paraId="3ED05FA9" w14:textId="77777777" w:rsidR="00AA6378" w:rsidRPr="00DE4E71" w:rsidRDefault="00AA6378" w:rsidP="00DE4E71">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5AF2BC12" w14:textId="77777777" w:rsidR="00AA6378" w:rsidRPr="00F415C8" w:rsidRDefault="00AA6378" w:rsidP="00DE4E71">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2D25EB09" w14:textId="77777777" w:rsidR="00AA6378" w:rsidRPr="00F415C8" w:rsidRDefault="00AA6378" w:rsidP="00DE4E71">
            <w:pPr>
              <w:widowControl w:val="0"/>
              <w:tabs>
                <w:tab w:val="left" w:pos="9450"/>
              </w:tabs>
              <w:spacing w:after="0" w:line="240" w:lineRule="auto"/>
              <w:rPr>
                <w:rFonts w:ascii="Franklin Gothic Book" w:hAnsi="Franklin Gothic Book"/>
                <w:i/>
                <w:iCs/>
                <w:color w:val="CA1F41" w:themeColor="accent1"/>
                <w:lang w:val="es-ES"/>
              </w:rPr>
            </w:pPr>
          </w:p>
          <w:p w14:paraId="22B692B6" w14:textId="77777777" w:rsidR="00AA6378" w:rsidRPr="00DE4E71" w:rsidRDefault="00AA6378" w:rsidP="00DE4E71">
            <w:pPr>
              <w:widowControl w:val="0"/>
              <w:tabs>
                <w:tab w:val="left" w:pos="9450"/>
              </w:tabs>
              <w:spacing w:after="0" w:line="240" w:lineRule="auto"/>
              <w:rPr>
                <w:rFonts w:ascii="Franklin Gothic Book" w:hAnsi="Franklin Gothic Book"/>
              </w:rPr>
            </w:pPr>
            <w:bookmarkStart w:id="10" w:name="OLE_LINK194"/>
            <w:r>
              <w:rPr>
                <w:rFonts w:ascii="Franklin Gothic Book" w:hAnsi="Franklin Gothic Book"/>
                <w:b/>
                <w:bCs/>
                <w:lang w:val="es"/>
              </w:rPr>
              <w:t>Recursos de reemplazo</w:t>
            </w:r>
            <w:r>
              <w:rPr>
                <w:rFonts w:ascii="Franklin Gothic Book" w:hAnsi="Franklin Gothic Book"/>
                <w:lang w:val="es"/>
              </w:rPr>
              <w:t xml:space="preserve"> </w:t>
            </w:r>
          </w:p>
          <w:p w14:paraId="51270CCF" w14:textId="77777777" w:rsidR="00AA6378" w:rsidRPr="00F415C8" w:rsidRDefault="00AA6378" w:rsidP="00DE4E71">
            <w:pPr>
              <w:pStyle w:val="ListParagraph"/>
              <w:widowControl w:val="0"/>
              <w:numPr>
                <w:ilvl w:val="0"/>
                <w:numId w:val="1"/>
              </w:numPr>
              <w:tabs>
                <w:tab w:val="left" w:pos="9450"/>
              </w:tabs>
              <w:spacing w:after="0" w:line="240" w:lineRule="auto"/>
              <w:rPr>
                <w:rFonts w:ascii="Franklin Gothic Book" w:hAnsi="Franklin Gothic Book"/>
                <w:color w:val="CA1F41" w:themeColor="accent1"/>
                <w:lang w:val="es-ES"/>
              </w:rPr>
            </w:pPr>
            <w:r>
              <w:rPr>
                <w:rFonts w:ascii="Franklin Gothic Book" w:hAnsi="Franklin Gothic Book"/>
                <w:i/>
                <w:iCs/>
                <w:color w:val="CA1F41" w:themeColor="accent1"/>
                <w:lang w:val="es"/>
              </w:rPr>
              <w:t>Incluya en las definiciones de indicador del proyecto los recursos de reemplazo específicos que se tomarán en cuenta para este indicador.</w:t>
            </w:r>
          </w:p>
          <w:p w14:paraId="62233FFB" w14:textId="77777777" w:rsidR="00AA6378" w:rsidRPr="00F415C8" w:rsidRDefault="00AA6378" w:rsidP="00DE4E71">
            <w:pPr>
              <w:widowControl w:val="0"/>
              <w:tabs>
                <w:tab w:val="left" w:pos="9450"/>
              </w:tabs>
              <w:spacing w:after="0" w:line="240" w:lineRule="auto"/>
              <w:rPr>
                <w:rFonts w:ascii="Franklin Gothic Book" w:hAnsi="Franklin Gothic Book"/>
                <w:i/>
                <w:iCs/>
                <w:color w:val="CA1F41" w:themeColor="accent1"/>
                <w:lang w:val="es-ES"/>
              </w:rPr>
            </w:pPr>
          </w:p>
          <w:p w14:paraId="7D5A77C4" w14:textId="77777777" w:rsidR="00AA6378" w:rsidRPr="00F415C8" w:rsidRDefault="00AA6378" w:rsidP="00DE4E71">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 xml:space="preserve">“Que les permiten seguir abordando problemas de derechos laborales, el reclamo de sus derechos o el cumplimiento de sus obligaciones” </w:t>
            </w:r>
            <w:bookmarkEnd w:id="10"/>
          </w:p>
          <w:p w14:paraId="5CEF79AC" w14:textId="12B19683" w:rsidR="00AA6378" w:rsidRPr="00F415C8" w:rsidRDefault="00AA6378" w:rsidP="00DE4E71">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cómo los recursos de reemplazo les permiten a los actores mejorar su modo de abordar derechos laborales específicos, reclamar los derechos específicos o cumplir con las obligaciones específicas que su proyecto está buscando mejorar.</w:t>
            </w:r>
          </w:p>
        </w:tc>
      </w:tr>
      <w:tr w:rsidR="00AA6378" w:rsidRPr="00065495" w14:paraId="45A89DAB" w14:textId="77777777" w:rsidTr="23F00AE5">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7792EE15" w:rsidR="00AA6378" w:rsidRPr="00F415C8" w:rsidRDefault="00AA6378" w:rsidP="00DE4E71">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lastRenderedPageBreak/>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AA6378" w:rsidRPr="00065495" w14:paraId="7EEF4337" w14:textId="77777777" w:rsidTr="23F00AE5">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4413C6B2" w:rsidR="00AA6378" w:rsidRPr="00F415C8" w:rsidRDefault="00AA6378" w:rsidP="00DE4E71">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AA6378" w:rsidRPr="00065495" w14:paraId="6537F379" w14:textId="77777777" w:rsidTr="23F00AE5">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1B1D412B"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AA6378" w:rsidRPr="00065495" w14:paraId="265357A2" w14:textId="77777777" w:rsidTr="23F00AE5">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2EFE76A3" w:rsidR="00AA6378" w:rsidRPr="00F415C8" w:rsidRDefault="00AA6378" w:rsidP="00DE4E71">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AA6378" w:rsidRPr="00065495" w14:paraId="7E065566"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4B4ECFCE" w:rsidR="00AA6378" w:rsidRPr="00F415C8" w:rsidRDefault="00AA6378" w:rsidP="00DE4E71">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AA6378" w:rsidRPr="00065495" w14:paraId="2F5AB56A"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5FB3551"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AA6378" w:rsidRPr="00065495" w14:paraId="6903B43C" w14:textId="77777777" w:rsidTr="23F00AE5">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0AAC58AC" w:rsidR="00AA6378" w:rsidRPr="00F415C8" w:rsidRDefault="00AA6378" w:rsidP="00DE4E71">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AA6378" w:rsidRPr="00065495" w14:paraId="2FAA6145"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76D24E1"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AA6378" w:rsidRPr="00065495" w14:paraId="78B4D3BC"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6C20D8D9" w:rsidR="00AA6378" w:rsidRPr="00F415C8" w:rsidRDefault="00AA6378" w:rsidP="23F00AE5">
            <w:pPr>
              <w:widowControl w:val="0"/>
              <w:tabs>
                <w:tab w:val="left" w:pos="9450"/>
              </w:tabs>
              <w:spacing w:after="0" w:line="240" w:lineRule="auto"/>
              <w:rPr>
                <w:rFonts w:ascii="Franklin Gothic Book" w:hAnsi="Franklin Gothic Book"/>
                <w:b/>
                <w:bCs/>
                <w:color w:val="000000"/>
                <w:lang w:val="es-ES"/>
              </w:rPr>
            </w:pPr>
            <w:r w:rsidRPr="23F00AE5">
              <w:rPr>
                <w:rFonts w:ascii="Franklin Gothic Book" w:hAnsi="Franklin Gothic Book"/>
                <w:b/>
                <w:bCs/>
                <w:color w:val="000000" w:themeColor="text2"/>
                <w:lang w:val="es"/>
              </w:rPr>
              <w:t xml:space="preserve">Persona(s) responsable(s) en la organización adjudicataria: </w:t>
            </w:r>
            <w:r w:rsidRPr="23F00AE5">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3E3DB015" w:rsidRPr="23F00AE5">
              <w:rPr>
                <w:rFonts w:ascii="Franklin Gothic Book" w:hAnsi="Franklin Gothic Book"/>
                <w:i/>
                <w:iCs/>
                <w:color w:val="CA1F41" w:themeColor="accent1"/>
                <w:lang w:val="es"/>
              </w:rPr>
              <w:t>M</w:t>
            </w:r>
            <w:r w:rsidRPr="23F00AE5">
              <w:rPr>
                <w:rFonts w:ascii="Franklin Gothic Book" w:hAnsi="Franklin Gothic Book"/>
                <w:i/>
                <w:iCs/>
                <w:color w:val="CA1F41" w:themeColor="accent1"/>
                <w:lang w:val="es"/>
              </w:rPr>
              <w:t xml:space="preserve">EA, gerente de </w:t>
            </w:r>
            <w:r w:rsidR="32067C92" w:rsidRPr="23F00AE5">
              <w:rPr>
                <w:rFonts w:ascii="Franklin Gothic Book" w:hAnsi="Franklin Gothic Book"/>
                <w:i/>
                <w:iCs/>
                <w:color w:val="CA1F41" w:themeColor="accent1"/>
                <w:lang w:val="es"/>
              </w:rPr>
              <w:t>M</w:t>
            </w:r>
            <w:r w:rsidRPr="23F00AE5">
              <w:rPr>
                <w:rFonts w:ascii="Franklin Gothic Book" w:hAnsi="Franklin Gothic Book"/>
                <w:i/>
                <w:iCs/>
                <w:color w:val="CA1F41" w:themeColor="accent1"/>
                <w:lang w:val="es"/>
              </w:rPr>
              <w:t>EA, etc.</w:t>
            </w:r>
          </w:p>
        </w:tc>
      </w:tr>
      <w:tr w:rsidR="00AA6378" w:rsidRPr="00DE4E71" w14:paraId="482709A1"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0FCEAA6"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METAS Y PERÍODO INICIAL</w:t>
            </w:r>
          </w:p>
        </w:tc>
      </w:tr>
      <w:tr w:rsidR="00AA6378" w:rsidRPr="00065495" w14:paraId="241A6940" w14:textId="77777777" w:rsidTr="23F00AE5">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432BECA0" w:rsidR="00AA6378" w:rsidRPr="00F415C8" w:rsidRDefault="00AA6378" w:rsidP="00DE4E71">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BF3F36">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AA6378" w:rsidRPr="00065495" w14:paraId="72A9CB48"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5E5553AD" w:rsidR="00AA6378" w:rsidRPr="00F415C8" w:rsidRDefault="00AA6378" w:rsidP="00DE4E71">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AA6378" w:rsidRPr="00065495" w14:paraId="4DA33184"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3ABD32DF" w:rsidR="00AA6378" w:rsidRPr="00F415C8" w:rsidRDefault="00AA6378" w:rsidP="00DE4E71">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lastRenderedPageBreak/>
              <w:t>CUESTIONES DE CALIDAD DE LOS DATOS</w:t>
            </w:r>
          </w:p>
        </w:tc>
      </w:tr>
      <w:tr w:rsidR="00AA6378" w:rsidRPr="00065495" w14:paraId="4ED820CB" w14:textId="77777777" w:rsidTr="23F00AE5">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71C1676D" w:rsidR="00AA6378" w:rsidRPr="00F415C8" w:rsidRDefault="00AA6378" w:rsidP="00DE4E71">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AA6378" w:rsidRPr="00065495" w14:paraId="40671AC3" w14:textId="77777777" w:rsidTr="23F00AE5">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42BAE5C5" w:rsidR="00AA6378" w:rsidRPr="00F415C8" w:rsidRDefault="00AA6378" w:rsidP="00033025">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AA6378" w:rsidRPr="00065495" w14:paraId="4FA23D77"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C10F27B"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AA6378" w:rsidRPr="00DE4E71" w14:paraId="54D62DFC"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16ACD342" w:rsidR="00AA6378" w:rsidRPr="00DE4E71" w:rsidRDefault="00AA6378" w:rsidP="00DE4E71">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AA6378" w:rsidRPr="00065495" w14:paraId="4F2BFA41"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1E2A65D8"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AA6378" w:rsidRPr="00065495" w14:paraId="76E9F560"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7219044" w:rsidR="00AA6378" w:rsidRPr="00F415C8" w:rsidRDefault="00AA6378" w:rsidP="00DE4E7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r>
              <w:rPr>
                <w:rFonts w:ascii="Franklin Gothic Book" w:hAnsi="Franklin Gothic Book"/>
                <w:b/>
                <w:bCs/>
                <w:i/>
                <w:iCs/>
                <w:color w:val="000000"/>
                <w:lang w:val="es"/>
              </w:rPr>
              <w:t>:</w:t>
            </w:r>
            <w:r>
              <w:rPr>
                <w:i/>
                <w:iCs/>
                <w:lang w:val="es"/>
              </w:rPr>
              <w:t xml:space="preserve"> </w:t>
            </w:r>
            <w:r>
              <w:rPr>
                <w:rFonts w:ascii="Franklin Gothic Book" w:hAnsi="Franklin Gothic Book"/>
                <w:i/>
                <w:iCs/>
                <w:color w:val="CA1F41" w:themeColor="accent1"/>
                <w:lang w:val="es"/>
              </w:rPr>
              <w:t>¿Qué otros problemas o consideraciones relacionados con el indicador deben tenerse en cuenta?</w:t>
            </w:r>
          </w:p>
        </w:tc>
      </w:tr>
      <w:tr w:rsidR="00AA6378" w:rsidRPr="00065495" w14:paraId="64B7C27F" w14:textId="77777777" w:rsidTr="23F00AE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1FE37920" w:rsidR="00AA6378" w:rsidRPr="00F415C8" w:rsidRDefault="00AA6378" w:rsidP="00DE4E71">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hAnsi="Franklin Gothic Book"/>
                <w:b/>
                <w:bCs/>
                <w:color w:val="FFFFFF" w:themeColor="background2"/>
                <w:lang w:val="es"/>
              </w:rPr>
              <w:t>FECHA DE LA ÚLTIMA MODIFICACIÓN DE ESTA HOJA:</w:t>
            </w:r>
          </w:p>
        </w:tc>
      </w:tr>
      <w:bookmarkEnd w:id="4"/>
    </w:tbl>
    <w:p w14:paraId="5BBBCBF6" w14:textId="77777777" w:rsidR="00C42301" w:rsidRPr="00F415C8" w:rsidRDefault="00C42301" w:rsidP="00DE4E71">
      <w:pPr>
        <w:spacing w:line="240" w:lineRule="auto"/>
        <w:rPr>
          <w:rFonts w:ascii="Franklin Gothic Book" w:hAnsi="Franklin Gothic Book"/>
          <w:lang w:val="es-ES"/>
        </w:rPr>
      </w:pPr>
    </w:p>
    <w:sectPr w:rsidR="00C42301" w:rsidRPr="00F41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930C" w14:textId="77777777" w:rsidR="00FD1766" w:rsidRDefault="00FD1766" w:rsidP="006F4319">
      <w:pPr>
        <w:spacing w:after="0" w:line="240" w:lineRule="auto"/>
      </w:pPr>
      <w:r>
        <w:separator/>
      </w:r>
    </w:p>
  </w:endnote>
  <w:endnote w:type="continuationSeparator" w:id="0">
    <w:p w14:paraId="6BEC7D18" w14:textId="77777777" w:rsidR="00FD1766" w:rsidRDefault="00FD1766"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1F2BD" w14:textId="77777777" w:rsidR="00FD1766" w:rsidRDefault="00FD1766" w:rsidP="006F4319">
      <w:pPr>
        <w:spacing w:after="0" w:line="240" w:lineRule="auto"/>
      </w:pPr>
      <w:r>
        <w:separator/>
      </w:r>
    </w:p>
  </w:footnote>
  <w:footnote w:type="continuationSeparator" w:id="0">
    <w:p w14:paraId="4388FB20" w14:textId="77777777" w:rsidR="00FD1766" w:rsidRDefault="00FD1766" w:rsidP="006F4319">
      <w:pPr>
        <w:spacing w:after="0" w:line="240" w:lineRule="auto"/>
      </w:pPr>
      <w:r>
        <w:continuationSeparator/>
      </w:r>
    </w:p>
  </w:footnote>
  <w:footnote w:id="1">
    <w:p w14:paraId="317CCBA7" w14:textId="18FF5F1E" w:rsidR="006F4319" w:rsidRPr="00F415C8"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794472">
        <w:rPr>
          <w:rFonts w:ascii="Franklin Gothic Book" w:hAnsi="Franklin Gothic Book"/>
          <w:sz w:val="18"/>
          <w:szCs w:val="18"/>
          <w:lang w:val="es"/>
        </w:rPr>
        <w:t>M</w:t>
      </w:r>
      <w:r>
        <w:rPr>
          <w:rFonts w:ascii="Franklin Gothic Book" w:hAnsi="Franklin Gothic Book"/>
          <w:sz w:val="18"/>
          <w:szCs w:val="18"/>
          <w:lang w:val="es"/>
        </w:rPr>
        <w:t>EA 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794472">
        <w:rPr>
          <w:rFonts w:ascii="Franklin Gothic Book" w:hAnsi="Franklin Gothic Book"/>
          <w:sz w:val="18"/>
          <w:szCs w:val="18"/>
          <w:lang w:val="es"/>
        </w:rPr>
        <w:t>M</w:t>
      </w:r>
      <w:r>
        <w:rPr>
          <w:rFonts w:ascii="Franklin Gothic Book" w:hAnsi="Franklin Gothic Book"/>
          <w:sz w:val="18"/>
          <w:szCs w:val="18"/>
          <w:lang w:val="es"/>
        </w:rPr>
        <w:t>EA (disponible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33025"/>
    <w:rsid w:val="00065495"/>
    <w:rsid w:val="00071DCB"/>
    <w:rsid w:val="0018669F"/>
    <w:rsid w:val="00190C11"/>
    <w:rsid w:val="001C3828"/>
    <w:rsid w:val="00257934"/>
    <w:rsid w:val="00286BA9"/>
    <w:rsid w:val="00291AE0"/>
    <w:rsid w:val="002A2099"/>
    <w:rsid w:val="002A2EBD"/>
    <w:rsid w:val="00335713"/>
    <w:rsid w:val="003F4D80"/>
    <w:rsid w:val="00411021"/>
    <w:rsid w:val="004C52E2"/>
    <w:rsid w:val="004E5500"/>
    <w:rsid w:val="00551BBB"/>
    <w:rsid w:val="005E1135"/>
    <w:rsid w:val="005F08B6"/>
    <w:rsid w:val="006C2012"/>
    <w:rsid w:val="006F4319"/>
    <w:rsid w:val="0074165B"/>
    <w:rsid w:val="007662D2"/>
    <w:rsid w:val="00794472"/>
    <w:rsid w:val="00870B5E"/>
    <w:rsid w:val="00884629"/>
    <w:rsid w:val="008A06BD"/>
    <w:rsid w:val="009530B0"/>
    <w:rsid w:val="009C7CFF"/>
    <w:rsid w:val="00A16735"/>
    <w:rsid w:val="00A678E9"/>
    <w:rsid w:val="00A8387E"/>
    <w:rsid w:val="00AA6378"/>
    <w:rsid w:val="00AB748B"/>
    <w:rsid w:val="00B57E31"/>
    <w:rsid w:val="00B6627B"/>
    <w:rsid w:val="00B85A06"/>
    <w:rsid w:val="00BA2738"/>
    <w:rsid w:val="00BA2F98"/>
    <w:rsid w:val="00BF3F36"/>
    <w:rsid w:val="00C349C2"/>
    <w:rsid w:val="00C42301"/>
    <w:rsid w:val="00C93173"/>
    <w:rsid w:val="00D101CD"/>
    <w:rsid w:val="00D24076"/>
    <w:rsid w:val="00DB6109"/>
    <w:rsid w:val="00DE4E71"/>
    <w:rsid w:val="00EB0A86"/>
    <w:rsid w:val="00EB600A"/>
    <w:rsid w:val="00F415C8"/>
    <w:rsid w:val="00F510CF"/>
    <w:rsid w:val="00F7493D"/>
    <w:rsid w:val="00FD1766"/>
    <w:rsid w:val="1EC5E7D7"/>
    <w:rsid w:val="21A24157"/>
    <w:rsid w:val="23F00AE5"/>
    <w:rsid w:val="32067C92"/>
    <w:rsid w:val="3E3DB015"/>
    <w:rsid w:val="48E0BF25"/>
    <w:rsid w:val="4CD115F1"/>
    <w:rsid w:val="590B6AFE"/>
    <w:rsid w:val="5B6CAC7A"/>
    <w:rsid w:val="65215ED1"/>
    <w:rsid w:val="69C6C915"/>
    <w:rsid w:val="6B99047D"/>
    <w:rsid w:val="71C59329"/>
    <w:rsid w:val="7565C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5F08B6"/>
    <w:rPr>
      <w:sz w:val="16"/>
      <w:szCs w:val="16"/>
    </w:rPr>
  </w:style>
  <w:style w:type="paragraph" w:styleId="CommentText">
    <w:name w:val="annotation text"/>
    <w:basedOn w:val="Normal"/>
    <w:link w:val="CommentTextChar"/>
    <w:uiPriority w:val="99"/>
    <w:unhideWhenUsed/>
    <w:rsid w:val="005F08B6"/>
    <w:pPr>
      <w:spacing w:line="240" w:lineRule="auto"/>
    </w:pPr>
    <w:rPr>
      <w:sz w:val="20"/>
      <w:szCs w:val="20"/>
    </w:rPr>
  </w:style>
  <w:style w:type="character" w:customStyle="1" w:styleId="CommentTextChar">
    <w:name w:val="Comment Text Char"/>
    <w:basedOn w:val="DefaultParagraphFont"/>
    <w:link w:val="CommentText"/>
    <w:uiPriority w:val="99"/>
    <w:rsid w:val="005F08B6"/>
    <w:rPr>
      <w:kern w:val="0"/>
      <w:sz w:val="20"/>
      <w:szCs w:val="20"/>
    </w:rPr>
  </w:style>
  <w:style w:type="paragraph" w:styleId="CommentSubject">
    <w:name w:val="annotation subject"/>
    <w:basedOn w:val="CommentText"/>
    <w:next w:val="CommentText"/>
    <w:link w:val="CommentSubjectChar"/>
    <w:uiPriority w:val="99"/>
    <w:semiHidden/>
    <w:unhideWhenUsed/>
    <w:rsid w:val="005F08B6"/>
    <w:rPr>
      <w:b/>
      <w:bCs/>
    </w:rPr>
  </w:style>
  <w:style w:type="character" w:customStyle="1" w:styleId="CommentSubjectChar">
    <w:name w:val="Comment Subject Char"/>
    <w:basedOn w:val="CommentTextChar"/>
    <w:link w:val="CommentSubject"/>
    <w:uiPriority w:val="99"/>
    <w:semiHidden/>
    <w:rsid w:val="005F08B6"/>
    <w:rPr>
      <w:b/>
      <w:bCs/>
      <w:kern w:val="0"/>
      <w:sz w:val="20"/>
      <w:szCs w:val="20"/>
    </w:rPr>
  </w:style>
  <w:style w:type="paragraph" w:styleId="Revision">
    <w:name w:val="Revision"/>
    <w:hidden/>
    <w:uiPriority w:val="99"/>
    <w:semiHidden/>
    <w:rsid w:val="005F08B6"/>
    <w:pPr>
      <w:spacing w:after="0" w:line="240" w:lineRule="auto"/>
    </w:pPr>
    <w:rPr>
      <w:kern w:val="0"/>
      <w:sz w:val="22"/>
      <w:szCs w:val="22"/>
    </w:rPr>
  </w:style>
  <w:style w:type="character" w:styleId="UnresolvedMention">
    <w:name w:val="Unresolved Mention"/>
    <w:basedOn w:val="DefaultParagraphFont"/>
    <w:uiPriority w:val="99"/>
    <w:semiHidden/>
    <w:unhideWhenUsed/>
    <w:rsid w:val="009C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86396">
      <w:bodyDiv w:val="1"/>
      <w:marLeft w:val="0"/>
      <w:marRight w:val="0"/>
      <w:marTop w:val="0"/>
      <w:marBottom w:val="0"/>
      <w:divBdr>
        <w:top w:val="none" w:sz="0" w:space="0" w:color="auto"/>
        <w:left w:val="none" w:sz="0" w:space="0" w:color="auto"/>
        <w:bottom w:val="none" w:sz="0" w:space="0" w:color="auto"/>
        <w:right w:val="none" w:sz="0" w:space="0" w:color="auto"/>
      </w:divBdr>
    </w:div>
    <w:div w:id="135036987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ntaproject.org/sites/default/files/resources/Exit-Strategies-Synthesis-ExecSummary-Jan2017.pdf" TargetMode="External"/><Relationship Id="rId5" Type="http://schemas.openxmlformats.org/officeDocument/2006/relationships/styles" Target="styles.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A9F19B-5DB7-4ADF-9642-992D75C5C7E5}">
  <ds:schemaRefs>
    <ds:schemaRef ds:uri="http://schemas.microsoft.com/sharepoint/v3/contenttype/forms"/>
  </ds:schemaRefs>
</ds:datastoreItem>
</file>

<file path=customXml/itemProps2.xml><?xml version="1.0" encoding="utf-8"?>
<ds:datastoreItem xmlns:ds="http://schemas.openxmlformats.org/officeDocument/2006/customXml" ds:itemID="{79DF3201-7A84-4CBE-8D37-C42438EF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D1D3E-4818-4351-8FE8-0A68CDB76B90}">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TIPOS DE CAPITAL</dc:title>
  <dc:subject/>
  <dc:creator>Buró de Asuntos Laborales Internacionales (ILAB)</dc:creator>
  <cp:keywords/>
  <dc:description/>
  <cp:lastModifiedBy>Edward S. White</cp:lastModifiedBy>
  <cp:revision>6</cp:revision>
  <dcterms:created xsi:type="dcterms:W3CDTF">2024-09-09T13:07:00Z</dcterms:created>
  <dcterms:modified xsi:type="dcterms:W3CDTF">2024-09-18T13:52:00Z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