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91560845"/>
        <w:docPartObj>
          <w:docPartGallery w:val="Cover Pages"/>
          <w:docPartUnique/>
        </w:docPartObj>
      </w:sdtPr>
      <w:sdtContent>
        <w:p w14:paraId="762173B1" w14:textId="15DFB698" w:rsidR="00EF5613" w:rsidRDefault="00EF561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61E2325" wp14:editId="18BF736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-13701</wp:posOffset>
                    </wp:positionV>
                    <wp:extent cx="2950802" cy="3415087"/>
                    <wp:effectExtent l="0" t="0" r="8890" b="1270"/>
                    <wp:wrapNone/>
                    <wp:docPr id="459" name="Group 39" title="Title and subtitl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950802" cy="3415087"/>
                              <a:chOff x="0" y="-13702"/>
                              <a:chExt cx="2950449" cy="3415270"/>
                            </a:xfrm>
                          </wpg:grpSpPr>
                          <wpg:grpSp>
                            <wpg:cNvPr id="460" name="Group 460" title="Crop mark graphic"/>
                            <wpg:cNvGrpSpPr/>
                            <wpg:grpSpPr>
                              <a:xfrm>
                                <a:off x="0" y="0"/>
                                <a:ext cx="2642616" cy="3401568"/>
                                <a:chOff x="0" y="0"/>
                                <a:chExt cx="2642616" cy="3401568"/>
                              </a:xfrm>
                            </wpg:grpSpPr>
                            <wps:wsp>
                              <wps:cNvPr id="461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504825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68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0 h 1806"/>
                                    <a:gd name="T6" fmla="*/ 1344 w 1344"/>
                                    <a:gd name="T7" fmla="*/ 0 h 1806"/>
                                    <a:gd name="T8" fmla="*/ 1344 w 1344"/>
                                    <a:gd name="T9" fmla="*/ 165 h 1806"/>
                                    <a:gd name="T10" fmla="*/ 168 w 1344"/>
                                    <a:gd name="T11" fmla="*/ 165 h 1806"/>
                                    <a:gd name="T12" fmla="*/ 168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68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65"/>
                                      </a:lnTo>
                                      <a:lnTo>
                                        <a:pt x="168" y="165"/>
                                      </a:lnTo>
                                      <a:lnTo>
                                        <a:pt x="168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>
                                  <a:off x="0" y="0"/>
                                  <a:ext cx="2642616" cy="34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3" name="Text Box 463" title="Title and subtitle"/>
                            <wps:cNvSpPr txBox="1"/>
                            <wps:spPr>
                              <a:xfrm>
                                <a:off x="504825" y="-13702"/>
                                <a:ext cx="2445624" cy="31156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373545" w:themeColor="text2"/>
                                      <w:spacing w:val="10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92564739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597EC748" w14:textId="79D73AA1" w:rsidR="00EF5613" w:rsidRDefault="00EF5613">
                                      <w:pPr>
                                        <w:pStyle w:val="NoSpacing"/>
                                        <w:spacing w:after="240" w:line="216" w:lineRule="auto"/>
                                        <w:rPr>
                                          <w:rFonts w:asciiTheme="majorHAnsi" w:hAnsiTheme="majorHAnsi"/>
                                          <w:color w:val="373545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373545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  <w:t>Police Officers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HAnsi" w:hAnsiTheme="majorHAnsi"/>
                                      <w:caps/>
                                      <w:color w:val="373545" w:themeColor="text2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91732260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6FB003D3" w14:textId="50F12B7F" w:rsidR="00EF5613" w:rsidRPr="00EF5613" w:rsidRDefault="00EF5613">
                                      <w:pPr>
                                        <w:pStyle w:val="NoSpacing"/>
                                        <w:spacing w:line="216" w:lineRule="auto"/>
                                        <w:rPr>
                                          <w:rFonts w:asciiTheme="majorHAnsi" w:hAnsiTheme="majorHAnsi"/>
                                          <w:caps/>
                                          <w:color w:val="373545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EF5613">
                                        <w:rPr>
                                          <w:rFonts w:asciiTheme="majorHAnsi" w:hAnsiTheme="majorHAnsi"/>
                                          <w:caps/>
                                          <w:color w:val="373545" w:themeColor="text2"/>
                                          <w:sz w:val="56"/>
                                          <w:szCs w:val="56"/>
                                        </w:rPr>
                                        <w:t>Pocket Guide on Trafficking in Persons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1E2325" id="Group 39" o:spid="_x0000_s1026" alt="Title: Title and subtitle with crop mark graphic" style="position:absolute;margin-left:0;margin-top:-1.1pt;width:232.35pt;height:268.9pt;z-index:251659264;mso-position-horizontal-relative:page;mso-position-vertical-relative:page;mso-width-relative:margin;mso-height-relative:margin" coordorigin=",-137" coordsize="29504,3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">
                    <v:group id="Group 460" o:spid="_x0000_s1027" style="position:absolute;width:26426;height:34015" coordsize="26426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shape id="Freeform 461" o:spid="_x0000_s1028" style="position:absolute;left:5048;top:5048;width:21336;height:28670;visibility:visible;mso-wrap-style:square;v-text-anchor:top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" path="m168,1806l,1806,,,1344,r,165l168,165r,1641xe" fillcolor="#373545 [3215]" stroked="f">
                        <v:path arrowok="t" o:connecttype="custom" o:connectlocs="266700,2867025;0,2867025;0,0;2133600,0;2133600,261938;266700,261938;266700,2867025" o:connectangles="0,0,0,0,0,0,0"/>
                      </v:shape>
                      <v:rect id="Rectangle 462" o:spid="_x0000_s1029" style="position:absolute;width:26426;height:34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9e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oe1yv4O5OOgCx+AQAA//8DAFBLAQItABQABgAIAAAAIQDb4fbL7gAAAIUBAAATAAAAAAAAAAAA&#10;AAAAAAAAAABbQ29udGVudF9UeXBlc10ueG1sUEsBAi0AFAAGAAgAAAAhAFr0LFu/AAAAFQEAAAsA&#10;AAAAAAAAAAAAAAAAHwEAAF9yZWxzLy5yZWxzUEsBAi0AFAAGAAgAAAAhAAf/L17EAAAA3AAAAA8A&#10;AAAAAAAAAAAAAAAABwIAAGRycy9kb3ducmV2LnhtbFBLBQYAAAAAAwADALcAAAD4AgAAAAA=&#10;" filled="f" stroked="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3" o:spid="_x0000_s1030" type="#_x0000_t202" style="position:absolute;left:5048;top:-137;width:24456;height:311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" filled="f" stroked="f" strokeweight=".5pt">
                      <v:textbox inset="36pt,36pt,0,0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373545" w:themeColor="text2"/>
                                <w:spacing w:val="10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92564739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597EC748" w14:textId="79D73AA1" w:rsidR="00EF5613" w:rsidRDefault="00EF5613">
                                <w:pPr>
                                  <w:pStyle w:val="NoSpacing"/>
                                  <w:spacing w:after="240" w:line="216" w:lineRule="auto"/>
                                  <w:rPr>
                                    <w:rFonts w:asciiTheme="majorHAnsi" w:hAnsiTheme="majorHAnsi"/>
                                    <w:color w:val="373545" w:themeColor="text2"/>
                                    <w:spacing w:val="1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373545" w:themeColor="text2"/>
                                    <w:spacing w:val="10"/>
                                    <w:sz w:val="36"/>
                                    <w:szCs w:val="36"/>
                                  </w:rPr>
                                  <w:t>Police Officers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hAnsiTheme="majorHAnsi"/>
                                <w:caps/>
                                <w:color w:val="373545" w:themeColor="text2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91732260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6FB003D3" w14:textId="50F12B7F" w:rsidR="00EF5613" w:rsidRPr="00EF5613" w:rsidRDefault="00EF5613">
                                <w:pPr>
                                  <w:pStyle w:val="NoSpacing"/>
                                  <w:spacing w:line="216" w:lineRule="auto"/>
                                  <w:rPr>
                                    <w:rFonts w:asciiTheme="majorHAnsi" w:hAnsiTheme="majorHAnsi"/>
                                    <w:caps/>
                                    <w:color w:val="373545" w:themeColor="text2"/>
                                    <w:sz w:val="72"/>
                                    <w:szCs w:val="72"/>
                                  </w:rPr>
                                </w:pPr>
                                <w:r w:rsidRPr="00EF5613">
                                  <w:rPr>
                                    <w:rFonts w:asciiTheme="majorHAnsi" w:hAnsiTheme="majorHAnsi"/>
                                    <w:caps/>
                                    <w:color w:val="373545" w:themeColor="text2"/>
                                    <w:sz w:val="56"/>
                                    <w:szCs w:val="56"/>
                                  </w:rPr>
                                  <w:t>Pocket Guide on Trafficking in Persons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5EBABD7" wp14:editId="03BB991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1270" b="5715"/>
                    <wp:wrapNone/>
                    <wp:docPr id="464" name="Rectangle 40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rect id="Rectangle 40" style="position:absolute;margin-left:0;margin-top:0;width:8in;height:756pt;z-index:-251658240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alt="Title: Color background" o:spid="_x0000_s1026" fillcolor="#cedbe6 [3214]" stroked="f" w14:anchorId="021E7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">
                    <w10:wrap anchorx="page" anchory="page"/>
                  </v:rect>
                </w:pict>
              </mc:Fallback>
            </mc:AlternateContent>
          </w:r>
        </w:p>
        <w:p w14:paraId="30A4E104" w14:textId="40C67691" w:rsidR="00EF5613" w:rsidRDefault="00C94D0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C811789" wp14:editId="7A99D8BA">
                <wp:simplePos x="0" y="0"/>
                <wp:positionH relativeFrom="column">
                  <wp:posOffset>1076325</wp:posOffset>
                </wp:positionH>
                <wp:positionV relativeFrom="paragraph">
                  <wp:posOffset>3040380</wp:posOffset>
                </wp:positionV>
                <wp:extent cx="1343025" cy="389890"/>
                <wp:effectExtent l="0" t="0" r="3175" b="3810"/>
                <wp:wrapNone/>
                <wp:docPr id="2098188659" name="Picture 4" descr="A blue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8188659" name="Picture 4" descr="A blue and grey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1887AF" wp14:editId="1017525F">
                <wp:simplePos x="0" y="0"/>
                <wp:positionH relativeFrom="column">
                  <wp:posOffset>-155800</wp:posOffset>
                </wp:positionH>
                <wp:positionV relativeFrom="paragraph">
                  <wp:posOffset>2906829</wp:posOffset>
                </wp:positionV>
                <wp:extent cx="1308735" cy="786765"/>
                <wp:effectExtent l="0" t="0" r="0" b="0"/>
                <wp:wrapNone/>
                <wp:docPr id="482747302" name="Picture 2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747302" name="Picture 2" descr="A logo with text on i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735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6E7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6C2AB63" wp14:editId="77A88C74">
                    <wp:simplePos x="0" y="0"/>
                    <wp:positionH relativeFrom="column">
                      <wp:posOffset>690232</wp:posOffset>
                    </wp:positionH>
                    <wp:positionV relativeFrom="paragraph">
                      <wp:posOffset>1054566</wp:posOffset>
                    </wp:positionV>
                    <wp:extent cx="2633902" cy="3374136"/>
                    <wp:effectExtent l="0" t="0" r="0" b="0"/>
                    <wp:wrapNone/>
                    <wp:docPr id="455" name="Group 1" title="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33902" cy="3374136"/>
                              <a:chOff x="0" y="0"/>
                              <a:chExt cx="2628900" cy="3371850"/>
                            </a:xfrm>
                          </wpg:grpSpPr>
                          <wps:wsp>
                            <wps:cNvPr id="456" name="Freeform 45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2867025"/>
                              </a:xfrm>
                              <a:custGeom>
                                <a:avLst/>
                                <a:gdLst>
                                  <a:gd name="T0" fmla="*/ 1344 w 1344"/>
                                  <a:gd name="T1" fmla="*/ 1806 h 1806"/>
                                  <a:gd name="T2" fmla="*/ 0 w 1344"/>
                                  <a:gd name="T3" fmla="*/ 1806 h 1806"/>
                                  <a:gd name="T4" fmla="*/ 0 w 1344"/>
                                  <a:gd name="T5" fmla="*/ 1641 h 1806"/>
                                  <a:gd name="T6" fmla="*/ 1176 w 1344"/>
                                  <a:gd name="T7" fmla="*/ 1641 h 1806"/>
                                  <a:gd name="T8" fmla="*/ 1176 w 1344"/>
                                  <a:gd name="T9" fmla="*/ 0 h 1806"/>
                                  <a:gd name="T10" fmla="*/ 1344 w 1344"/>
                                  <a:gd name="T11" fmla="*/ 0 h 1806"/>
                                  <a:gd name="T12" fmla="*/ 1344 w 1344"/>
                                  <a:gd name="T13" fmla="*/ 1806 h 18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4" h="1806">
                                    <a:moveTo>
                                      <a:pt x="1344" y="1806"/>
                                    </a:moveTo>
                                    <a:lnTo>
                                      <a:pt x="0" y="1806"/>
                                    </a:lnTo>
                                    <a:lnTo>
                                      <a:pt x="0" y="1641"/>
                                    </a:lnTo>
                                    <a:lnTo>
                                      <a:pt x="1176" y="1641"/>
                                    </a:lnTo>
                                    <a:lnTo>
                                      <a:pt x="1176" y="0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1344" y="1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7" name="Rectangle 457"/>
                            <wps:cNvSpPr/>
                            <wps:spPr>
                              <a:xfrm>
                                <a:off x="9525" y="0"/>
                                <a:ext cx="2619375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group id="Group 1" style="position:absolute;margin-left:54.35pt;margin-top:83.05pt;width:207.4pt;height:265.7pt;z-index:251661312" alt="Title: Crop mark graphic" coordsize="26289,33718" o:spid="_x0000_s1026" w14:anchorId="281825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">
                    <v:shape id="Freeform 456" style="position:absolute;width:21336;height:28670;visibility:visible;mso-wrap-style:square;v-text-anchor:top" coordsize="1344,1806" o:spid="_x0000_s1027" fillcolor="#373545 [3215]" stroked="f" path="m1344,1806l,1806,,1641r1176,l1176,r168,l1344,1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">
                      <v:path arrowok="t" o:connecttype="custom" o:connectlocs="2133600,2867025;0,2867025;0,2605088;1866900,2605088;1866900,0;2133600,0;2133600,2867025" o:connectangles="0,0,0,0,0,0,0"/>
                    </v:shape>
                    <v:rect id="Rectangle 457" style="position:absolute;left:95;width:26194;height:33718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"/>
                  </v:group>
                </w:pict>
              </mc:Fallback>
            </mc:AlternateContent>
          </w:r>
          <w:r w:rsidR="00EF5613">
            <w:br w:type="page"/>
          </w:r>
        </w:p>
      </w:sdtContent>
    </w:sdt>
    <w:p w14:paraId="3EFA4BB5" w14:textId="5012CFC5" w:rsidR="009A1B1B" w:rsidRPr="00EA19F9" w:rsidRDefault="58834D52" w:rsidP="003A59A5">
      <w:pPr>
        <w:spacing w:after="0" w:line="240" w:lineRule="auto"/>
        <w:jc w:val="center"/>
        <w:rPr>
          <w:rFonts w:eastAsiaTheme="minorEastAsia"/>
          <w:color w:val="000000" w:themeColor="text1"/>
          <w:sz w:val="24"/>
          <w:szCs w:val="24"/>
          <w:lang w:val="en-GB"/>
        </w:rPr>
      </w:pPr>
      <w:r w:rsidRPr="00EA19F9">
        <w:rPr>
          <w:rFonts w:eastAsiaTheme="minorEastAsia"/>
          <w:b/>
          <w:bCs/>
          <w:color w:val="000000" w:themeColor="text1"/>
          <w:sz w:val="24"/>
          <w:szCs w:val="24"/>
          <w:lang w:val="en-GB"/>
        </w:rPr>
        <w:lastRenderedPageBreak/>
        <w:t xml:space="preserve">Purpose of the Trafficking in Persons Pocket Guide </w:t>
      </w:r>
    </w:p>
    <w:p w14:paraId="407C576C" w14:textId="4554EF73" w:rsidR="009A1B1B" w:rsidRPr="00EA19F9" w:rsidRDefault="009A1B1B" w:rsidP="003A59A5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</w:p>
    <w:p w14:paraId="60C0386C" w14:textId="265666B0" w:rsidR="009A1B1B" w:rsidRPr="003A59A5" w:rsidRDefault="58834D52" w:rsidP="003A59A5">
      <w:pPr>
        <w:pStyle w:val="AGNormal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</w:rPr>
      </w:pPr>
      <w:r w:rsidRPr="00EA19F9">
        <w:rPr>
          <w:rFonts w:asciiTheme="minorHAnsi" w:eastAsiaTheme="minorEastAsia" w:hAnsiTheme="minorHAnsi" w:cstheme="minorBidi"/>
        </w:rPr>
        <w:t>Quick reference to key trafficking definitions, indicators, an</w:t>
      </w:r>
      <w:r w:rsidRPr="249F60DB">
        <w:rPr>
          <w:rFonts w:asciiTheme="minorHAnsi" w:eastAsiaTheme="minorEastAsia" w:hAnsiTheme="minorHAnsi" w:cstheme="minorBidi"/>
        </w:rPr>
        <w:t>d child interviewing techniques</w:t>
      </w:r>
    </w:p>
    <w:p w14:paraId="6B5566A7" w14:textId="1E511D73" w:rsidR="009A1B1B" w:rsidRPr="003A59A5" w:rsidRDefault="58834D52" w:rsidP="249F60DB">
      <w:pPr>
        <w:pStyle w:val="AGNormal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003A59A5">
        <w:rPr>
          <w:rFonts w:asciiTheme="minorHAnsi" w:eastAsiaTheme="minorEastAsia" w:hAnsiTheme="minorHAnsi" w:cstheme="minorBidi"/>
        </w:rPr>
        <w:t>On the job material to support identification and investigative processes of potential trafficking in persons cases</w:t>
      </w:r>
    </w:p>
    <w:p w14:paraId="0C07A5D6" w14:textId="36CF6E84" w:rsidR="009A1B1B" w:rsidRPr="00C24734" w:rsidRDefault="009A1B1B" w:rsidP="249F60DB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  <w:sectPr w:rsidR="009A1B1B" w:rsidRPr="00C24734" w:rsidSect="005566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5947" w:h="841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sdt>
      <w:sdtPr>
        <w:rPr>
          <w:rFonts w:eastAsiaTheme="minorHAnsi" w:cstheme="minorHAnsi"/>
          <w:b/>
          <w:color w:val="auto"/>
          <w:sz w:val="22"/>
          <w:szCs w:val="22"/>
          <w:u w:val="none"/>
          <w:lang w:val="en-US"/>
        </w:rPr>
        <w:id w:val="1279559736"/>
        <w:docPartObj>
          <w:docPartGallery w:val="Table of Contents"/>
          <w:docPartUnique/>
        </w:docPartObj>
      </w:sdtPr>
      <w:sdtContent>
        <w:p w14:paraId="26A4FAE2" w14:textId="3FD63F6B" w:rsidR="004E6E77" w:rsidRDefault="004E6E77" w:rsidP="007158CB">
          <w:pPr>
            <w:pStyle w:val="TOCHeading"/>
          </w:pPr>
          <w:r>
            <w:t>Table of Contents</w:t>
          </w:r>
        </w:p>
        <w:p w14:paraId="2B7AAC6C" w14:textId="7EAE5228" w:rsidR="00DB6270" w:rsidRDefault="00741C90" w:rsidP="6E188B40">
          <w:pPr>
            <w:pStyle w:val="TOC1"/>
            <w:tabs>
              <w:tab w:val="clear" w:pos="4497"/>
              <w:tab w:val="right" w:leader="dot" w:pos="450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 w:rsidR="65200114">
            <w:instrText>TOC \o "1-3" \h \z \u</w:instrText>
          </w:r>
          <w:r>
            <w:fldChar w:fldCharType="separate"/>
          </w:r>
          <w:hyperlink w:anchor="_Toc521907608">
            <w:r w:rsidR="6E188B40" w:rsidRPr="6E188B40">
              <w:rPr>
                <w:rStyle w:val="Hyperlink"/>
                <w:noProof/>
              </w:rPr>
              <w:t>CHAPTER 1: What is Trafficking in Persons (TIP)?</w:t>
            </w:r>
            <w:r w:rsidR="65200114">
              <w:rPr>
                <w:noProof/>
              </w:rPr>
              <w:tab/>
            </w:r>
            <w:r w:rsidR="65200114">
              <w:rPr>
                <w:noProof/>
              </w:rPr>
              <w:fldChar w:fldCharType="begin"/>
            </w:r>
            <w:r w:rsidR="65200114">
              <w:rPr>
                <w:noProof/>
              </w:rPr>
              <w:instrText>PAGEREF _Toc521907608 \h</w:instrText>
            </w:r>
            <w:r w:rsidR="65200114">
              <w:rPr>
                <w:noProof/>
              </w:rPr>
            </w:r>
            <w:r w:rsidR="65200114">
              <w:rPr>
                <w:noProof/>
              </w:rPr>
              <w:fldChar w:fldCharType="separate"/>
            </w:r>
            <w:r w:rsidR="003A59A5">
              <w:rPr>
                <w:noProof/>
              </w:rPr>
              <w:t>3</w:t>
            </w:r>
            <w:r w:rsidR="65200114">
              <w:rPr>
                <w:noProof/>
              </w:rPr>
              <w:fldChar w:fldCharType="end"/>
            </w:r>
          </w:hyperlink>
        </w:p>
        <w:p w14:paraId="1C3574BE" w14:textId="273B238F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011728965">
            <w:r w:rsidR="6E188B40" w:rsidRPr="6E188B40">
              <w:rPr>
                <w:rStyle w:val="Hyperlink"/>
                <w:noProof/>
              </w:rPr>
              <w:t>Law Against Human Trafficking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_Toc1011728965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3</w:t>
            </w:r>
            <w:r w:rsidR="00741C90">
              <w:rPr>
                <w:noProof/>
              </w:rPr>
              <w:fldChar w:fldCharType="end"/>
            </w:r>
          </w:hyperlink>
        </w:p>
        <w:p w14:paraId="49CC57C4" w14:textId="5A2DAB9C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520401184">
            <w:r w:rsidR="6E188B40" w:rsidRPr="6E188B40">
              <w:rPr>
                <w:rStyle w:val="Hyperlink"/>
                <w:noProof/>
              </w:rPr>
              <w:t>What is Exploitation?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_Toc1520401184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5</w:t>
            </w:r>
            <w:r w:rsidR="00741C90">
              <w:rPr>
                <w:noProof/>
              </w:rPr>
              <w:fldChar w:fldCharType="end"/>
            </w:r>
          </w:hyperlink>
        </w:p>
        <w:p w14:paraId="3F4FE3A1" w14:textId="45A050BE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694722401">
            <w:r w:rsidR="6E188B40" w:rsidRPr="6E188B40">
              <w:rPr>
                <w:rStyle w:val="Hyperlink"/>
                <w:noProof/>
              </w:rPr>
              <w:t>Definition of a Trafficker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_Toc694722401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8</w:t>
            </w:r>
            <w:r w:rsidR="00741C90">
              <w:rPr>
                <w:noProof/>
              </w:rPr>
              <w:fldChar w:fldCharType="end"/>
            </w:r>
          </w:hyperlink>
        </w:p>
        <w:p w14:paraId="76DC60C4" w14:textId="55923400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029788780">
            <w:r w:rsidR="6E188B40" w:rsidRPr="6E188B40">
              <w:rPr>
                <w:rStyle w:val="Hyperlink"/>
                <w:noProof/>
              </w:rPr>
              <w:t>Trafficking and Smuggling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_Toc1029788780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9</w:t>
            </w:r>
            <w:r w:rsidR="00741C90">
              <w:rPr>
                <w:noProof/>
              </w:rPr>
              <w:fldChar w:fldCharType="end"/>
            </w:r>
          </w:hyperlink>
        </w:p>
        <w:p w14:paraId="7F7931C4" w14:textId="71D8548A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74143016">
            <w:r w:rsidR="6E188B40" w:rsidRPr="6E188B40">
              <w:rPr>
                <w:rStyle w:val="Hyperlink"/>
                <w:noProof/>
              </w:rPr>
              <w:t>Punishments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_Toc174143016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9</w:t>
            </w:r>
            <w:r w:rsidR="00741C90">
              <w:rPr>
                <w:noProof/>
              </w:rPr>
              <w:fldChar w:fldCharType="end"/>
            </w:r>
          </w:hyperlink>
        </w:p>
        <w:p w14:paraId="67772210" w14:textId="6DD3A3C0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974794514">
            <w:r w:rsidR="6E188B40" w:rsidRPr="6E188B40">
              <w:rPr>
                <w:rStyle w:val="Hyperlink"/>
                <w:noProof/>
              </w:rPr>
              <w:t>Protection for Victims/Survivors of Trafficking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_Toc974794514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11</w:t>
            </w:r>
            <w:r w:rsidR="00741C90">
              <w:rPr>
                <w:noProof/>
              </w:rPr>
              <w:fldChar w:fldCharType="end"/>
            </w:r>
          </w:hyperlink>
        </w:p>
        <w:p w14:paraId="6062B560" w14:textId="0ACD29B7" w:rsidR="00DB6270" w:rsidRDefault="00000000" w:rsidP="6E188B40">
          <w:pPr>
            <w:pStyle w:val="TOC1"/>
            <w:tabs>
              <w:tab w:val="clear" w:pos="4497"/>
              <w:tab w:val="right" w:leader="dot" w:pos="450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08468922">
            <w:r w:rsidR="6E188B40" w:rsidRPr="6E188B40">
              <w:rPr>
                <w:rStyle w:val="Hyperlink"/>
                <w:noProof/>
              </w:rPr>
              <w:t>CHAPTER 2: Identifying Human Trafficking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_Toc1608468922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16</w:t>
            </w:r>
            <w:r w:rsidR="00741C90">
              <w:rPr>
                <w:noProof/>
              </w:rPr>
              <w:fldChar w:fldCharType="end"/>
            </w:r>
          </w:hyperlink>
        </w:p>
        <w:p w14:paraId="45D4FD7D" w14:textId="4E2DF0D9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564628348">
            <w:r w:rsidR="6E188B40" w:rsidRPr="6E188B40">
              <w:rPr>
                <w:rStyle w:val="Hyperlink"/>
                <w:noProof/>
              </w:rPr>
              <w:t>Identifying Victims of Human Trafficking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_Toc564628348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16</w:t>
            </w:r>
            <w:r w:rsidR="00741C90">
              <w:rPr>
                <w:noProof/>
              </w:rPr>
              <w:fldChar w:fldCharType="end"/>
            </w:r>
          </w:hyperlink>
        </w:p>
        <w:p w14:paraId="170D878B" w14:textId="0035B9FF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372448315">
            <w:r w:rsidR="6E188B40" w:rsidRPr="6E188B40">
              <w:rPr>
                <w:rStyle w:val="Hyperlink"/>
                <w:noProof/>
              </w:rPr>
              <w:t>Places Where Human Trafficking Can Occur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_Toc372448315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18</w:t>
            </w:r>
            <w:r w:rsidR="00741C90">
              <w:rPr>
                <w:noProof/>
              </w:rPr>
              <w:fldChar w:fldCharType="end"/>
            </w:r>
          </w:hyperlink>
        </w:p>
        <w:p w14:paraId="7D159EE2" w14:textId="574705E9" w:rsidR="00DB6270" w:rsidRDefault="00000000" w:rsidP="6E188B40">
          <w:pPr>
            <w:pStyle w:val="TOC1"/>
            <w:tabs>
              <w:tab w:val="clear" w:pos="4497"/>
              <w:tab w:val="right" w:leader="dot" w:pos="450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991597257">
            <w:r w:rsidR="6E188B40" w:rsidRPr="6E188B40">
              <w:rPr>
                <w:rStyle w:val="Hyperlink"/>
                <w:noProof/>
              </w:rPr>
              <w:t>CHAPTER 3: Investigating Human Trafficking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_Toc1991597257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20</w:t>
            </w:r>
            <w:r w:rsidR="00741C90">
              <w:rPr>
                <w:noProof/>
              </w:rPr>
              <w:fldChar w:fldCharType="end"/>
            </w:r>
          </w:hyperlink>
        </w:p>
        <w:p w14:paraId="417D3791" w14:textId="527A250D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86686065">
            <w:r w:rsidR="6E188B40" w:rsidRPr="6E188B40">
              <w:rPr>
                <w:rStyle w:val="Hyperlink"/>
                <w:noProof/>
              </w:rPr>
              <w:t>Evidence Collection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_Toc186686065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20</w:t>
            </w:r>
            <w:r w:rsidR="00741C90">
              <w:rPr>
                <w:noProof/>
              </w:rPr>
              <w:fldChar w:fldCharType="end"/>
            </w:r>
          </w:hyperlink>
        </w:p>
        <w:p w14:paraId="7BC98C11" w14:textId="08460A20" w:rsidR="00DB6270" w:rsidRDefault="00000000" w:rsidP="6E188B40">
          <w:pPr>
            <w:pStyle w:val="TOC1"/>
            <w:tabs>
              <w:tab w:val="clear" w:pos="4497"/>
              <w:tab w:val="right" w:leader="dot" w:pos="4500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13039796">
            <w:r w:rsidR="6E188B40" w:rsidRPr="6E188B40">
              <w:rPr>
                <w:rStyle w:val="Hyperlink"/>
                <w:noProof/>
              </w:rPr>
              <w:t>CHAPTER 4: Victim Protection and Management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_Toc1213039796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25</w:t>
            </w:r>
            <w:r w:rsidR="00741C90">
              <w:rPr>
                <w:noProof/>
              </w:rPr>
              <w:fldChar w:fldCharType="end"/>
            </w:r>
          </w:hyperlink>
        </w:p>
        <w:p w14:paraId="7E0F5292" w14:textId="7CE2D44B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362994370">
            <w:r w:rsidR="6E188B40" w:rsidRPr="6E188B40">
              <w:rPr>
                <w:rStyle w:val="Hyperlink"/>
                <w:noProof/>
              </w:rPr>
              <w:t>Interviewing Victims/Survivors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_Toc362994370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25</w:t>
            </w:r>
            <w:r w:rsidR="00741C90">
              <w:rPr>
                <w:noProof/>
              </w:rPr>
              <w:fldChar w:fldCharType="end"/>
            </w:r>
          </w:hyperlink>
        </w:p>
        <w:p w14:paraId="2CDFA88C" w14:textId="18C07F06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2055141788">
            <w:r w:rsidR="6E188B40" w:rsidRPr="6E188B40">
              <w:rPr>
                <w:rStyle w:val="Hyperlink"/>
                <w:noProof/>
              </w:rPr>
              <w:t>If You are Interviewing a Child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_Toc2055141788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25</w:t>
            </w:r>
            <w:r w:rsidR="00741C90">
              <w:rPr>
                <w:noProof/>
              </w:rPr>
              <w:fldChar w:fldCharType="end"/>
            </w:r>
          </w:hyperlink>
        </w:p>
        <w:p w14:paraId="1B51BFEE" w14:textId="459C254C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836542649">
            <w:r w:rsidR="6E188B40" w:rsidRPr="6E188B40">
              <w:rPr>
                <w:rStyle w:val="Hyperlink"/>
                <w:noProof/>
              </w:rPr>
              <w:t>Ending the Child Interview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_Toc836542649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26</w:t>
            </w:r>
            <w:r w:rsidR="00741C90">
              <w:rPr>
                <w:noProof/>
              </w:rPr>
              <w:fldChar w:fldCharType="end"/>
            </w:r>
          </w:hyperlink>
        </w:p>
        <w:p w14:paraId="2A3CC25D" w14:textId="3F2965F7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031554042">
            <w:r w:rsidR="6E188B40" w:rsidRPr="6E188B40">
              <w:rPr>
                <w:rStyle w:val="Hyperlink"/>
                <w:noProof/>
              </w:rPr>
              <w:t>Before the Interview / Starting the Interview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_Toc1031554042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27</w:t>
            </w:r>
            <w:r w:rsidR="00741C90">
              <w:rPr>
                <w:noProof/>
              </w:rPr>
              <w:fldChar w:fldCharType="end"/>
            </w:r>
          </w:hyperlink>
        </w:p>
        <w:p w14:paraId="77F92666" w14:textId="1854B346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870261763">
            <w:r w:rsidR="6E188B40" w:rsidRPr="6E188B40">
              <w:rPr>
                <w:rStyle w:val="Hyperlink"/>
                <w:noProof/>
              </w:rPr>
              <w:t>Questioning Techniques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_Toc870261763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28</w:t>
            </w:r>
            <w:r w:rsidR="00741C90">
              <w:rPr>
                <w:noProof/>
              </w:rPr>
              <w:fldChar w:fldCharType="end"/>
            </w:r>
          </w:hyperlink>
        </w:p>
        <w:p w14:paraId="2C43153C" w14:textId="77F699B1" w:rsidR="00DB6270" w:rsidRDefault="00000000" w:rsidP="003A59A5">
          <w:pPr>
            <w:pStyle w:val="TOC2"/>
            <w:rPr>
              <w:rStyle w:val="Hyperlink"/>
              <w:noProof/>
              <w:kern w:val="2"/>
              <w14:ligatures w14:val="standardContextual"/>
            </w:rPr>
          </w:pPr>
          <w:hyperlink w:anchor="_Toc1281640419">
            <w:r w:rsidR="6E188B40" w:rsidRPr="6E188B40">
              <w:rPr>
                <w:rStyle w:val="Hyperlink"/>
                <w:noProof/>
              </w:rPr>
              <w:t>Sample Questions to Help Identify TIP Cases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_Toc1281640419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29</w:t>
            </w:r>
            <w:r w:rsidR="00741C90">
              <w:rPr>
                <w:noProof/>
              </w:rPr>
              <w:fldChar w:fldCharType="end"/>
            </w:r>
          </w:hyperlink>
        </w:p>
        <w:p w14:paraId="7276F9A4" w14:textId="4DD0D691" w:rsidR="65200114" w:rsidRDefault="00000000" w:rsidP="003A59A5">
          <w:pPr>
            <w:pStyle w:val="TOC2"/>
            <w:rPr>
              <w:rStyle w:val="Hyperlink"/>
            </w:rPr>
          </w:pPr>
          <w:hyperlink w:anchor="_Toc376867016">
            <w:r w:rsidR="6E188B40" w:rsidRPr="6E188B40">
              <w:rPr>
                <w:rStyle w:val="Hyperlink"/>
                <w:noProof/>
              </w:rPr>
              <w:t>The End of the Interview</w:t>
            </w:r>
            <w:r w:rsidR="00741C90">
              <w:rPr>
                <w:noProof/>
              </w:rPr>
              <w:tab/>
            </w:r>
            <w:r w:rsidR="00741C90">
              <w:rPr>
                <w:noProof/>
              </w:rPr>
              <w:fldChar w:fldCharType="begin"/>
            </w:r>
            <w:r w:rsidR="00741C90">
              <w:rPr>
                <w:noProof/>
              </w:rPr>
              <w:instrText>PAGEREF _Toc376867016 \h</w:instrText>
            </w:r>
            <w:r w:rsidR="00741C90">
              <w:rPr>
                <w:noProof/>
              </w:rPr>
            </w:r>
            <w:r w:rsidR="00741C90">
              <w:rPr>
                <w:noProof/>
              </w:rPr>
              <w:fldChar w:fldCharType="separate"/>
            </w:r>
            <w:r w:rsidR="003A59A5">
              <w:rPr>
                <w:noProof/>
              </w:rPr>
              <w:t>30</w:t>
            </w:r>
            <w:r w:rsidR="00741C90">
              <w:rPr>
                <w:noProof/>
              </w:rPr>
              <w:fldChar w:fldCharType="end"/>
            </w:r>
          </w:hyperlink>
          <w:r w:rsidR="00741C90">
            <w:fldChar w:fldCharType="end"/>
          </w:r>
        </w:p>
      </w:sdtContent>
    </w:sdt>
    <w:p w14:paraId="08457EA6" w14:textId="24927424" w:rsidR="00C94D07" w:rsidRDefault="00C94D07" w:rsidP="00C94D07">
      <w:pPr>
        <w:rPr>
          <w:b/>
          <w:bCs/>
          <w:noProof/>
        </w:rPr>
      </w:pPr>
    </w:p>
    <w:p w14:paraId="6819E130" w14:textId="3F004435" w:rsidR="004E6E77" w:rsidRDefault="004E6E77" w:rsidP="00C94D07"/>
    <w:p w14:paraId="3F4E254E" w14:textId="23C6A6CA" w:rsidR="00873022" w:rsidRDefault="37AFC84E" w:rsidP="65200114">
      <w:pPr>
        <w:pStyle w:val="Heading1"/>
      </w:pPr>
      <w:bookmarkStart w:id="0" w:name="_Toc521907608"/>
      <w:r>
        <w:lastRenderedPageBreak/>
        <w:t>CHAPTER 1: What is Trafficking in Persons (TIP)?</w:t>
      </w:r>
      <w:bookmarkEnd w:id="0"/>
    </w:p>
    <w:p w14:paraId="7C52E1F3" w14:textId="5C119A51" w:rsidR="00873022" w:rsidRDefault="37AFC84E" w:rsidP="00BB043A">
      <w:pPr>
        <w:pStyle w:val="Heading2"/>
      </w:pPr>
      <w:bookmarkStart w:id="1" w:name="_Toc144291555"/>
      <w:bookmarkStart w:id="2" w:name="_Toc1011728965"/>
      <w:r>
        <w:t>Law Against Human Trafficking</w:t>
      </w:r>
      <w:bookmarkEnd w:id="1"/>
      <w:bookmarkEnd w:id="2"/>
    </w:p>
    <w:p w14:paraId="022CB0D8" w14:textId="3D047E8B" w:rsidR="00873022" w:rsidRDefault="00873022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28318DB4" w14:textId="351003FE" w:rsidR="00873022" w:rsidRDefault="37AFC84E" w:rsidP="65200114">
      <w:pPr>
        <w:rPr>
          <w:sz w:val="24"/>
          <w:szCs w:val="24"/>
          <w:lang w:val="en-GB"/>
        </w:rPr>
      </w:pPr>
      <w:r w:rsidRPr="249F60DB">
        <w:rPr>
          <w:sz w:val="24"/>
          <w:szCs w:val="24"/>
          <w:lang w:val="en-GB"/>
        </w:rPr>
        <w:t>The offence of human trafficking is set out in the Revised Act to Ban Trafficking in Persons Within the Republic of Liberia, 2021. The basic elements include</w:t>
      </w:r>
      <w:r w:rsidR="37A4D932" w:rsidRPr="249F60DB">
        <w:rPr>
          <w:sz w:val="24"/>
          <w:szCs w:val="24"/>
          <w:lang w:val="en-GB"/>
        </w:rPr>
        <w:t xml:space="preserve"> the act, means, and purpose: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90"/>
        <w:gridCol w:w="3315"/>
      </w:tblGrid>
      <w:tr w:rsidR="39F3705A" w14:paraId="38D9B973" w14:textId="77777777" w:rsidTr="249F60DB">
        <w:trPr>
          <w:trHeight w:val="300"/>
        </w:trPr>
        <w:tc>
          <w:tcPr>
            <w:tcW w:w="129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78505692" w14:textId="31921662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Act</w:t>
            </w:r>
          </w:p>
          <w:p w14:paraId="0ECEE2FB" w14:textId="62AD9D25" w:rsidR="39F3705A" w:rsidRDefault="39F3705A" w:rsidP="39F3705A">
            <w:pPr>
              <w:rPr>
                <w:rFonts w:eastAsiaTheme="minorEastAsia"/>
                <w:sz w:val="20"/>
                <w:szCs w:val="20"/>
                <w:lang w:val="en-GB"/>
              </w:rPr>
            </w:pPr>
            <w:r w:rsidRPr="39F3705A">
              <w:rPr>
                <w:rFonts w:eastAsiaTheme="minorEastAs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1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54875728" w14:textId="5065CBCC" w:rsidR="39F3705A" w:rsidRDefault="0D507BA0" w:rsidP="249F60DB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Actions: </w:t>
            </w:r>
            <w:r w:rsidR="57E245CC"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Recruiting, transporting, </w:t>
            </w:r>
            <w:r w:rsidR="25656211" w:rsidRPr="249F60DB">
              <w:rPr>
                <w:rFonts w:eastAsiaTheme="minorEastAsia"/>
                <w:sz w:val="24"/>
                <w:szCs w:val="24"/>
                <w:lang w:val="en-GB"/>
              </w:rPr>
              <w:t>transferring, harbouring</w:t>
            </w:r>
            <w:r w:rsidR="57E245CC" w:rsidRPr="249F60DB">
              <w:rPr>
                <w:rFonts w:eastAsiaTheme="minorEastAsia"/>
                <w:sz w:val="24"/>
                <w:szCs w:val="24"/>
                <w:lang w:val="en-GB"/>
              </w:rPr>
              <w:t>, providing, or receiving a person.</w:t>
            </w:r>
          </w:p>
        </w:tc>
      </w:tr>
    </w:tbl>
    <w:p w14:paraId="56E04D15" w14:textId="220156F4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3420"/>
      </w:tblGrid>
      <w:tr w:rsidR="39F3705A" w14:paraId="55A046F4" w14:textId="77777777" w:rsidTr="249F60DB">
        <w:trPr>
          <w:trHeight w:val="300"/>
        </w:trPr>
        <w:tc>
          <w:tcPr>
            <w:tcW w:w="118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802BAE0" w14:textId="04089E0D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Means</w:t>
            </w:r>
          </w:p>
          <w:p w14:paraId="296266F5" w14:textId="514958DC" w:rsidR="39F3705A" w:rsidRDefault="39F3705A" w:rsidP="39F3705A">
            <w:pPr>
              <w:rPr>
                <w:rFonts w:eastAsiaTheme="minorEastAsia"/>
                <w:sz w:val="24"/>
                <w:szCs w:val="24"/>
              </w:rPr>
            </w:pPr>
            <w:r w:rsidRPr="39F3705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51D72C23" w14:textId="3A005E9A" w:rsidR="39F3705A" w:rsidRDefault="6BCF285D" w:rsidP="249F60DB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Actions: </w:t>
            </w:r>
            <w:r w:rsidR="7500486E"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Using threat, use of force, coercion, abduction, fraud, deception, abuse of power or of a position of vulnerability, or giving or </w:t>
            </w:r>
            <w:r w:rsidR="7500486E" w:rsidRPr="249F60DB">
              <w:rPr>
                <w:rFonts w:eastAsiaTheme="minorEastAsia"/>
                <w:sz w:val="24"/>
                <w:szCs w:val="24"/>
                <w:lang w:val="en-GB"/>
              </w:rPr>
              <w:lastRenderedPageBreak/>
              <w:t xml:space="preserve">receiving payments to someone having control over another. </w:t>
            </w:r>
          </w:p>
          <w:p w14:paraId="2E31F336" w14:textId="3200D252" w:rsidR="39F3705A" w:rsidRDefault="39F3705A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7338B900" w14:textId="6DABC9EC" w:rsidR="39F3705A" w:rsidRDefault="7500486E" w:rsidP="249F60DB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"Means” </w:t>
            </w:r>
            <w:r w:rsidR="3598D93F"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refers to the method perpetrators use to exploit someone’s consent. </w:t>
            </w:r>
            <w:r w:rsidR="0F4A31A4" w:rsidRPr="003A59A5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Individuals cannot give full consent when threatened, coerced, forced, or any other actions listed above.</w:t>
            </w:r>
          </w:p>
          <w:p w14:paraId="4682A78F" w14:textId="77777777" w:rsidR="00061528" w:rsidRDefault="00061528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1CE18C3D" w14:textId="5F6ADFD0" w:rsidR="39F3705A" w:rsidRDefault="1CBAEC06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For </w:t>
            </w:r>
            <w:r w:rsidR="50F0A24B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children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and mentally incompetent individuals, </w:t>
            </w:r>
            <w:r w:rsidR="20381387" w:rsidRPr="65200114">
              <w:rPr>
                <w:rFonts w:eastAsiaTheme="minorEastAsia"/>
                <w:sz w:val="24"/>
                <w:szCs w:val="24"/>
                <w:lang w:val="en-GB"/>
              </w:rPr>
              <w:t>the ‘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>means’ element</w:t>
            </w:r>
            <w:r w:rsidR="71AFABC1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and victim or guardian consent is not </w:t>
            </w:r>
            <w:r w:rsidR="556198FE" w:rsidRPr="65200114">
              <w:rPr>
                <w:rFonts w:eastAsiaTheme="minorEastAsia"/>
                <w:sz w:val="24"/>
                <w:szCs w:val="24"/>
                <w:lang w:val="en-GB"/>
              </w:rPr>
              <w:t>required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00B4DAD5" w14:textId="6721E085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3405"/>
      </w:tblGrid>
      <w:tr w:rsidR="39F3705A" w14:paraId="5811B27D" w14:textId="77777777" w:rsidTr="249F60DB">
        <w:trPr>
          <w:trHeight w:val="300"/>
        </w:trPr>
        <w:tc>
          <w:tcPr>
            <w:tcW w:w="120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122B48CA" w14:textId="243ACDB1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Purpose</w:t>
            </w:r>
          </w:p>
          <w:p w14:paraId="38981F32" w14:textId="393841C2" w:rsidR="39F3705A" w:rsidRDefault="39F3705A" w:rsidP="39F3705A">
            <w:pPr>
              <w:rPr>
                <w:rFonts w:eastAsiaTheme="minorEastAsia"/>
                <w:sz w:val="24"/>
                <w:szCs w:val="24"/>
              </w:rPr>
            </w:pPr>
            <w:r w:rsidRPr="39F3705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67C5FA90" w14:textId="108C614E" w:rsidR="39F3705A" w:rsidRDefault="74DD0EEE" w:rsidP="249F60DB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Actions: </w:t>
            </w:r>
            <w:r w:rsidR="7500486E" w:rsidRPr="249F60DB">
              <w:rPr>
                <w:rFonts w:eastAsiaTheme="minorEastAsia"/>
                <w:sz w:val="24"/>
                <w:szCs w:val="24"/>
                <w:lang w:val="en-GB"/>
              </w:rPr>
              <w:t xml:space="preserve">Exploitation, including slavery, prostitution, sexual exploitation, forced labour, slavery or involuntary servitude, </w:t>
            </w:r>
            <w:r w:rsidR="7500486E" w:rsidRPr="249F60DB">
              <w:rPr>
                <w:rFonts w:eastAsiaTheme="minorEastAsia"/>
                <w:sz w:val="24"/>
                <w:szCs w:val="24"/>
                <w:lang w:val="en-GB"/>
              </w:rPr>
              <w:lastRenderedPageBreak/>
              <w:t>or debt bondage, illicit removal of organs.</w:t>
            </w:r>
          </w:p>
        </w:tc>
      </w:tr>
    </w:tbl>
    <w:p w14:paraId="48E88F57" w14:textId="77777777" w:rsidR="00994548" w:rsidRPr="00994548" w:rsidRDefault="00994548" w:rsidP="00994548">
      <w:pPr>
        <w:rPr>
          <w:lang w:val="en-GB"/>
        </w:rPr>
      </w:pPr>
    </w:p>
    <w:p w14:paraId="772B04B7" w14:textId="5AF698B1" w:rsidR="50485059" w:rsidRDefault="50485059" w:rsidP="249F60DB">
      <w:pPr>
        <w:rPr>
          <w:lang w:val="en-GB"/>
        </w:rPr>
      </w:pPr>
      <w:r w:rsidRPr="249F60DB">
        <w:rPr>
          <w:lang w:val="en-GB"/>
        </w:rPr>
        <w:t>To prove a case of trafficking in persons, only one of the act</w:t>
      </w:r>
      <w:r w:rsidR="1708CDA6" w:rsidRPr="249F60DB">
        <w:rPr>
          <w:lang w:val="en-GB"/>
        </w:rPr>
        <w:t>ions</w:t>
      </w:r>
      <w:r w:rsidRPr="249F60DB">
        <w:rPr>
          <w:lang w:val="en-GB"/>
        </w:rPr>
        <w:t xml:space="preserve"> </w:t>
      </w:r>
      <w:r w:rsidR="183E2B42" w:rsidRPr="249F60DB">
        <w:rPr>
          <w:lang w:val="en-GB"/>
        </w:rPr>
        <w:t>per each</w:t>
      </w:r>
      <w:r w:rsidRPr="249F60DB">
        <w:rPr>
          <w:lang w:val="en-GB"/>
        </w:rPr>
        <w:t xml:space="preserve"> element</w:t>
      </w:r>
      <w:r w:rsidR="52F4DD5C" w:rsidRPr="249F60DB">
        <w:rPr>
          <w:lang w:val="en-GB"/>
        </w:rPr>
        <w:t xml:space="preserve"> (act, means, purpose) </w:t>
      </w:r>
      <w:r w:rsidRPr="249F60DB">
        <w:rPr>
          <w:lang w:val="en-GB"/>
        </w:rPr>
        <w:t>needs to occur. Multiple</w:t>
      </w:r>
      <w:r w:rsidR="1D6F640A" w:rsidRPr="249F60DB">
        <w:rPr>
          <w:lang w:val="en-GB"/>
        </w:rPr>
        <w:t xml:space="preserve"> actions</w:t>
      </w:r>
      <w:r w:rsidRPr="249F60DB">
        <w:rPr>
          <w:lang w:val="en-GB"/>
        </w:rPr>
        <w:t xml:space="preserve"> may </w:t>
      </w:r>
      <w:r w:rsidR="433A083E" w:rsidRPr="249F60DB">
        <w:rPr>
          <w:lang w:val="en-GB"/>
        </w:rPr>
        <w:t>occur</w:t>
      </w:r>
      <w:r w:rsidRPr="249F60DB">
        <w:rPr>
          <w:lang w:val="en-GB"/>
        </w:rPr>
        <w:t>, but only one is needed to help prove a case of TIP</w:t>
      </w:r>
      <w:r w:rsidR="79A14642" w:rsidRPr="249F60DB">
        <w:rPr>
          <w:lang w:val="en-GB"/>
        </w:rPr>
        <w:t xml:space="preserve">, except in cases where children or mentally incompetent are involved, then none of the actions of the “means” element are required. </w:t>
      </w:r>
    </w:p>
    <w:p w14:paraId="4DF0593A" w14:textId="2F086AC6" w:rsidR="00873022" w:rsidRDefault="37AFC84E" w:rsidP="00644AA2">
      <w:pPr>
        <w:pStyle w:val="Heading2"/>
      </w:pPr>
      <w:bookmarkStart w:id="3" w:name="_Toc144291556"/>
      <w:bookmarkStart w:id="4" w:name="_Toc1520401184"/>
      <w:r>
        <w:t>What is Exploitation?</w:t>
      </w:r>
      <w:bookmarkEnd w:id="3"/>
      <w:bookmarkEnd w:id="4"/>
    </w:p>
    <w:p w14:paraId="0105CF0F" w14:textId="51BE2225" w:rsidR="00873022" w:rsidRDefault="37AFC84E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>Exploitation can take many forms and may not always be obviously coercive.</w:t>
      </w:r>
    </w:p>
    <w:p w14:paraId="4F2751F2" w14:textId="30204D8B" w:rsidR="00873022" w:rsidRDefault="37AFC84E" w:rsidP="39F3705A">
      <w:pPr>
        <w:spacing w:after="0" w:line="240" w:lineRule="auto"/>
        <w:jc w:val="both"/>
        <w:rPr>
          <w:rFonts w:eastAsiaTheme="minorEastAsia"/>
          <w:sz w:val="20"/>
          <w:szCs w:val="20"/>
          <w:lang w:val="en-GB"/>
        </w:rPr>
      </w:pPr>
      <w:r w:rsidRPr="39F3705A">
        <w:rPr>
          <w:rFonts w:eastAsiaTheme="minorEastAsia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3030"/>
      </w:tblGrid>
      <w:tr w:rsidR="39F3705A" w14:paraId="18AB8683" w14:textId="77777777" w:rsidTr="2DAC46B8">
        <w:trPr>
          <w:trHeight w:val="30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4F03102" w14:textId="0DAB8F28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 xml:space="preserve">Slavery 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7E7B5F29" w14:textId="0414D982" w:rsidR="39F3705A" w:rsidRDefault="6364D6BF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</w:t>
            </w:r>
            <w:r w:rsidR="4554469A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 person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is owned by another person and is in a situation of exploitation where they cannot leave due to threats, violence,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lastRenderedPageBreak/>
              <w:t>coercion, deception, and/ or abuse of power.</w:t>
            </w:r>
          </w:p>
        </w:tc>
      </w:tr>
      <w:tr w:rsidR="39F3705A" w14:paraId="634507BF" w14:textId="77777777" w:rsidTr="2DAC46B8">
        <w:trPr>
          <w:trHeight w:val="30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71156E84" w14:textId="178E029A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Debt Bondage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D351F93" w14:textId="2220967A" w:rsidR="39F3705A" w:rsidRDefault="69CB6D23" w:rsidP="2DAC46B8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someone works </w:t>
            </w:r>
            <w:r w:rsidR="70502396" w:rsidRPr="2DAC46B8">
              <w:rPr>
                <w:rFonts w:eastAsiaTheme="minorEastAsia"/>
                <w:sz w:val="24"/>
                <w:szCs w:val="24"/>
                <w:lang w:val="en-GB"/>
              </w:rPr>
              <w:t>without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 wages or has money 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deducted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from their wages to repay debts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>,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 such as a recruiting fee. </w:t>
            </w:r>
          </w:p>
          <w:p w14:paraId="5D8BBBB3" w14:textId="16F5ED67" w:rsidR="39F3705A" w:rsidRDefault="69CB6D23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The </w:t>
            </w:r>
            <w:r w:rsidR="6EBF2E22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repayment 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scheme is structured in a manner where the individual is unable to pay the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fee</w:t>
            </w:r>
            <w:r w:rsidR="7221796E" w:rsidRPr="2DAC46B8">
              <w:rPr>
                <w:rFonts w:eastAsiaTheme="minorEastAsia"/>
                <w:sz w:val="24"/>
                <w:szCs w:val="24"/>
                <w:lang w:val="en-GB"/>
              </w:rPr>
              <w:t>,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 trap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>ping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 the person in the job.</w:t>
            </w:r>
          </w:p>
        </w:tc>
      </w:tr>
      <w:tr w:rsidR="39F3705A" w14:paraId="1CF7CECE" w14:textId="77777777" w:rsidTr="2DAC46B8">
        <w:trPr>
          <w:trHeight w:val="1455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750824E" w14:textId="37F21958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Serfdom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177A0BF" w14:textId="5B225CBC" w:rsidR="39F3705A" w:rsidRDefault="2E52B697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a person </w:t>
            </w:r>
            <w:r w:rsidR="6364D6BF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by law, custom, or agreement is bound to live and labour on land belonging to another person due to their status in society. </w:t>
            </w:r>
          </w:p>
        </w:tc>
      </w:tr>
      <w:tr w:rsidR="39F3705A" w14:paraId="44D81A77" w14:textId="77777777" w:rsidTr="2DAC46B8">
        <w:trPr>
          <w:trHeight w:val="30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D08BE51" w14:textId="01FA1CDD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Forced Marriage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6A048D5" w14:textId="6453EBD4" w:rsidR="39F3705A" w:rsidRDefault="6364D6BF" w:rsidP="2DAC46B8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</w:t>
            </w:r>
            <w:r w:rsidR="1FEFA040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 person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is </w:t>
            </w:r>
            <w:r w:rsidR="0DA52930" w:rsidRPr="2DAC46B8">
              <w:rPr>
                <w:rFonts w:eastAsiaTheme="minorEastAsia"/>
                <w:sz w:val="24"/>
                <w:szCs w:val="24"/>
                <w:lang w:val="en-GB"/>
              </w:rPr>
              <w:t>married against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 their will, </w:t>
            </w:r>
            <w:r w:rsidR="62728137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without their consent,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or is </w:t>
            </w:r>
            <w:r w:rsidR="2A6DBCDD" w:rsidRPr="2DAC46B8">
              <w:rPr>
                <w:rFonts w:eastAsiaTheme="minorEastAsia"/>
                <w:sz w:val="24"/>
                <w:szCs w:val="24"/>
                <w:lang w:val="en-GB"/>
              </w:rPr>
              <w:t>un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able to leave the marriage. </w:t>
            </w:r>
          </w:p>
        </w:tc>
      </w:tr>
      <w:tr w:rsidR="39F3705A" w14:paraId="07FDEAC0" w14:textId="77777777" w:rsidTr="2DAC46B8">
        <w:trPr>
          <w:trHeight w:val="30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4BAD5E79" w14:textId="04636CD1" w:rsidR="39F3705A" w:rsidRDefault="39F3705A" w:rsidP="65200114">
            <w:pPr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Delivery of Children for Exploitation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D74559F" w14:textId="508EA86B" w:rsidR="39F3705A" w:rsidRDefault="6364D6BF" w:rsidP="2DAC46B8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</w:t>
            </w:r>
            <w:r w:rsidR="49A211DE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 person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delivers a child whether for reward or for exploitation or labour. </w:t>
            </w:r>
          </w:p>
        </w:tc>
      </w:tr>
      <w:tr w:rsidR="39F3705A" w14:paraId="6533244C" w14:textId="77777777" w:rsidTr="2DAC46B8">
        <w:trPr>
          <w:trHeight w:val="30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139570CB" w14:textId="016B1FB0" w:rsidR="39F3705A" w:rsidRDefault="39F3705A" w:rsidP="65200114">
            <w:pPr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Forced Labour or Services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7688D483" w14:textId="75939EDA" w:rsidR="39F3705A" w:rsidRDefault="69CB6D23" w:rsidP="2DAC46B8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</w:t>
            </w:r>
            <w:r w:rsidR="333526D0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 person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involuntarily or unwillingly engages in work.</w:t>
            </w:r>
          </w:p>
        </w:tc>
      </w:tr>
      <w:tr w:rsidR="39F3705A" w14:paraId="5C683F7D" w14:textId="77777777" w:rsidTr="2DAC46B8">
        <w:trPr>
          <w:trHeight w:val="144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5D1AE453" w14:textId="4E8E8657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Servitude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08F8221" w14:textId="334A6B89" w:rsidR="39F3705A" w:rsidRDefault="6364D6BF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</w:t>
            </w:r>
            <w:r w:rsidR="48F4F0B5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 person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is in a situation of dependency and is forced or coerced 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>in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to believ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>ing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 if they 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fail to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complete </w:t>
            </w:r>
            <w:r w:rsidR="004E1D73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the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labour or services, they will suffer serious harm.</w:t>
            </w:r>
          </w:p>
        </w:tc>
      </w:tr>
      <w:tr w:rsidR="39F3705A" w14:paraId="0719777D" w14:textId="77777777" w:rsidTr="2DAC46B8">
        <w:trPr>
          <w:trHeight w:val="495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018F58D8" w14:textId="42541612" w:rsidR="39F3705A" w:rsidRDefault="39F3705A" w:rsidP="39F3705A">
            <w:pPr>
              <w:jc w:val="both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t>Prostitution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0F703E35" w14:textId="11A62D91" w:rsidR="39F3705A" w:rsidRDefault="39F3705A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Engaging in sexual activity for payment. </w:t>
            </w:r>
          </w:p>
        </w:tc>
      </w:tr>
      <w:tr w:rsidR="39F3705A" w14:paraId="649EF580" w14:textId="77777777" w:rsidTr="2DAC46B8">
        <w:trPr>
          <w:trHeight w:val="660"/>
        </w:trPr>
        <w:tc>
          <w:tcPr>
            <w:tcW w:w="157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E55126A" w14:textId="13CE821A" w:rsidR="39F3705A" w:rsidRDefault="39F3705A" w:rsidP="65200114">
            <w:pPr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Illicit Removal of Human Organs</w:t>
            </w:r>
          </w:p>
        </w:tc>
        <w:tc>
          <w:tcPr>
            <w:tcW w:w="303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0C5D7213" w14:textId="13DCB828" w:rsidR="39F3705A" w:rsidRDefault="7FA72CD2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When </w:t>
            </w:r>
            <w:r w:rsidR="2586D6E2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a person’s 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organs are extracted for any purpose without legitimate medical procedures and proper consent</w:t>
            </w:r>
            <w:r w:rsidR="5EF99F6B" w:rsidRPr="2DAC46B8">
              <w:rPr>
                <w:rFonts w:eastAsiaTheme="minorEastAsia"/>
                <w:sz w:val="24"/>
                <w:szCs w:val="24"/>
                <w:lang w:val="en-GB"/>
              </w:rPr>
              <w:t xml:space="preserve">, </w:t>
            </w:r>
            <w:r w:rsidR="7BD92930" w:rsidRPr="2DAC46B8">
              <w:rPr>
                <w:rFonts w:eastAsiaTheme="minorEastAsia"/>
                <w:sz w:val="24"/>
                <w:szCs w:val="24"/>
                <w:lang w:val="en-GB"/>
              </w:rPr>
              <w:t>or when there is consent, but the medical procedure is not legitimate</w:t>
            </w:r>
            <w:r w:rsidRPr="2DAC46B8">
              <w:rPr>
                <w:rFonts w:eastAsiaTheme="minorEastAsia"/>
                <w:sz w:val="24"/>
                <w:szCs w:val="24"/>
                <w:lang w:val="en-GB"/>
              </w:rPr>
              <w:t>.</w:t>
            </w:r>
          </w:p>
        </w:tc>
      </w:tr>
    </w:tbl>
    <w:p w14:paraId="5FA13B29" w14:textId="76F14768" w:rsidR="00873022" w:rsidRDefault="00873022" w:rsidP="39F3705A">
      <w:pPr>
        <w:spacing w:after="0" w:line="240" w:lineRule="auto"/>
        <w:rPr>
          <w:rFonts w:eastAsiaTheme="minorEastAsia"/>
        </w:rPr>
      </w:pPr>
    </w:p>
    <w:p w14:paraId="6DD9F9DA" w14:textId="38ADA7D9" w:rsidR="00873022" w:rsidRDefault="37AFC84E" w:rsidP="65200114">
      <w:pPr>
        <w:pStyle w:val="Heading2"/>
      </w:pPr>
      <w:bookmarkStart w:id="5" w:name="_Toc144291557"/>
      <w:bookmarkStart w:id="6" w:name="_Toc694722401"/>
      <w:r>
        <w:t>Definition of a Trafficker</w:t>
      </w:r>
      <w:bookmarkEnd w:id="5"/>
      <w:bookmarkEnd w:id="6"/>
    </w:p>
    <w:p w14:paraId="13B5E6A7" w14:textId="3FB04AE2" w:rsidR="00873022" w:rsidRDefault="37AFC84E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 xml:space="preserve">A trafficker is anyone who traffics, attempts to traffic, </w:t>
      </w:r>
      <w:r w:rsidR="00621B7F" w:rsidRPr="39F3705A">
        <w:rPr>
          <w:rFonts w:eastAsiaTheme="minorEastAsia"/>
          <w:sz w:val="24"/>
          <w:szCs w:val="24"/>
          <w:lang w:val="en-GB"/>
        </w:rPr>
        <w:t>organizes,</w:t>
      </w:r>
      <w:r w:rsidRPr="39F3705A">
        <w:rPr>
          <w:rFonts w:eastAsiaTheme="minorEastAsia"/>
          <w:sz w:val="24"/>
          <w:szCs w:val="24"/>
          <w:lang w:val="en-GB"/>
        </w:rPr>
        <w:t xml:space="preserve"> or assists in trafficking, of one or more persons. This can include:</w:t>
      </w:r>
    </w:p>
    <w:p w14:paraId="6E99D970" w14:textId="2FFA7422" w:rsidR="00873022" w:rsidRDefault="37AFC84E" w:rsidP="00FE129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>Recruiting</w:t>
      </w:r>
    </w:p>
    <w:p w14:paraId="57A51697" w14:textId="13F1E690" w:rsidR="00873022" w:rsidRDefault="37AFC84E" w:rsidP="00FE129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 xml:space="preserve">Transporting </w:t>
      </w:r>
    </w:p>
    <w:p w14:paraId="4169230D" w14:textId="154ECA53" w:rsidR="00873022" w:rsidRDefault="37AFC84E" w:rsidP="00FE129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>Assisting</w:t>
      </w:r>
    </w:p>
    <w:p w14:paraId="7EACFDF6" w14:textId="0CC8C615" w:rsidR="00873022" w:rsidRDefault="37AFC84E" w:rsidP="00FE129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 xml:space="preserve">Conspiring </w:t>
      </w:r>
    </w:p>
    <w:p w14:paraId="50B3FF14" w14:textId="1C4793FC" w:rsidR="00873022" w:rsidRDefault="37AFC84E" w:rsidP="00FE129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>Exploiting</w:t>
      </w:r>
    </w:p>
    <w:p w14:paraId="21ACED25" w14:textId="6B9B7958" w:rsidR="00873022" w:rsidRDefault="00873022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298593DE" w14:textId="071C9578" w:rsidR="00873022" w:rsidRDefault="37AFC84E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 xml:space="preserve">For commercial transportation offences, any transportation staff member who had “reason </w:t>
      </w:r>
      <w:r w:rsidRPr="39F3705A">
        <w:rPr>
          <w:rFonts w:eastAsiaTheme="minorEastAsia"/>
          <w:sz w:val="24"/>
          <w:szCs w:val="24"/>
          <w:lang w:val="en-GB"/>
        </w:rPr>
        <w:lastRenderedPageBreak/>
        <w:t xml:space="preserve">to know” or was acting recklessly/negligently is liable for a trafficking offence. </w:t>
      </w:r>
    </w:p>
    <w:p w14:paraId="236ADBEF" w14:textId="5303E091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 xml:space="preserve"> </w:t>
      </w:r>
    </w:p>
    <w:p w14:paraId="5C3CED86" w14:textId="4726DB1C" w:rsidR="00873022" w:rsidRDefault="37AFC84E" w:rsidP="65200114">
      <w:pPr>
        <w:pStyle w:val="Heading2"/>
      </w:pPr>
      <w:bookmarkStart w:id="7" w:name="_Toc144291558"/>
      <w:bookmarkStart w:id="8" w:name="_Toc1029788780"/>
      <w:r>
        <w:t>Trafficking and Smuggling</w:t>
      </w:r>
      <w:bookmarkEnd w:id="7"/>
      <w:bookmarkEnd w:id="8"/>
    </w:p>
    <w:p w14:paraId="4047E958" w14:textId="0F614769" w:rsidR="7033DA78" w:rsidRDefault="7033DA78" w:rsidP="375934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Trafficking and smuggling have distinct legal treatments. If a migrant is arrested for smuggling or suspected of being an illegal migrant, its crucial to check for potential trafficking.</w:t>
      </w:r>
    </w:p>
    <w:p w14:paraId="4A6EF841" w14:textId="104DA28D" w:rsidR="37593485" w:rsidRDefault="37593485" w:rsidP="375934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4B7E150" w14:textId="28B40D34" w:rsidR="37593485" w:rsidRPr="00DB6270" w:rsidRDefault="7033DA78" w:rsidP="375934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Smuggling incidents should be considered as potential human trafficking cases before any immigration arrests. If migration offenses result from trafficking, the individual cannot be held liable for immigration violations.</w:t>
      </w:r>
    </w:p>
    <w:p w14:paraId="34A7B576" w14:textId="77777777" w:rsidR="008C66C0" w:rsidRDefault="008C66C0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3BF65D1E" w14:textId="77206162" w:rsidR="00873022" w:rsidRDefault="37AFC84E" w:rsidP="65200114">
      <w:pPr>
        <w:pStyle w:val="Heading2"/>
      </w:pPr>
      <w:bookmarkStart w:id="9" w:name="_Toc144291559"/>
      <w:bookmarkStart w:id="10" w:name="_Toc174143016"/>
      <w:r>
        <w:t>Punishments</w:t>
      </w:r>
      <w:bookmarkEnd w:id="9"/>
      <w:bookmarkEnd w:id="10"/>
    </w:p>
    <w:p w14:paraId="7B9037DA" w14:textId="069F94BD" w:rsidR="00873022" w:rsidRDefault="6CAAC2ED" w:rsidP="375934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Traffickers are subject to criminal and civil punishments.</w:t>
      </w:r>
    </w:p>
    <w:p w14:paraId="73006B7F" w14:textId="08593448" w:rsidR="00873022" w:rsidRDefault="6CAAC2ED" w:rsidP="65200114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Minimum Sentence for Traffickers: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 convicted trafficker can face a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lastRenderedPageBreak/>
        <w:t>minimum 20-year prison term, which can be extended based on aggravating factors such as:</w:t>
      </w:r>
    </w:p>
    <w:p w14:paraId="2AA56E06" w14:textId="69528D93" w:rsidR="00873022" w:rsidRDefault="6CAAC2ED" w:rsidP="00FE1294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Trafficking multiple people </w:t>
      </w:r>
    </w:p>
    <w:p w14:paraId="3BE8EEAE" w14:textId="2DCF9013" w:rsidR="00873022" w:rsidRDefault="6CAAC2ED" w:rsidP="00FE1294">
      <w:pPr>
        <w:pStyle w:val="ListParagraph"/>
        <w:numPr>
          <w:ilvl w:val="1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Harming the victim permanently or in a life-threatening way </w:t>
      </w:r>
    </w:p>
    <w:p w14:paraId="3E8AEAC9" w14:textId="7D127FDD" w:rsidR="00873022" w:rsidRDefault="6CAAC2ED" w:rsidP="00FE1294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Trafficking children or mentally incompetent persons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and/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</w:t>
      </w:r>
    </w:p>
    <w:p w14:paraId="2C74EC57" w14:textId="7CFBDFF2" w:rsidR="00873022" w:rsidRDefault="6CAAC2ED" w:rsidP="00FE1294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Involvement in an organised criminal group </w:t>
      </w:r>
    </w:p>
    <w:p w14:paraId="009CF377" w14:textId="7F83D467" w:rsidR="00873022" w:rsidRDefault="6CAAC2ED" w:rsidP="00FE129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Fines: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 convicted trafficker faces fines ranging from USD 100,000 to 200,000 depending on the nature of the trafficking  </w:t>
      </w:r>
    </w:p>
    <w:p w14:paraId="4674BEA4" w14:textId="5AEA8515" w:rsidR="00873022" w:rsidRDefault="6CAAC2ED" w:rsidP="00FE129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Sentence for Obstruction: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Anyone obstructing or interfering with the enforcement of trafficking laws may be fined and imprisoned for up to 10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years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71F21C18" w14:textId="581FB0B3" w:rsidR="00873022" w:rsidRDefault="6CAAC2ED" w:rsidP="65200114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lastRenderedPageBreak/>
        <w:t>Remedies for Victims: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Courts can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order convicted traffickers to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pay restitution to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 victims</w:t>
      </w:r>
    </w:p>
    <w:p w14:paraId="7C6DEC59" w14:textId="490FEF9B" w:rsidR="00873022" w:rsidRDefault="00873022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53009244" w14:textId="24E6D223" w:rsidR="00873022" w:rsidRDefault="37AFC84E" w:rsidP="65200114">
      <w:pPr>
        <w:pStyle w:val="Heading2"/>
      </w:pPr>
      <w:bookmarkStart w:id="11" w:name="_Toc144291560"/>
      <w:bookmarkStart w:id="12" w:name="_Toc974794514"/>
      <w:r>
        <w:t>Protection for Victims/Survivors of Trafficking</w:t>
      </w:r>
      <w:bookmarkEnd w:id="11"/>
      <w:bookmarkEnd w:id="12"/>
      <w:r w:rsidR="002D4495">
        <w:t xml:space="preserve"> </w:t>
      </w:r>
    </w:p>
    <w:p w14:paraId="6772B55C" w14:textId="45207C39" w:rsidR="00873022" w:rsidRDefault="37AFC84E" w:rsidP="65200114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Victims are immune from prosecution and entitled to monetary </w:t>
      </w:r>
      <w:r w:rsidR="004E1D73" w:rsidRPr="65200114">
        <w:rPr>
          <w:rFonts w:eastAsiaTheme="minorEastAsia"/>
          <w:sz w:val="24"/>
          <w:szCs w:val="24"/>
          <w:lang w:val="en-GB"/>
        </w:rPr>
        <w:t>compensation.</w:t>
      </w:r>
    </w:p>
    <w:p w14:paraId="790BA366" w14:textId="5975E17C" w:rsidR="00873022" w:rsidRPr="004E1D73" w:rsidRDefault="37AFC84E" w:rsidP="65200114">
      <w:pPr>
        <w:pStyle w:val="ListParagraph"/>
        <w:numPr>
          <w:ilvl w:val="0"/>
          <w:numId w:val="20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187D400D">
        <w:rPr>
          <w:rFonts w:eastAsiaTheme="minorEastAsia"/>
          <w:b/>
          <w:bCs/>
          <w:sz w:val="24"/>
          <w:szCs w:val="24"/>
          <w:lang w:val="en-GB"/>
        </w:rPr>
        <w:t>Immunity</w:t>
      </w:r>
      <w:r w:rsidRPr="187D400D">
        <w:rPr>
          <w:rFonts w:eastAsiaTheme="minorEastAsia"/>
          <w:sz w:val="24"/>
          <w:szCs w:val="24"/>
          <w:lang w:val="en-GB"/>
        </w:rPr>
        <w:t xml:space="preserve">: </w:t>
      </w:r>
      <w:r w:rsidR="004E1D73" w:rsidRPr="187D400D">
        <w:rPr>
          <w:rFonts w:eastAsiaTheme="minorEastAsia"/>
          <w:sz w:val="24"/>
          <w:szCs w:val="24"/>
          <w:lang w:val="en-GB"/>
        </w:rPr>
        <w:t>A person is not guilty of an</w:t>
      </w:r>
      <w:r w:rsidR="004E1D73" w:rsidRPr="187D400D">
        <w:rPr>
          <w:rFonts w:eastAsiaTheme="minorEastAsia"/>
          <w:b/>
          <w:bCs/>
          <w:color w:val="FF0000"/>
          <w:sz w:val="24"/>
          <w:szCs w:val="24"/>
          <w:lang w:val="en-GB"/>
        </w:rPr>
        <w:t xml:space="preserve"> </w:t>
      </w:r>
      <w:r w:rsidRPr="187D400D">
        <w:rPr>
          <w:rFonts w:eastAsiaTheme="minorEastAsia"/>
          <w:sz w:val="24"/>
          <w:szCs w:val="24"/>
          <w:lang w:val="en-GB"/>
        </w:rPr>
        <w:t xml:space="preserve">immigration, prostitution, or </w:t>
      </w:r>
      <w:r w:rsidR="002D4495" w:rsidRPr="187D400D">
        <w:rPr>
          <w:rFonts w:eastAsiaTheme="minorEastAsia"/>
          <w:sz w:val="24"/>
          <w:szCs w:val="24"/>
          <w:lang w:val="en-GB"/>
        </w:rPr>
        <w:t xml:space="preserve">any other </w:t>
      </w:r>
      <w:r w:rsidRPr="187D400D">
        <w:rPr>
          <w:rFonts w:eastAsiaTheme="minorEastAsia"/>
          <w:sz w:val="24"/>
          <w:szCs w:val="24"/>
          <w:lang w:val="en-GB"/>
        </w:rPr>
        <w:t>criminal offence</w:t>
      </w:r>
      <w:r w:rsidR="004E1D73" w:rsidRPr="187D400D">
        <w:rPr>
          <w:rFonts w:eastAsiaTheme="minorEastAsia"/>
          <w:sz w:val="24"/>
          <w:szCs w:val="24"/>
          <w:lang w:val="en-GB"/>
        </w:rPr>
        <w:t>(s)</w:t>
      </w:r>
      <w:r w:rsidRPr="187D400D">
        <w:rPr>
          <w:rFonts w:eastAsiaTheme="minorEastAsia"/>
          <w:sz w:val="24"/>
          <w:szCs w:val="24"/>
          <w:lang w:val="en-GB"/>
        </w:rPr>
        <w:t xml:space="preserve"> </w:t>
      </w:r>
      <w:r w:rsidR="004E1D73" w:rsidRPr="187D400D">
        <w:rPr>
          <w:rFonts w:eastAsiaTheme="minorEastAsia"/>
          <w:sz w:val="24"/>
          <w:szCs w:val="24"/>
          <w:lang w:val="en-GB"/>
        </w:rPr>
        <w:t>which are</w:t>
      </w:r>
      <w:r w:rsidR="002D4495" w:rsidRPr="187D400D">
        <w:rPr>
          <w:rFonts w:eastAsiaTheme="minorEastAsia"/>
          <w:sz w:val="24"/>
          <w:szCs w:val="24"/>
          <w:lang w:val="en-GB"/>
        </w:rPr>
        <w:t xml:space="preserve"> committed as a</w:t>
      </w:r>
      <w:r w:rsidR="004E1D73" w:rsidRPr="187D400D">
        <w:rPr>
          <w:rFonts w:eastAsiaTheme="minorEastAsia"/>
          <w:sz w:val="24"/>
          <w:szCs w:val="24"/>
          <w:lang w:val="en-GB"/>
        </w:rPr>
        <w:t xml:space="preserve"> </w:t>
      </w:r>
      <w:r w:rsidR="004E1D73" w:rsidRPr="187D400D">
        <w:rPr>
          <w:color w:val="000000" w:themeColor="text1"/>
          <w:sz w:val="24"/>
          <w:szCs w:val="24"/>
        </w:rPr>
        <w:t xml:space="preserve">direct result of the person </w:t>
      </w:r>
      <w:r w:rsidR="02067F7B" w:rsidRPr="187D400D">
        <w:rPr>
          <w:color w:val="000000" w:themeColor="text1"/>
          <w:sz w:val="24"/>
          <w:szCs w:val="24"/>
        </w:rPr>
        <w:t>being</w:t>
      </w:r>
      <w:r w:rsidR="004E1D73" w:rsidRPr="187D400D">
        <w:rPr>
          <w:color w:val="000000" w:themeColor="text1"/>
          <w:sz w:val="24"/>
          <w:szCs w:val="24"/>
        </w:rPr>
        <w:t xml:space="preserve"> a victim of slavery or a victim of relevant exploitation</w:t>
      </w:r>
      <w:r w:rsidRPr="187D400D">
        <w:rPr>
          <w:rFonts w:eastAsiaTheme="minorEastAsia"/>
          <w:sz w:val="24"/>
          <w:szCs w:val="24"/>
          <w:lang w:val="en-GB"/>
        </w:rPr>
        <w:t>. Victims should not be treated as criminals and should not be arrested</w:t>
      </w:r>
    </w:p>
    <w:p w14:paraId="4F74D13A" w14:textId="0EE5273F" w:rsidR="00873022" w:rsidRDefault="37AFC84E" w:rsidP="77AD7DAF">
      <w:pPr>
        <w:pStyle w:val="ListParagraph"/>
        <w:numPr>
          <w:ilvl w:val="0"/>
          <w:numId w:val="20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77AD7DAF">
        <w:rPr>
          <w:rFonts w:eastAsiaTheme="minorEastAsia"/>
          <w:b/>
          <w:bCs/>
          <w:sz w:val="24"/>
          <w:szCs w:val="24"/>
          <w:lang w:val="en-GB"/>
        </w:rPr>
        <w:t xml:space="preserve">Forfeiture: </w:t>
      </w:r>
      <w:r w:rsidR="002D4495" w:rsidRPr="77AD7DAF">
        <w:rPr>
          <w:rFonts w:eastAsiaTheme="minorEastAsia"/>
          <w:sz w:val="24"/>
          <w:szCs w:val="24"/>
          <w:lang w:val="en-GB"/>
        </w:rPr>
        <w:t>M</w:t>
      </w:r>
      <w:r w:rsidRPr="77AD7DAF">
        <w:rPr>
          <w:rFonts w:eastAsiaTheme="minorEastAsia"/>
          <w:sz w:val="24"/>
          <w:szCs w:val="24"/>
          <w:lang w:val="en-GB"/>
        </w:rPr>
        <w:t xml:space="preserve">oney or assets </w:t>
      </w:r>
      <w:r w:rsidR="002D4495" w:rsidRPr="77AD7DAF">
        <w:rPr>
          <w:rFonts w:eastAsiaTheme="minorEastAsia"/>
          <w:sz w:val="24"/>
          <w:szCs w:val="24"/>
          <w:lang w:val="en-GB"/>
        </w:rPr>
        <w:t xml:space="preserve">gained by </w:t>
      </w:r>
      <w:r w:rsidRPr="77AD7DAF">
        <w:rPr>
          <w:rFonts w:eastAsiaTheme="minorEastAsia"/>
          <w:sz w:val="24"/>
          <w:szCs w:val="24"/>
          <w:lang w:val="en-GB"/>
        </w:rPr>
        <w:t xml:space="preserve">the trafficker is seized </w:t>
      </w:r>
      <w:r w:rsidR="004E1D73" w:rsidRPr="77AD7DAF">
        <w:rPr>
          <w:rFonts w:eastAsiaTheme="minorEastAsia"/>
          <w:sz w:val="24"/>
          <w:szCs w:val="24"/>
          <w:lang w:val="en-GB"/>
        </w:rPr>
        <w:t xml:space="preserve">by law enforcement </w:t>
      </w:r>
      <w:r w:rsidRPr="77AD7DAF">
        <w:rPr>
          <w:rFonts w:eastAsiaTheme="minorEastAsia"/>
          <w:sz w:val="24"/>
          <w:szCs w:val="24"/>
          <w:lang w:val="en-GB"/>
        </w:rPr>
        <w:t xml:space="preserve">and auctioned to help create financial compensation </w:t>
      </w:r>
      <w:r w:rsidR="71DBA454" w:rsidRPr="77AD7DAF">
        <w:rPr>
          <w:rFonts w:eastAsiaTheme="minorEastAsia"/>
          <w:sz w:val="24"/>
          <w:szCs w:val="24"/>
          <w:lang w:val="en-GB"/>
        </w:rPr>
        <w:t>for the</w:t>
      </w:r>
      <w:r w:rsidRPr="77AD7DAF">
        <w:rPr>
          <w:rFonts w:eastAsiaTheme="minorEastAsia"/>
          <w:sz w:val="24"/>
          <w:szCs w:val="24"/>
          <w:lang w:val="en-GB"/>
        </w:rPr>
        <w:t xml:space="preserve"> victims</w:t>
      </w:r>
    </w:p>
    <w:p w14:paraId="73E14A2D" w14:textId="37D7FF8D" w:rsidR="00873022" w:rsidRDefault="37AFC84E" w:rsidP="65200114">
      <w:pPr>
        <w:pStyle w:val="ListParagraph"/>
        <w:numPr>
          <w:ilvl w:val="0"/>
          <w:numId w:val="20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b/>
          <w:bCs/>
          <w:sz w:val="24"/>
          <w:szCs w:val="24"/>
          <w:lang w:val="en-GB"/>
        </w:rPr>
        <w:lastRenderedPageBreak/>
        <w:t>Compensation:</w:t>
      </w:r>
      <w:r w:rsidRPr="65200114">
        <w:rPr>
          <w:rFonts w:eastAsiaTheme="minorEastAsia"/>
          <w:sz w:val="24"/>
          <w:szCs w:val="24"/>
          <w:lang w:val="en-GB"/>
        </w:rPr>
        <w:t xml:space="preserve"> Victims are entitled t</w:t>
      </w:r>
      <w:r w:rsidR="004E1D73" w:rsidRPr="65200114">
        <w:rPr>
          <w:rFonts w:eastAsiaTheme="minorEastAsia"/>
          <w:sz w:val="24"/>
          <w:szCs w:val="24"/>
          <w:lang w:val="en-GB"/>
        </w:rPr>
        <w:t>o co</w:t>
      </w:r>
      <w:r w:rsidRPr="65200114">
        <w:rPr>
          <w:rFonts w:eastAsiaTheme="minorEastAsia"/>
          <w:sz w:val="24"/>
          <w:szCs w:val="24"/>
          <w:lang w:val="en-GB"/>
        </w:rPr>
        <w:t>mpensat</w:t>
      </w:r>
      <w:r w:rsidR="004E1D73" w:rsidRPr="65200114">
        <w:rPr>
          <w:rFonts w:eastAsiaTheme="minorEastAsia"/>
          <w:sz w:val="24"/>
          <w:szCs w:val="24"/>
          <w:lang w:val="en-GB"/>
        </w:rPr>
        <w:t>ion</w:t>
      </w:r>
      <w:r w:rsidRPr="65200114">
        <w:rPr>
          <w:rFonts w:eastAsiaTheme="minorEastAsia"/>
          <w:sz w:val="24"/>
          <w:szCs w:val="24"/>
          <w:lang w:val="en-GB"/>
        </w:rPr>
        <w:t xml:space="preserve"> for the following:</w:t>
      </w:r>
    </w:p>
    <w:p w14:paraId="7EDBFFA6" w14:textId="23E6671D" w:rsidR="00AA51DE" w:rsidRDefault="6692DC55" w:rsidP="00FE129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Medical and psychological treatment, physical and occupational therapy/rehabilitation, and emotional distress, pain, and suffering</w:t>
      </w:r>
    </w:p>
    <w:p w14:paraId="11B6B359" w14:textId="7F7A1D67" w:rsidR="00AA51DE" w:rsidRDefault="6692DC55" w:rsidP="00FE129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Education/missing education</w:t>
      </w:r>
    </w:p>
    <w:p w14:paraId="3E3346F8" w14:textId="7E37D8B0" w:rsidR="00AA51DE" w:rsidRDefault="6692DC55" w:rsidP="00FE129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Relocation, repatriation, reintegration, citizenship, visas</w:t>
      </w:r>
    </w:p>
    <w:p w14:paraId="226BADF0" w14:textId="520D6BE1" w:rsidR="00AA51DE" w:rsidRDefault="6692DC55" w:rsidP="00FE129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Transportation, temporary or permanent housing </w:t>
      </w:r>
    </w:p>
    <w:p w14:paraId="24704030" w14:textId="5FE43DCE" w:rsidR="00AA51DE" w:rsidRDefault="6692DC55" w:rsidP="00FE129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Lost income and benefits (including loss of future income) </w:t>
      </w:r>
    </w:p>
    <w:p w14:paraId="5B32B956" w14:textId="31397B0E" w:rsidR="00AA51DE" w:rsidRDefault="6692DC55" w:rsidP="00FE129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Advocates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– lawyers' and other advocates' fees and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/or</w:t>
      </w:r>
    </w:p>
    <w:p w14:paraId="3F7998B2" w14:textId="4908C443" w:rsidR="00C94D07" w:rsidRDefault="1AD1B309" w:rsidP="65200114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Other Loss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– any other loss suffered by the victim</w:t>
      </w:r>
      <w:r w:rsidR="730FF1F1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or any other costs ordered by the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court</w:t>
      </w:r>
    </w:p>
    <w:p w14:paraId="3BB54B1F" w14:textId="77777777" w:rsidR="00EA19F9" w:rsidRDefault="00EA19F9" w:rsidP="003A59A5">
      <w:pPr>
        <w:spacing w:after="0" w:line="240" w:lineRule="auto"/>
        <w:rPr>
          <w:rFonts w:eastAsiaTheme="minorEastAsia"/>
          <w:b/>
          <w:bCs/>
          <w:i/>
          <w:iCs/>
          <w:color w:val="FF0000"/>
          <w:sz w:val="24"/>
          <w:szCs w:val="24"/>
          <w:lang w:val="en-GB"/>
        </w:rPr>
      </w:pPr>
    </w:p>
    <w:p w14:paraId="6F4112B9" w14:textId="7E11EB0C" w:rsidR="00873022" w:rsidRDefault="37AFC84E" w:rsidP="39F3705A">
      <w:pPr>
        <w:spacing w:after="0" w:line="240" w:lineRule="auto"/>
        <w:jc w:val="center"/>
        <w:rPr>
          <w:rFonts w:eastAsiaTheme="minorEastAsia"/>
          <w:b/>
          <w:bCs/>
          <w:i/>
          <w:iCs/>
          <w:color w:val="FF0000"/>
          <w:sz w:val="24"/>
          <w:szCs w:val="24"/>
          <w:lang w:val="en-GB"/>
        </w:rPr>
      </w:pPr>
      <w:r w:rsidRPr="39F3705A">
        <w:rPr>
          <w:rFonts w:eastAsiaTheme="minorEastAsia"/>
          <w:b/>
          <w:bCs/>
          <w:i/>
          <w:iCs/>
          <w:color w:val="FF0000"/>
          <w:sz w:val="24"/>
          <w:szCs w:val="24"/>
          <w:lang w:val="en-GB"/>
        </w:rPr>
        <w:lastRenderedPageBreak/>
        <w:t>Examples of Trafficking</w:t>
      </w:r>
    </w:p>
    <w:p w14:paraId="1C487D99" w14:textId="116BD733" w:rsidR="00873022" w:rsidRDefault="00873022" w:rsidP="39F3705A">
      <w:pPr>
        <w:spacing w:after="0" w:line="240" w:lineRule="auto"/>
        <w:rPr>
          <w:rFonts w:eastAsiaTheme="minorEastAsia"/>
          <w:i/>
          <w:iCs/>
          <w:color w:val="FF0000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25"/>
        <w:gridCol w:w="3188"/>
      </w:tblGrid>
      <w:tr w:rsidR="39F3705A" w14:paraId="38A21E96" w14:textId="77777777" w:rsidTr="65200114">
        <w:trPr>
          <w:trHeight w:val="2968"/>
        </w:trPr>
        <w:tc>
          <w:tcPr>
            <w:tcW w:w="142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77E2E01D" w14:textId="70B76715" w:rsidR="39F3705A" w:rsidRDefault="39F3705A" w:rsidP="39F3705A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Example 1</w:t>
            </w:r>
          </w:p>
          <w:p w14:paraId="7A9ED215" w14:textId="0E665606" w:rsidR="39F3705A" w:rsidRDefault="39F3705A" w:rsidP="39F3705A">
            <w:pPr>
              <w:rPr>
                <w:rFonts w:eastAsiaTheme="minorEastAsia"/>
                <w:sz w:val="24"/>
                <w:szCs w:val="24"/>
              </w:rPr>
            </w:pPr>
            <w:r w:rsidRPr="39F3705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219FDE4" w14:textId="318F6E19" w:rsidR="39F3705A" w:rsidRDefault="39F3705A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Carrie is 20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>years old</w:t>
            </w:r>
            <w:r w:rsidR="2EDD06FB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5BD38F08" w:rsidRPr="65200114">
              <w:rPr>
                <w:rFonts w:eastAsiaTheme="minorEastAsia"/>
                <w:sz w:val="24"/>
                <w:szCs w:val="24"/>
                <w:lang w:val="en-GB"/>
              </w:rPr>
              <w:t>and works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as a street </w:t>
            </w:r>
            <w:r w:rsidR="2EDD06FB" w:rsidRPr="65200114">
              <w:rPr>
                <w:rFonts w:eastAsiaTheme="minorEastAsia"/>
                <w:sz w:val="24"/>
                <w:szCs w:val="24"/>
                <w:lang w:val="en-GB"/>
              </w:rPr>
              <w:t>trader</w:t>
            </w:r>
            <w:r w:rsidR="00274611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. 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Carrie works </w:t>
            </w:r>
            <w:r w:rsidR="4E16967A" w:rsidRPr="65200114">
              <w:rPr>
                <w:rFonts w:eastAsiaTheme="minorEastAsia"/>
                <w:sz w:val="24"/>
                <w:szCs w:val="24"/>
                <w:lang w:val="en-GB"/>
              </w:rPr>
              <w:t>10-hour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days, </w:t>
            </w:r>
            <w:r w:rsidR="00621B7F" w:rsidRPr="65200114">
              <w:rPr>
                <w:rFonts w:eastAsiaTheme="minorEastAsia"/>
                <w:sz w:val="24"/>
                <w:szCs w:val="24"/>
                <w:lang w:val="en-GB"/>
              </w:rPr>
              <w:t>every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day. A recruiter connected Carrie to her boss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and </w:t>
            </w:r>
            <w:r w:rsidR="2EDD06FB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receives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a third of </w:t>
            </w:r>
            <w:r w:rsidR="2EDD06FB" w:rsidRPr="65200114">
              <w:rPr>
                <w:rFonts w:eastAsiaTheme="minorEastAsia"/>
                <w:sz w:val="24"/>
                <w:szCs w:val="24"/>
                <w:lang w:val="en-GB"/>
              </w:rPr>
              <w:t>Carrie’s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month</w:t>
            </w:r>
            <w:r w:rsidR="2EDD06FB" w:rsidRPr="65200114">
              <w:rPr>
                <w:rFonts w:eastAsiaTheme="minorEastAsia"/>
                <w:sz w:val="24"/>
                <w:szCs w:val="24"/>
                <w:lang w:val="en-GB"/>
              </w:rPr>
              <w:t>ly pay</w:t>
            </w:r>
            <w:r w:rsidR="00274611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. 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This was charged to </w:t>
            </w:r>
            <w:r w:rsidR="3B03DFBB" w:rsidRPr="65200114">
              <w:rPr>
                <w:rFonts w:eastAsiaTheme="minorEastAsia"/>
                <w:sz w:val="24"/>
                <w:szCs w:val="24"/>
                <w:lang w:val="en-GB"/>
              </w:rPr>
              <w:t>Carrie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2EDD06FB" w:rsidRPr="65200114">
              <w:rPr>
                <w:rFonts w:eastAsiaTheme="minorEastAsia"/>
                <w:sz w:val="24"/>
                <w:szCs w:val="24"/>
                <w:lang w:val="en-GB"/>
              </w:rPr>
              <w:t>as a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recruitment fee. Carrie is unable to leave the job until</w:t>
            </w:r>
            <w:r w:rsidR="2D155E3C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she pays her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>recruitment debt</w:t>
            </w:r>
            <w:r w:rsidR="734510FC" w:rsidRPr="65200114">
              <w:rPr>
                <w:rFonts w:eastAsiaTheme="minorEastAsia"/>
                <w:sz w:val="24"/>
                <w:szCs w:val="24"/>
                <w:lang w:val="en-GB"/>
              </w:rPr>
              <w:t>.</w:t>
            </w:r>
          </w:p>
        </w:tc>
      </w:tr>
    </w:tbl>
    <w:p w14:paraId="271D54AF" w14:textId="121F4C51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3225"/>
      </w:tblGrid>
      <w:tr w:rsidR="39F3705A" w14:paraId="41C5ED75" w14:textId="77777777" w:rsidTr="65200114">
        <w:trPr>
          <w:trHeight w:val="300"/>
        </w:trPr>
        <w:tc>
          <w:tcPr>
            <w:tcW w:w="138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4175202" w14:textId="116AD113" w:rsidR="39F3705A" w:rsidRDefault="39F3705A" w:rsidP="39F3705A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Example 2</w:t>
            </w:r>
          </w:p>
        </w:tc>
        <w:tc>
          <w:tcPr>
            <w:tcW w:w="322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217AC880" w14:textId="32B75013" w:rsidR="39F3705A" w:rsidRDefault="266178E8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sz w:val="24"/>
                <w:szCs w:val="24"/>
                <w:lang w:val="en-GB"/>
              </w:rPr>
              <w:t>George was told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b</w:t>
            </w:r>
            <w:r w:rsidR="2C464C31" w:rsidRPr="65200114">
              <w:rPr>
                <w:rFonts w:eastAsiaTheme="minorEastAsia"/>
                <w:sz w:val="24"/>
                <w:szCs w:val="24"/>
                <w:lang w:val="en-GB"/>
              </w:rPr>
              <w:t>y his boss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if he moves to Liberia he can work as a factory manager. When </w:t>
            </w:r>
            <w:r w:rsidR="260C4E74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George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arrives and meets his new boss, the new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lastRenderedPageBreak/>
              <w:t xml:space="preserve">boss forces George to work as a prostitute.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George’s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>boss</w:t>
            </w:r>
            <w:r w:rsidR="260C4E74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confiscates his passport and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threatens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to tell George’s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family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he has been working </w:t>
            </w:r>
            <w:r w:rsidR="73E2619F" w:rsidRPr="65200114">
              <w:rPr>
                <w:rFonts w:eastAsiaTheme="minorEastAsia"/>
                <w:sz w:val="24"/>
                <w:szCs w:val="24"/>
                <w:lang w:val="en-GB"/>
              </w:rPr>
              <w:t>as a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prostitute if he tries to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>leave</w:t>
            </w:r>
            <w:r w:rsidR="260C4E74" w:rsidRPr="65200114">
              <w:rPr>
                <w:rFonts w:eastAsiaTheme="minorEastAsia"/>
                <w:sz w:val="24"/>
                <w:szCs w:val="24"/>
                <w:lang w:val="en-GB"/>
              </w:rPr>
              <w:t>.</w:t>
            </w:r>
          </w:p>
        </w:tc>
      </w:tr>
    </w:tbl>
    <w:p w14:paraId="1FE13ACB" w14:textId="0EA7C54C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3225"/>
      </w:tblGrid>
      <w:tr w:rsidR="39F3705A" w14:paraId="5C6FC6A2" w14:textId="77777777" w:rsidTr="187D400D">
        <w:trPr>
          <w:trHeight w:val="300"/>
        </w:trPr>
        <w:tc>
          <w:tcPr>
            <w:tcW w:w="138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463C76D8" w14:textId="7D91D639" w:rsidR="39F3705A" w:rsidRDefault="39F3705A" w:rsidP="39F3705A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Example 3</w:t>
            </w:r>
          </w:p>
        </w:tc>
        <w:tc>
          <w:tcPr>
            <w:tcW w:w="322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7788FD10" w14:textId="6AE7A42B" w:rsidR="39F3705A" w:rsidRDefault="5242414D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187D400D">
              <w:rPr>
                <w:rFonts w:eastAsiaTheme="minorEastAsia"/>
                <w:sz w:val="24"/>
                <w:szCs w:val="24"/>
                <w:lang w:val="en-GB"/>
              </w:rPr>
              <w:t>John is recruited to work in a mine</w:t>
            </w:r>
            <w:r w:rsidR="004E1D73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. John accepts the position </w:t>
            </w:r>
            <w:r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on the </w:t>
            </w:r>
            <w:r w:rsidR="004E1D73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condition </w:t>
            </w:r>
            <w:r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that he can keep </w:t>
            </w:r>
            <w:r w:rsidR="004E1D73" w:rsidRPr="187D400D">
              <w:rPr>
                <w:rFonts w:eastAsiaTheme="minorEastAsia"/>
                <w:sz w:val="24"/>
                <w:szCs w:val="24"/>
                <w:lang w:val="en-GB"/>
              </w:rPr>
              <w:t>some</w:t>
            </w:r>
            <w:r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 of the gold. John’s boss does not honour this</w:t>
            </w:r>
            <w:r w:rsidR="004E1D73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 agreement</w:t>
            </w:r>
            <w:r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, and </w:t>
            </w:r>
            <w:r w:rsidR="004E1D73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physically </w:t>
            </w:r>
            <w:r w:rsidR="5D57A38A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assaults </w:t>
            </w:r>
            <w:r w:rsidR="5C03E7F3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him </w:t>
            </w:r>
            <w:r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every time he </w:t>
            </w:r>
            <w:r w:rsidR="004E1D73"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asks </w:t>
            </w:r>
            <w:r w:rsidRPr="187D400D">
              <w:rPr>
                <w:rFonts w:eastAsiaTheme="minorEastAsia"/>
                <w:sz w:val="24"/>
                <w:szCs w:val="24"/>
                <w:lang w:val="en-GB"/>
              </w:rPr>
              <w:t xml:space="preserve">to leave. </w:t>
            </w:r>
          </w:p>
        </w:tc>
      </w:tr>
    </w:tbl>
    <w:p w14:paraId="6E63942E" w14:textId="3A9D274C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95"/>
        <w:gridCol w:w="3210"/>
      </w:tblGrid>
      <w:tr w:rsidR="39F3705A" w14:paraId="43E7E5F4" w14:textId="77777777" w:rsidTr="65200114">
        <w:trPr>
          <w:trHeight w:val="300"/>
        </w:trPr>
        <w:tc>
          <w:tcPr>
            <w:tcW w:w="139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154DFC8" w14:textId="248CD3E5" w:rsidR="39F3705A" w:rsidRDefault="39F3705A" w:rsidP="39F3705A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Example 4</w:t>
            </w:r>
          </w:p>
        </w:tc>
        <w:tc>
          <w:tcPr>
            <w:tcW w:w="321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37324D94" w14:textId="4EDAD33F" w:rsidR="39F3705A" w:rsidRDefault="39F3705A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Annie is kidnapped by a recruiter and taken to Lebanon where she is forced to work in domestic servitude. </w:t>
            </w:r>
          </w:p>
        </w:tc>
      </w:tr>
    </w:tbl>
    <w:p w14:paraId="41F15071" w14:textId="548C97C1" w:rsidR="00873022" w:rsidRDefault="37AFC84E" w:rsidP="39F3705A">
      <w:p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3225"/>
      </w:tblGrid>
      <w:tr w:rsidR="39F3705A" w14:paraId="2BF67775" w14:textId="77777777" w:rsidTr="65200114">
        <w:trPr>
          <w:trHeight w:val="300"/>
        </w:trPr>
        <w:tc>
          <w:tcPr>
            <w:tcW w:w="1380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12D3E2DA" w14:textId="20BA9027" w:rsidR="39F3705A" w:rsidRDefault="39F3705A" w:rsidP="39F3705A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39F3705A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Example 5</w:t>
            </w:r>
          </w:p>
        </w:tc>
        <w:tc>
          <w:tcPr>
            <w:tcW w:w="3225" w:type="dxa"/>
            <w:tcBorders>
              <w:top w:val="single" w:sz="8" w:space="0" w:color="243646"/>
              <w:left w:val="single" w:sz="8" w:space="0" w:color="243646"/>
              <w:bottom w:val="single" w:sz="8" w:space="0" w:color="243646"/>
              <w:right w:val="single" w:sz="8" w:space="0" w:color="243646"/>
            </w:tcBorders>
            <w:tcMar>
              <w:left w:w="108" w:type="dxa"/>
              <w:right w:w="108" w:type="dxa"/>
            </w:tcMar>
          </w:tcPr>
          <w:p w14:paraId="02EE6680" w14:textId="3101FC11" w:rsidR="39F3705A" w:rsidRDefault="39F3705A" w:rsidP="65200114">
            <w:pPr>
              <w:rPr>
                <w:rFonts w:eastAsiaTheme="minorEastAsia"/>
                <w:sz w:val="24"/>
                <w:szCs w:val="24"/>
                <w:lang w:val="en-GB"/>
              </w:rPr>
            </w:pP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Ruth was offered a job as a receptionist. When she arrived 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>at the location Ruth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>discovered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the office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was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a make-shift doctor's room.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Ruth was drugged and her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>kidney was extracted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. </w:t>
            </w:r>
            <w:r w:rsidR="008D7715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Her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>kidney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>was given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to another patient even though </w:t>
            </w:r>
            <w:r w:rsidR="004E1D7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Ruth </w:t>
            </w:r>
            <w:r w:rsidR="00F153B3"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never 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>consent</w:t>
            </w:r>
            <w:r w:rsidR="00F153B3" w:rsidRPr="65200114">
              <w:rPr>
                <w:rFonts w:eastAsiaTheme="minorEastAsia"/>
                <w:sz w:val="24"/>
                <w:szCs w:val="24"/>
                <w:lang w:val="en-GB"/>
              </w:rPr>
              <w:t>ed</w:t>
            </w:r>
            <w:r w:rsidRPr="65200114">
              <w:rPr>
                <w:rFonts w:eastAsiaTheme="minorEastAsia"/>
                <w:sz w:val="24"/>
                <w:szCs w:val="24"/>
                <w:lang w:val="en-GB"/>
              </w:rPr>
              <w:t xml:space="preserve"> and tried to leave.</w:t>
            </w:r>
          </w:p>
        </w:tc>
      </w:tr>
    </w:tbl>
    <w:p w14:paraId="1B5F8EFD" w14:textId="77777777" w:rsidR="00621B7F" w:rsidRDefault="00621B7F" w:rsidP="007158CB">
      <w:pPr>
        <w:pStyle w:val="Heading1"/>
      </w:pPr>
      <w:bookmarkStart w:id="13" w:name="_Toc144291561"/>
    </w:p>
    <w:p w14:paraId="7BA36EE4" w14:textId="77777777" w:rsidR="00621B7F" w:rsidRDefault="00621B7F" w:rsidP="007158CB">
      <w:pPr>
        <w:pStyle w:val="Heading1"/>
      </w:pPr>
    </w:p>
    <w:p w14:paraId="47A940A2" w14:textId="765B60EE" w:rsidR="004E1D73" w:rsidRDefault="004E1D73" w:rsidP="007158CB">
      <w:pPr>
        <w:pStyle w:val="Heading1"/>
      </w:pPr>
    </w:p>
    <w:p w14:paraId="533CA8EB" w14:textId="48DFE08F" w:rsidR="00C94D07" w:rsidRPr="00621B7F" w:rsidRDefault="00C94D07" w:rsidP="65200114"/>
    <w:p w14:paraId="01BD0FEF" w14:textId="68174E37" w:rsidR="00873022" w:rsidRDefault="37AFC84E" w:rsidP="65200114">
      <w:pPr>
        <w:pStyle w:val="Heading1"/>
      </w:pPr>
      <w:bookmarkStart w:id="14" w:name="_Toc1608468922"/>
      <w:r>
        <w:lastRenderedPageBreak/>
        <w:t>CHAPTER 2: Identifying Human Trafficking</w:t>
      </w:r>
      <w:bookmarkEnd w:id="13"/>
      <w:bookmarkEnd w:id="14"/>
    </w:p>
    <w:p w14:paraId="6B26B7B7" w14:textId="0B9A071D" w:rsidR="00873022" w:rsidRDefault="37AFC84E" w:rsidP="00EA19F9">
      <w:pPr>
        <w:pStyle w:val="Heading2"/>
      </w:pPr>
      <w:bookmarkStart w:id="15" w:name="_Toc144291562"/>
      <w:bookmarkStart w:id="16" w:name="_Toc564628348"/>
      <w:r>
        <w:t>Identifying Victims of Human Trafficking</w:t>
      </w:r>
      <w:bookmarkEnd w:id="15"/>
      <w:bookmarkEnd w:id="16"/>
    </w:p>
    <w:p w14:paraId="4576AFD8" w14:textId="36A21F67" w:rsidR="00873022" w:rsidRDefault="522E4994" w:rsidP="6520011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Victims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of human trafficking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may not always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realise they are victims </w:t>
      </w:r>
      <w:r w:rsidR="008D7715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and/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may be afraid to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leave or </w:t>
      </w:r>
      <w:r w:rsidR="008D7715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seek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help.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Identifying indicators can assist </w:t>
      </w:r>
      <w:r w:rsidR="008D7715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investigators when identifying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8D7715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potential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TIP victims. Below are some examples:</w:t>
      </w:r>
    </w:p>
    <w:p w14:paraId="13A21F79" w14:textId="235490B8" w:rsidR="00873022" w:rsidRDefault="00873022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46C7F679" w14:textId="1CC04877" w:rsidR="00873022" w:rsidRDefault="37AFC84E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b/>
          <w:bCs/>
          <w:i/>
          <w:iCs/>
          <w:sz w:val="24"/>
          <w:szCs w:val="24"/>
          <w:lang w:val="en-GB"/>
        </w:rPr>
        <w:t>Documentation</w:t>
      </w:r>
      <w:r w:rsidRPr="39F3705A">
        <w:rPr>
          <w:rFonts w:eastAsiaTheme="minorEastAsia"/>
          <w:color w:val="FF0000"/>
          <w:sz w:val="24"/>
          <w:szCs w:val="24"/>
          <w:lang w:val="en-GB"/>
        </w:rPr>
        <w:t xml:space="preserve"> </w:t>
      </w:r>
      <w:r w:rsidRPr="39F3705A">
        <w:rPr>
          <w:rFonts w:eastAsiaTheme="minorEastAsia"/>
          <w:sz w:val="24"/>
          <w:szCs w:val="24"/>
          <w:lang w:val="en-GB"/>
        </w:rPr>
        <w:t>– a victim may:</w:t>
      </w:r>
    </w:p>
    <w:p w14:paraId="79F01860" w14:textId="5F7CF5FF" w:rsidR="00873022" w:rsidRDefault="008D7715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No longer have their </w:t>
      </w:r>
      <w:r w:rsidR="6370C03B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passport or identification documents (ID)</w:t>
      </w:r>
    </w:p>
    <w:p w14:paraId="203403E4" w14:textId="72B003AB" w:rsidR="00873022" w:rsidRDefault="6370C03B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Possess forged documents</w:t>
      </w:r>
    </w:p>
    <w:p w14:paraId="3CE8528E" w14:textId="798BCC5D" w:rsidR="00873022" w:rsidRDefault="6370C03B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Not know their home or work address </w:t>
      </w:r>
    </w:p>
    <w:p w14:paraId="7856C1FE" w14:textId="7502DE61" w:rsidR="00873022" w:rsidRDefault="6370C03B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Lack an employment contract</w:t>
      </w:r>
    </w:p>
    <w:p w14:paraId="4E726AC9" w14:textId="1F4FA0E0" w:rsidR="00873022" w:rsidRDefault="6370C03B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Fear revealing their immigration status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</w:t>
      </w:r>
      <w:r w:rsidR="00F153B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authorities.</w:t>
      </w:r>
    </w:p>
    <w:p w14:paraId="12DCBC55" w14:textId="77777777" w:rsidR="00F153B3" w:rsidRDefault="00F153B3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1BBF8C23" w14:textId="4DC43D9F" w:rsidR="00873022" w:rsidRDefault="37AFC84E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7593485">
        <w:rPr>
          <w:rFonts w:eastAsiaTheme="minorEastAsia"/>
          <w:b/>
          <w:bCs/>
          <w:i/>
          <w:iCs/>
          <w:sz w:val="24"/>
          <w:szCs w:val="24"/>
          <w:lang w:val="en-GB"/>
        </w:rPr>
        <w:t>Control</w:t>
      </w:r>
      <w:r w:rsidRPr="37593485">
        <w:rPr>
          <w:rFonts w:eastAsiaTheme="minorEastAsia"/>
          <w:sz w:val="24"/>
          <w:szCs w:val="24"/>
          <w:lang w:val="en-GB"/>
        </w:rPr>
        <w:t xml:space="preserve"> – a victim may</w:t>
      </w:r>
      <w:r w:rsidR="46FCB536" w:rsidRPr="37593485">
        <w:rPr>
          <w:rFonts w:eastAsiaTheme="minorEastAsia"/>
          <w:sz w:val="24"/>
          <w:szCs w:val="24"/>
          <w:lang w:val="en-GB"/>
        </w:rPr>
        <w:t xml:space="preserve"> be</w:t>
      </w:r>
      <w:r w:rsidRPr="37593485">
        <w:rPr>
          <w:rFonts w:eastAsiaTheme="minorEastAsia"/>
          <w:sz w:val="24"/>
          <w:szCs w:val="24"/>
          <w:lang w:val="en-GB"/>
        </w:rPr>
        <w:t>:</w:t>
      </w:r>
    </w:p>
    <w:p w14:paraId="6CC3C497" w14:textId="63A7272E" w:rsidR="00873022" w:rsidRDefault="3180BC2D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lastRenderedPageBreak/>
        <w:t>Threatened with violence</w:t>
      </w:r>
    </w:p>
    <w:p w14:paraId="5FC02049" w14:textId="028F46FC" w:rsidR="00873022" w:rsidRDefault="3180BC2D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Drugged</w:t>
      </w:r>
    </w:p>
    <w:p w14:paraId="5F4F980B" w14:textId="2B6837A0" w:rsidR="00873022" w:rsidRDefault="3180BC2D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Silent</w:t>
      </w:r>
    </w:p>
    <w:p w14:paraId="54F5C8C3" w14:textId="014FE9CB" w:rsidR="00873022" w:rsidRDefault="3180BC2D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Believe they or their family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are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 debt</w:t>
      </w:r>
    </w:p>
    <w:p w14:paraId="4CDDD0C0" w14:textId="7079A24F" w:rsidR="00873022" w:rsidRDefault="3180BC2D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Isolated from the community</w:t>
      </w:r>
    </w:p>
    <w:p w14:paraId="7D739906" w14:textId="62F9F616" w:rsidR="00873022" w:rsidRDefault="3180BC2D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Unwilling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or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afraid to answer questions</w:t>
      </w:r>
    </w:p>
    <w:p w14:paraId="02582611" w14:textId="3A23B60C" w:rsidR="00873022" w:rsidRDefault="00873022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68220A0D" w14:textId="6EBDF10B" w:rsidR="00873022" w:rsidRDefault="37AFC84E" w:rsidP="65200114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b/>
          <w:bCs/>
          <w:i/>
          <w:iCs/>
          <w:sz w:val="24"/>
          <w:szCs w:val="24"/>
          <w:lang w:val="en-GB"/>
        </w:rPr>
        <w:t>Working and Living Conditions</w:t>
      </w:r>
      <w:r w:rsidR="004E1D73" w:rsidRPr="65200114">
        <w:rPr>
          <w:rFonts w:eastAsiaTheme="minorEastAsia"/>
          <w:b/>
          <w:bCs/>
          <w:i/>
          <w:iCs/>
          <w:sz w:val="24"/>
          <w:szCs w:val="24"/>
          <w:lang w:val="en-GB"/>
        </w:rPr>
        <w:t xml:space="preserve"> </w:t>
      </w:r>
      <w:r w:rsidRPr="65200114">
        <w:rPr>
          <w:rFonts w:eastAsiaTheme="minorEastAsia"/>
          <w:sz w:val="24"/>
          <w:szCs w:val="24"/>
          <w:lang w:val="en-GB"/>
        </w:rPr>
        <w:t>– a victim may:</w:t>
      </w:r>
    </w:p>
    <w:p w14:paraId="7B4A24F9" w14:textId="2ED4D697" w:rsidR="00873022" w:rsidRDefault="72DCDBDF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 responsible for work that is </w:t>
      </w:r>
      <w:r w:rsidR="5221AA70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different from what they were offered</w:t>
      </w:r>
    </w:p>
    <w:p w14:paraId="00A11145" w14:textId="575C6A50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Work long hours</w:t>
      </w:r>
    </w:p>
    <w:p w14:paraId="69262C82" w14:textId="049302E4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Work in remote locations </w:t>
      </w:r>
    </w:p>
    <w:p w14:paraId="1590F2D3" w14:textId="5F78BF73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Rely on their employer for food and shelter</w:t>
      </w:r>
    </w:p>
    <w:p w14:paraId="4DA74835" w14:textId="4ADBE854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Have unpaid wages</w:t>
      </w:r>
    </w:p>
    <w:p w14:paraId="4D5154C7" w14:textId="78AEC368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Work in poor conditions</w:t>
      </w:r>
    </w:p>
    <w:p w14:paraId="63A9FC0B" w14:textId="712ED046" w:rsidR="00873022" w:rsidRDefault="004E1D7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 the recipient of </w:t>
      </w:r>
      <w:r w:rsidR="25F3A13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threat</w:t>
      </w:r>
      <w:r w:rsidR="00F153B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ening or harassing </w:t>
      </w:r>
      <w:r w:rsidR="157BB975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behaviour in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the workplace </w:t>
      </w:r>
    </w:p>
    <w:p w14:paraId="2CEF1010" w14:textId="6FC62F2D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Have wages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withheld </w:t>
      </w:r>
    </w:p>
    <w:p w14:paraId="254ECF87" w14:textId="07CB4883" w:rsidR="00873022" w:rsidRDefault="25F3A13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lastRenderedPageBreak/>
        <w:t>Be unwilling or unable to identify employer</w:t>
      </w:r>
    </w:p>
    <w:p w14:paraId="4458E707" w14:textId="26855493" w:rsidR="00873022" w:rsidRDefault="37AFC84E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7593485">
        <w:rPr>
          <w:rFonts w:eastAsiaTheme="minorEastAsia"/>
          <w:sz w:val="24"/>
          <w:szCs w:val="24"/>
          <w:lang w:val="en-GB"/>
        </w:rPr>
        <w:t xml:space="preserve"> </w:t>
      </w:r>
    </w:p>
    <w:p w14:paraId="1ACF2E6A" w14:textId="70A33F95" w:rsidR="00873022" w:rsidRDefault="37AFC84E" w:rsidP="39F3705A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b/>
          <w:bCs/>
          <w:i/>
          <w:iCs/>
          <w:sz w:val="24"/>
          <w:szCs w:val="24"/>
          <w:lang w:val="en-GB"/>
        </w:rPr>
        <w:t>Travel</w:t>
      </w:r>
      <w:r w:rsidRPr="39F3705A">
        <w:rPr>
          <w:rFonts w:eastAsiaTheme="minorEastAsia"/>
          <w:sz w:val="24"/>
          <w:szCs w:val="24"/>
          <w:lang w:val="en-GB"/>
        </w:rPr>
        <w:t xml:space="preserve"> – a victim may:</w:t>
      </w:r>
    </w:p>
    <w:p w14:paraId="299EFDB7" w14:textId="672B3F92" w:rsidR="00873022" w:rsidRDefault="00BC49DA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Travel to an unknown</w:t>
      </w:r>
      <w:r w:rsidR="004E1D73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location</w:t>
      </w:r>
    </w:p>
    <w:p w14:paraId="5F3F1A5A" w14:textId="33BB4F7F" w:rsidR="00873022" w:rsidRDefault="22CAAF50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Not be able to travel freely or without supervision</w:t>
      </w:r>
    </w:p>
    <w:p w14:paraId="1972A3A8" w14:textId="67532745" w:rsidR="00873022" w:rsidRDefault="22CAAF50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 travelling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with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 group </w:t>
      </w:r>
      <w:r w:rsidR="00F153B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of people who speak multiple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different languages</w:t>
      </w:r>
    </w:p>
    <w:p w14:paraId="2B16ED77" w14:textId="586AF50E" w:rsidR="00873022" w:rsidRDefault="00F153B3" w:rsidP="65200114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Have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their </w:t>
      </w:r>
      <w:r w:rsidR="22CAAF50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valuables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confiscated</w:t>
      </w:r>
      <w:r w:rsidR="22CAAF50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by supervisors</w:t>
      </w:r>
    </w:p>
    <w:p w14:paraId="35ACE9C9" w14:textId="705271D9" w:rsidR="00873022" w:rsidRDefault="22CAAF50" w:rsidP="00FE12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 a child travelling with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 person(s)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not related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or familiar to them</w:t>
      </w:r>
    </w:p>
    <w:p w14:paraId="3B5C2EC8" w14:textId="2B9EE1A9" w:rsidR="00873022" w:rsidRDefault="37AFC84E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7593485">
        <w:rPr>
          <w:rFonts w:eastAsiaTheme="minorEastAsia"/>
          <w:sz w:val="24"/>
          <w:szCs w:val="24"/>
          <w:lang w:val="en-GB"/>
        </w:rPr>
        <w:t xml:space="preserve"> </w:t>
      </w:r>
    </w:p>
    <w:p w14:paraId="5F708936" w14:textId="12A660E0" w:rsidR="00873022" w:rsidRDefault="37AFC84E" w:rsidP="65200114">
      <w:pPr>
        <w:pStyle w:val="Heading2"/>
      </w:pPr>
      <w:bookmarkStart w:id="17" w:name="_Toc144291563"/>
      <w:bookmarkStart w:id="18" w:name="_Toc149733370"/>
      <w:bookmarkStart w:id="19" w:name="_Toc372448315"/>
      <w:r>
        <w:t>Places Where Human Trafficking Can Occur</w:t>
      </w:r>
      <w:bookmarkEnd w:id="17"/>
      <w:bookmarkEnd w:id="18"/>
      <w:bookmarkEnd w:id="19"/>
    </w:p>
    <w:p w14:paraId="38902AF8" w14:textId="5382FA04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>Farms/plantations</w:t>
      </w:r>
    </w:p>
    <w:p w14:paraId="47228426" w14:textId="05100DA7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>Private homes</w:t>
      </w:r>
    </w:p>
    <w:p w14:paraId="5A222BA5" w14:textId="763CBB41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 xml:space="preserve">Factories </w:t>
      </w:r>
    </w:p>
    <w:p w14:paraId="0CBD9C87" w14:textId="77D49E0A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39F3705A">
        <w:rPr>
          <w:rFonts w:eastAsiaTheme="minorEastAsia"/>
          <w:sz w:val="24"/>
          <w:szCs w:val="24"/>
        </w:rPr>
        <w:t>Mines</w:t>
      </w:r>
    </w:p>
    <w:p w14:paraId="181A13AD" w14:textId="0C68890E" w:rsidR="00873022" w:rsidRDefault="37AFC84E" w:rsidP="6520011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lastRenderedPageBreak/>
        <w:t>Fishing boats and fish farms</w:t>
      </w:r>
    </w:p>
    <w:p w14:paraId="2C2D46EF" w14:textId="3677EF0E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t>Construction sites</w:t>
      </w:r>
    </w:p>
    <w:p w14:paraId="68835075" w14:textId="7F25870F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t>Restaurants and hotels</w:t>
      </w:r>
    </w:p>
    <w:p w14:paraId="61C686DB" w14:textId="1DD45AA9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t>Brothels</w:t>
      </w:r>
    </w:p>
    <w:p w14:paraId="6BC1F70C" w14:textId="73966422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t>Massage parlors</w:t>
      </w:r>
    </w:p>
    <w:p w14:paraId="46D7440F" w14:textId="41E3965F" w:rsidR="00873022" w:rsidRDefault="37AFC84E" w:rsidP="00FE129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t>Dance clubs</w:t>
      </w:r>
    </w:p>
    <w:p w14:paraId="5CC90041" w14:textId="2A66BE78" w:rsidR="37593485" w:rsidRDefault="37AFC84E" w:rsidP="65200114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sz w:val="24"/>
          <w:szCs w:val="24"/>
        </w:rPr>
      </w:pPr>
      <w:r w:rsidRPr="65200114">
        <w:rPr>
          <w:rFonts w:eastAsiaTheme="minorEastAsia"/>
          <w:sz w:val="24"/>
          <w:szCs w:val="24"/>
        </w:rPr>
        <w:t>Public streets</w:t>
      </w:r>
    </w:p>
    <w:p w14:paraId="22F8E9FA" w14:textId="5C95DB8F" w:rsidR="65200114" w:rsidRDefault="65200114" w:rsidP="6520011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055ABF" w14:textId="728DD7EA" w:rsidR="004E1D73" w:rsidRDefault="00F153B3" w:rsidP="3759348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In Liberia d</w:t>
      </w:r>
      <w:r w:rsidR="71959DEE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omestic trafficking is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prevalent </w:t>
      </w:r>
      <w:r w:rsidR="71959DEE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with victims moving from rural or urban areas.</w:t>
      </w:r>
      <w:r w:rsidR="00EA19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In Liberia i</w:t>
      </w:r>
      <w:r w:rsidR="71959DEE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nternational trafficking occurs in Liberia, primarily involv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es</w:t>
      </w:r>
      <w:r w:rsidR="71959DEE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young women 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from West Africa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who are</w:t>
      </w:r>
      <w:r w:rsidR="004E1D73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forced into arranged marriages.</w:t>
      </w:r>
    </w:p>
    <w:p w14:paraId="1C235D4B" w14:textId="4F0BBE6C" w:rsidR="65200114" w:rsidRDefault="65200114" w:rsidP="6520011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7FE1CE" w14:textId="2FE12740" w:rsidR="00873022" w:rsidRPr="00C94D07" w:rsidRDefault="004E1D73" w:rsidP="39F3705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disproportionate number of trafficking victims are </w:t>
      </w:r>
      <w:r w:rsidR="35C04323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from the following counties: Maryland, Grand Kru, River Gee, Grand Gede</w:t>
      </w:r>
      <w:r w:rsidR="007F780A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35C04323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, and Sinoe</w:t>
      </w:r>
      <w:r w:rsidR="00C94D07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F2FF840" w14:textId="6C178884" w:rsidR="00873022" w:rsidRDefault="37AFC84E" w:rsidP="65200114">
      <w:pPr>
        <w:pStyle w:val="Heading1"/>
      </w:pPr>
      <w:bookmarkStart w:id="20" w:name="_Toc144291564"/>
      <w:bookmarkStart w:id="21" w:name="_Toc1991597257"/>
      <w:r>
        <w:lastRenderedPageBreak/>
        <w:t>CHAPTER 3: Investigating Human Trafficking</w:t>
      </w:r>
      <w:bookmarkEnd w:id="20"/>
      <w:bookmarkEnd w:id="21"/>
    </w:p>
    <w:p w14:paraId="55BFDBF5" w14:textId="77777777" w:rsidR="00F153B3" w:rsidRDefault="00F153B3" w:rsidP="002D4495">
      <w:pPr>
        <w:pStyle w:val="Heading2"/>
      </w:pPr>
      <w:bookmarkStart w:id="22" w:name="_Toc144291565"/>
    </w:p>
    <w:p w14:paraId="546C1546" w14:textId="54BB636F" w:rsidR="00873022" w:rsidRDefault="37AFC84E" w:rsidP="65200114">
      <w:pPr>
        <w:pStyle w:val="Heading2"/>
      </w:pPr>
      <w:bookmarkStart w:id="23" w:name="_Toc186686065"/>
      <w:r>
        <w:t>Evidence Collection</w:t>
      </w:r>
      <w:bookmarkEnd w:id="22"/>
      <w:bookmarkEnd w:id="23"/>
    </w:p>
    <w:p w14:paraId="6BDB402E" w14:textId="1E64C443" w:rsidR="00873022" w:rsidRDefault="37AFC84E" w:rsidP="65200114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Below are examples of evidence </w:t>
      </w:r>
      <w:r w:rsidR="00D10B1E" w:rsidRPr="65200114">
        <w:rPr>
          <w:rFonts w:eastAsiaTheme="minorEastAsia"/>
          <w:sz w:val="24"/>
          <w:szCs w:val="24"/>
          <w:lang w:val="en-GB"/>
        </w:rPr>
        <w:t xml:space="preserve">that can be used </w:t>
      </w:r>
      <w:r w:rsidRPr="65200114">
        <w:rPr>
          <w:rFonts w:eastAsiaTheme="minorEastAsia"/>
          <w:sz w:val="24"/>
          <w:szCs w:val="24"/>
          <w:lang w:val="en-GB"/>
        </w:rPr>
        <w:t xml:space="preserve">to prove all elements of trafficking. </w:t>
      </w:r>
    </w:p>
    <w:p w14:paraId="65D7B6B5" w14:textId="3BA16742" w:rsidR="00873022" w:rsidRDefault="37AFC84E" w:rsidP="39F3705A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en-GB"/>
        </w:rPr>
      </w:pPr>
      <w:r w:rsidRPr="39F3705A">
        <w:rPr>
          <w:rFonts w:eastAsiaTheme="minorEastAsia"/>
          <w:b/>
          <w:bCs/>
          <w:sz w:val="24"/>
          <w:szCs w:val="24"/>
          <w:lang w:val="en-GB"/>
        </w:rPr>
        <w:t xml:space="preserve">Act: </w:t>
      </w:r>
    </w:p>
    <w:p w14:paraId="02039EDC" w14:textId="51AEEFD2" w:rsidR="00873022" w:rsidRDefault="0622B41B" w:rsidP="00FE12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Job postings/advertisements</w:t>
      </w:r>
    </w:p>
    <w:p w14:paraId="534B5EF1" w14:textId="2ADDE8E8" w:rsidR="00873022" w:rsidRDefault="0622B41B" w:rsidP="00FE12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Recruitment text messages</w:t>
      </w:r>
    </w:p>
    <w:p w14:paraId="58A27F10" w14:textId="5580F2A0" w:rsidR="00D10B1E" w:rsidRDefault="00D10B1E" w:rsidP="00FE12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Social media postings</w:t>
      </w:r>
    </w:p>
    <w:p w14:paraId="47442537" w14:textId="42EAFB04" w:rsidR="00873022" w:rsidRDefault="0622B41B" w:rsidP="00FE12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32922D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Bus or travel ticket</w:t>
      </w:r>
    </w:p>
    <w:p w14:paraId="40A43C6B" w14:textId="4276C55F" w:rsidR="00873022" w:rsidRDefault="0622B41B" w:rsidP="00FE12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One-way locks on doors</w:t>
      </w:r>
      <w:r w:rsidR="2B91B8C7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prevent people from leaving</w:t>
      </w:r>
    </w:p>
    <w:p w14:paraId="0EFF431B" w14:textId="128E2ECB" w:rsidR="00873022" w:rsidRPr="002D4495" w:rsidRDefault="00D10B1E" w:rsidP="00FE12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Confiscation </w:t>
      </w:r>
      <w:r w:rsidR="0622B41B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of passports and identity documents</w:t>
      </w:r>
      <w:r w:rsidR="0622B41B" w:rsidRPr="65200114">
        <w:rPr>
          <w:rFonts w:eastAsiaTheme="minorEastAsia"/>
          <w:b/>
          <w:bCs/>
          <w:sz w:val="24"/>
          <w:szCs w:val="24"/>
          <w:lang w:val="en-GB"/>
        </w:rPr>
        <w:t xml:space="preserve"> </w:t>
      </w:r>
    </w:p>
    <w:p w14:paraId="5CCC5828" w14:textId="0164BDA0" w:rsidR="002D4495" w:rsidRDefault="002D4495" w:rsidP="65200114">
      <w:pPr>
        <w:pStyle w:val="ListParagraph"/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en-GB"/>
        </w:rPr>
      </w:pPr>
    </w:p>
    <w:p w14:paraId="40022D80" w14:textId="5E653EA2" w:rsidR="00873022" w:rsidRDefault="37AFC84E" w:rsidP="37593485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en-GB"/>
        </w:rPr>
      </w:pPr>
      <w:r w:rsidRPr="37593485">
        <w:rPr>
          <w:rFonts w:eastAsiaTheme="minorEastAsia"/>
          <w:b/>
          <w:bCs/>
          <w:sz w:val="24"/>
          <w:szCs w:val="24"/>
          <w:lang w:val="en-GB"/>
        </w:rPr>
        <w:t>Means:</w:t>
      </w:r>
    </w:p>
    <w:p w14:paraId="3B349FD5" w14:textId="0360B338" w:rsidR="00873022" w:rsidRDefault="2382BFD0" w:rsidP="652001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Injur</w:t>
      </w:r>
      <w:r w:rsidR="00D10B1E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</w:t>
      </w:r>
    </w:p>
    <w:p w14:paraId="544CC457" w14:textId="5B3154D6" w:rsidR="00873022" w:rsidRDefault="007C6E88" w:rsidP="652001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Coercion</w:t>
      </w:r>
      <w:r w:rsidR="6BB29DEE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</w:t>
      </w:r>
      <w:r w:rsidR="2382BFD0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hreatening text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emails,</w:t>
      </w:r>
      <w:r w:rsidR="3A203E6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voicemail</w:t>
      </w:r>
      <w:r w:rsidR="2382BFD0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messages</w:t>
      </w:r>
    </w:p>
    <w:p w14:paraId="0050EC57" w14:textId="21F19E98" w:rsidR="00873022" w:rsidRDefault="2382BFD0" w:rsidP="00FE129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lastRenderedPageBreak/>
        <w:t xml:space="preserve">Weapons or restraints used to commit abduction </w:t>
      </w:r>
    </w:p>
    <w:p w14:paraId="19D7EF43" w14:textId="799E2C9B" w:rsidR="00BC49DA" w:rsidRPr="00BC49DA" w:rsidRDefault="2382BFD0" w:rsidP="00BC49D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False promises</w:t>
      </w:r>
    </w:p>
    <w:p w14:paraId="0B992D73" w14:textId="36875198" w:rsidR="00873022" w:rsidRDefault="2382BFD0" w:rsidP="00FE129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Proof of a person’s position of authority over another (</w:t>
      </w:r>
      <w:r w:rsidR="002D4495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e. g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  <w:r w:rsidR="055929E3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732DCAF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</w:t>
      </w:r>
      <w:r w:rsidR="02BB31EF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teacher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boss, </w:t>
      </w:r>
      <w:r w:rsidR="002D4495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community leader)</w:t>
      </w:r>
    </w:p>
    <w:p w14:paraId="0867365F" w14:textId="0EE44CC0" w:rsidR="00873022" w:rsidRDefault="37AFC84E" w:rsidP="37593485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3759348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6C463D8" w14:textId="6C4152D8" w:rsidR="37593485" w:rsidRPr="00822A9B" w:rsidRDefault="6907F6DD" w:rsidP="375934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cases </w:t>
      </w:r>
      <w:r w:rsidR="3BD10B10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>involving children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</w:t>
      </w:r>
      <w:r w:rsidR="001F7080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trafficking of a 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>mentally incompetent</w:t>
      </w:r>
      <w:r w:rsidR="001F7080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the ‘means’ element does not need to </w:t>
      </w:r>
      <w:r w:rsidR="1D277444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>be proved;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F7080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however, 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>it</w:t>
      </w:r>
      <w:r w:rsidR="001F7080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8CF7D45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critical </w:t>
      </w:r>
      <w:r w:rsidRPr="58047C17">
        <w:rPr>
          <w:rFonts w:ascii="Calibri" w:eastAsia="Calibri" w:hAnsi="Calibri" w:cs="Calibri"/>
          <w:color w:val="000000" w:themeColor="text1"/>
          <w:sz w:val="24"/>
          <w:szCs w:val="24"/>
        </w:rPr>
        <w:t>to establish the victim’s status as a child or mentally incompetent</w:t>
      </w:r>
      <w:r w:rsidR="001F7080" w:rsidRPr="58047C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person.</w:t>
      </w:r>
    </w:p>
    <w:p w14:paraId="36349306" w14:textId="4F0106BC" w:rsidR="00873022" w:rsidRDefault="00873022" w:rsidP="39F3705A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</w:p>
    <w:p w14:paraId="4967835A" w14:textId="36F92AC9" w:rsidR="00873022" w:rsidRDefault="37AFC84E" w:rsidP="39F3705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 xml:space="preserve">Evidence to </w:t>
      </w:r>
      <w:r w:rsidR="00A14CA4">
        <w:rPr>
          <w:rFonts w:eastAsiaTheme="minorEastAsia"/>
          <w:color w:val="000000" w:themeColor="text1"/>
          <w:sz w:val="24"/>
          <w:szCs w:val="24"/>
          <w:u w:val="single"/>
        </w:rPr>
        <w:t>s</w:t>
      </w: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 xml:space="preserve">how </w:t>
      </w:r>
      <w:r w:rsidR="00D7057B">
        <w:rPr>
          <w:rFonts w:eastAsiaTheme="minorEastAsia"/>
          <w:color w:val="000000" w:themeColor="text1"/>
          <w:sz w:val="24"/>
          <w:szCs w:val="24"/>
          <w:u w:val="single"/>
        </w:rPr>
        <w:t>a</w:t>
      </w: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 xml:space="preserve">ge of a </w:t>
      </w:r>
      <w:r w:rsidR="00D7057B">
        <w:rPr>
          <w:rFonts w:eastAsiaTheme="minorEastAsia"/>
          <w:color w:val="000000" w:themeColor="text1"/>
          <w:sz w:val="24"/>
          <w:szCs w:val="24"/>
          <w:u w:val="single"/>
        </w:rPr>
        <w:t>c</w:t>
      </w: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>hild</w:t>
      </w:r>
      <w:r w:rsidRPr="39F3705A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376FF54" w14:textId="02AA0832" w:rsidR="00873022" w:rsidRDefault="74361BA3" w:rsidP="00FE129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</w:rPr>
        <w:t>Birth certificate, ID, or passport</w:t>
      </w:r>
    </w:p>
    <w:p w14:paraId="1D5898D1" w14:textId="0CB41D97" w:rsidR="00873022" w:rsidRDefault="74361BA3" w:rsidP="00FE129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</w:rPr>
        <w:t>School certificate</w:t>
      </w:r>
    </w:p>
    <w:p w14:paraId="47315434" w14:textId="2ADF259A" w:rsidR="00873022" w:rsidRDefault="74361BA3" w:rsidP="00FE129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Testimon</w:t>
      </w:r>
      <w:r w:rsidR="001F7080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from various </w:t>
      </w:r>
      <w:r w:rsidR="001F7080" w:rsidRPr="652001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witnesses and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sources</w:t>
      </w:r>
    </w:p>
    <w:p w14:paraId="68A4F7EC" w14:textId="7CDB1AB0" w:rsidR="00873022" w:rsidRDefault="74361BA3" w:rsidP="00FE129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</w:rPr>
        <w:t>Medical evaluation</w:t>
      </w:r>
    </w:p>
    <w:p w14:paraId="3DF353E2" w14:textId="2D7E37C1" w:rsidR="00873022" w:rsidRDefault="753310F7" w:rsidP="2DAC46B8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4"/>
          <w:szCs w:val="24"/>
        </w:rPr>
      </w:pPr>
      <w:r w:rsidRPr="187D400D">
        <w:rPr>
          <w:color w:val="000000" w:themeColor="text1"/>
          <w:sz w:val="24"/>
          <w:szCs w:val="24"/>
        </w:rPr>
        <w:lastRenderedPageBreak/>
        <w:t>Photographs or other identifying documentation that have appropriate markings, such as date of birth</w:t>
      </w:r>
      <w:r w:rsidR="25BD8798" w:rsidRPr="187D400D">
        <w:rPr>
          <w:color w:val="000000" w:themeColor="text1"/>
          <w:sz w:val="24"/>
          <w:szCs w:val="24"/>
        </w:rPr>
        <w:t>, and/</w:t>
      </w:r>
      <w:r w:rsidRPr="187D400D">
        <w:rPr>
          <w:color w:val="000000" w:themeColor="text1"/>
          <w:sz w:val="24"/>
          <w:szCs w:val="24"/>
        </w:rPr>
        <w:t>or</w:t>
      </w:r>
      <w:r w:rsidR="3BF66BF7" w:rsidRPr="187D400D">
        <w:rPr>
          <w:color w:val="000000" w:themeColor="text1"/>
          <w:sz w:val="24"/>
          <w:szCs w:val="24"/>
        </w:rPr>
        <w:t xml:space="preserve"> the</w:t>
      </w:r>
      <w:r w:rsidRPr="187D400D">
        <w:rPr>
          <w:color w:val="000000" w:themeColor="text1"/>
          <w:sz w:val="24"/>
          <w:szCs w:val="24"/>
        </w:rPr>
        <w:t xml:space="preserve"> date</w:t>
      </w:r>
      <w:r w:rsidR="253B9959" w:rsidRPr="187D400D">
        <w:rPr>
          <w:color w:val="000000" w:themeColor="text1"/>
          <w:sz w:val="24"/>
          <w:szCs w:val="24"/>
        </w:rPr>
        <w:t xml:space="preserve"> the</w:t>
      </w:r>
      <w:r w:rsidRPr="187D400D">
        <w:rPr>
          <w:color w:val="000000" w:themeColor="text1"/>
          <w:sz w:val="24"/>
          <w:szCs w:val="24"/>
        </w:rPr>
        <w:t xml:space="preserve"> photograph was taken. </w:t>
      </w:r>
    </w:p>
    <w:p w14:paraId="351C7B74" w14:textId="369ED045" w:rsidR="00873022" w:rsidRDefault="00873022" w:rsidP="58047C17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GB"/>
        </w:rPr>
      </w:pPr>
    </w:p>
    <w:p w14:paraId="44FF8F82" w14:textId="3373C2AA" w:rsidR="00873022" w:rsidRDefault="37AFC84E" w:rsidP="39F3705A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 xml:space="preserve">Evidence to </w:t>
      </w:r>
      <w:r w:rsidR="00A14CA4">
        <w:rPr>
          <w:rFonts w:eastAsiaTheme="minorEastAsia"/>
          <w:color w:val="000000" w:themeColor="text1"/>
          <w:sz w:val="24"/>
          <w:szCs w:val="24"/>
          <w:u w:val="single"/>
        </w:rPr>
        <w:t>p</w:t>
      </w: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 xml:space="preserve">rove </w:t>
      </w:r>
      <w:r w:rsidR="00A14CA4">
        <w:rPr>
          <w:rFonts w:eastAsiaTheme="minorEastAsia"/>
          <w:color w:val="000000" w:themeColor="text1"/>
          <w:sz w:val="24"/>
          <w:szCs w:val="24"/>
          <w:u w:val="single"/>
        </w:rPr>
        <w:t>m</w:t>
      </w: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 xml:space="preserve">ental </w:t>
      </w:r>
      <w:r w:rsidR="00A14CA4">
        <w:rPr>
          <w:rFonts w:eastAsiaTheme="minorEastAsia"/>
          <w:color w:val="000000" w:themeColor="text1"/>
          <w:sz w:val="24"/>
          <w:szCs w:val="24"/>
          <w:u w:val="single"/>
        </w:rPr>
        <w:t>i</w:t>
      </w:r>
      <w:r w:rsidRPr="39F3705A">
        <w:rPr>
          <w:rFonts w:eastAsiaTheme="minorEastAsia"/>
          <w:color w:val="000000" w:themeColor="text1"/>
          <w:sz w:val="24"/>
          <w:szCs w:val="24"/>
          <w:u w:val="single"/>
        </w:rPr>
        <w:t>ncompetence</w:t>
      </w:r>
    </w:p>
    <w:p w14:paraId="5B74B875" w14:textId="20D653B2" w:rsidR="00873022" w:rsidRDefault="37AFC84E" w:rsidP="00FE1294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9F3705A">
        <w:rPr>
          <w:rFonts w:eastAsiaTheme="minorEastAsia"/>
          <w:color w:val="000000" w:themeColor="text1"/>
          <w:sz w:val="24"/>
          <w:szCs w:val="24"/>
        </w:rPr>
        <w:t>Medical records</w:t>
      </w:r>
    </w:p>
    <w:p w14:paraId="6A9DB6DC" w14:textId="4B90E51C" w:rsidR="00873022" w:rsidRDefault="37AFC84E" w:rsidP="00FE1294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9F3705A">
        <w:rPr>
          <w:rFonts w:eastAsiaTheme="minorEastAsia"/>
          <w:color w:val="000000" w:themeColor="text1"/>
          <w:sz w:val="24"/>
          <w:szCs w:val="24"/>
        </w:rPr>
        <w:t>Witness testimony</w:t>
      </w:r>
    </w:p>
    <w:p w14:paraId="30C1941B" w14:textId="6CEC5BA1" w:rsidR="00873022" w:rsidRDefault="37AFC84E" w:rsidP="00FE1294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9F3705A">
        <w:rPr>
          <w:rFonts w:eastAsiaTheme="minorEastAsia"/>
          <w:color w:val="000000" w:themeColor="text1"/>
          <w:sz w:val="24"/>
          <w:szCs w:val="24"/>
        </w:rPr>
        <w:t>Psychological evaluations</w:t>
      </w:r>
    </w:p>
    <w:p w14:paraId="24ACF3A9" w14:textId="0F0C7B51" w:rsidR="00873022" w:rsidRDefault="37AFC84E" w:rsidP="39F3705A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GB"/>
        </w:rPr>
      </w:pPr>
      <w:r w:rsidRPr="39F3705A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</w:p>
    <w:p w14:paraId="4235FED2" w14:textId="30B720A7" w:rsidR="00873022" w:rsidRPr="009409C1" w:rsidRDefault="46CD98C5" w:rsidP="5C95862D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9409C1">
        <w:rPr>
          <w:rFonts w:eastAsiaTheme="minorEastAsia"/>
          <w:b/>
          <w:bCs/>
          <w:color w:val="000000" w:themeColor="text1"/>
          <w:sz w:val="24"/>
          <w:szCs w:val="24"/>
        </w:rPr>
        <w:t>Purpose:</w:t>
      </w:r>
    </w:p>
    <w:p w14:paraId="050586CE" w14:textId="6A9289EE" w:rsidR="00873022" w:rsidRDefault="37AFC84E" w:rsidP="65200114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5200114">
        <w:rPr>
          <w:rFonts w:eastAsiaTheme="minorEastAsia"/>
          <w:color w:val="000000" w:themeColor="text1"/>
          <w:sz w:val="24"/>
          <w:szCs w:val="24"/>
        </w:rPr>
        <w:t xml:space="preserve">Websites used for recruitment </w:t>
      </w:r>
      <w:r w:rsidR="001F7080" w:rsidRPr="65200114">
        <w:rPr>
          <w:rFonts w:eastAsiaTheme="minorEastAsia"/>
          <w:color w:val="000000" w:themeColor="text1"/>
          <w:sz w:val="24"/>
          <w:szCs w:val="24"/>
        </w:rPr>
        <w:t>and/</w:t>
      </w:r>
      <w:r w:rsidRPr="65200114">
        <w:rPr>
          <w:rFonts w:eastAsiaTheme="minorEastAsia"/>
          <w:color w:val="000000" w:themeColor="text1"/>
          <w:sz w:val="24"/>
          <w:szCs w:val="24"/>
        </w:rPr>
        <w:t xml:space="preserve">or selling </w:t>
      </w:r>
      <w:r w:rsidR="001F7080" w:rsidRPr="65200114">
        <w:rPr>
          <w:rFonts w:eastAsiaTheme="minorEastAsia"/>
          <w:color w:val="000000" w:themeColor="text1"/>
          <w:sz w:val="24"/>
          <w:szCs w:val="24"/>
        </w:rPr>
        <w:t xml:space="preserve">of </w:t>
      </w:r>
      <w:r w:rsidRPr="65200114">
        <w:rPr>
          <w:rFonts w:eastAsiaTheme="minorEastAsia"/>
          <w:color w:val="000000" w:themeColor="text1"/>
          <w:sz w:val="24"/>
          <w:szCs w:val="24"/>
        </w:rPr>
        <w:t>sexual services</w:t>
      </w:r>
    </w:p>
    <w:p w14:paraId="2C1E8A46" w14:textId="44D5F3B9" w:rsidR="00873022" w:rsidRDefault="37AFC84E" w:rsidP="00FE1294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9F3705A">
        <w:rPr>
          <w:rFonts w:eastAsiaTheme="minorEastAsia"/>
          <w:color w:val="000000" w:themeColor="text1"/>
          <w:sz w:val="24"/>
          <w:szCs w:val="24"/>
        </w:rPr>
        <w:t>Evidence linking an injury to machinery/equipment</w:t>
      </w:r>
    </w:p>
    <w:p w14:paraId="6436595D" w14:textId="7B1C8E2F" w:rsidR="00873022" w:rsidRDefault="7368CD6A" w:rsidP="2DAC46B8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 w:rsidRPr="187D400D">
        <w:rPr>
          <w:color w:val="000000" w:themeColor="text1"/>
          <w:sz w:val="24"/>
          <w:szCs w:val="24"/>
        </w:rPr>
        <w:t>Wage slips can be a reliable indicator t</w:t>
      </w:r>
      <w:r w:rsidR="5AEEF7A7" w:rsidRPr="187D400D">
        <w:rPr>
          <w:color w:val="000000" w:themeColor="text1"/>
          <w:sz w:val="24"/>
          <w:szCs w:val="24"/>
        </w:rPr>
        <w:t xml:space="preserve">o show </w:t>
      </w:r>
      <w:r w:rsidRPr="187D400D">
        <w:rPr>
          <w:color w:val="000000" w:themeColor="text1"/>
          <w:sz w:val="24"/>
          <w:szCs w:val="24"/>
        </w:rPr>
        <w:t xml:space="preserve">there is a potential violation of the minimum wage law </w:t>
      </w:r>
    </w:p>
    <w:p w14:paraId="00271807" w14:textId="5EA8363D" w:rsidR="00873022" w:rsidRDefault="00873022" w:rsidP="58047C17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GB"/>
        </w:rPr>
      </w:pPr>
    </w:p>
    <w:p w14:paraId="0A6E2542" w14:textId="59B45CF9" w:rsidR="00873022" w:rsidRDefault="002C78BE" w:rsidP="6520011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eastAsiaTheme="minorEastAsia"/>
          <w:sz w:val="24"/>
          <w:szCs w:val="24"/>
          <w:u w:val="single"/>
          <w:lang w:val="en-GB"/>
        </w:rPr>
        <w:lastRenderedPageBreak/>
        <w:t>A</w:t>
      </w:r>
      <w:r w:rsidR="001F7080" w:rsidRPr="187D400D">
        <w:rPr>
          <w:rFonts w:eastAsiaTheme="minorEastAsia"/>
          <w:sz w:val="24"/>
          <w:szCs w:val="24"/>
          <w:u w:val="single"/>
          <w:lang w:val="en-GB"/>
        </w:rPr>
        <w:t>ggravating</w:t>
      </w:r>
      <w:r w:rsidRPr="187D400D">
        <w:rPr>
          <w:rFonts w:eastAsiaTheme="minorEastAsia"/>
          <w:sz w:val="24"/>
          <w:szCs w:val="24"/>
          <w:u w:val="single"/>
          <w:lang w:val="en-GB"/>
        </w:rPr>
        <w:t xml:space="preserve"> </w:t>
      </w:r>
      <w:r w:rsidR="001F7080" w:rsidRPr="187D400D">
        <w:rPr>
          <w:rFonts w:eastAsiaTheme="minorEastAsia"/>
          <w:sz w:val="24"/>
          <w:szCs w:val="24"/>
          <w:u w:val="single"/>
          <w:lang w:val="en-GB"/>
        </w:rPr>
        <w:t>factors</w:t>
      </w:r>
      <w:r w:rsidR="37AFC84E" w:rsidRPr="187D400D">
        <w:rPr>
          <w:rFonts w:eastAsiaTheme="minorEastAsia"/>
          <w:sz w:val="24"/>
          <w:szCs w:val="24"/>
          <w:u w:val="single"/>
          <w:lang w:val="en-GB"/>
        </w:rPr>
        <w:t>:</w:t>
      </w:r>
      <w:r w:rsidR="37AFC84E" w:rsidRPr="187D400D">
        <w:rPr>
          <w:rFonts w:eastAsiaTheme="minorEastAsia"/>
          <w:sz w:val="24"/>
          <w:szCs w:val="24"/>
          <w:lang w:val="en-GB"/>
        </w:rPr>
        <w:t xml:space="preserve"> 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Prosecutors </w:t>
      </w:r>
      <w:r w:rsidR="3773151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may 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require</w:t>
      </w:r>
      <w:r w:rsidR="09547F8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additional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evidence </w:t>
      </w:r>
      <w:r w:rsidR="67675A04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when 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establish</w:t>
      </w:r>
      <w:r w:rsidR="30CFBD5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ing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BC49D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below 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aggravating factors: </w:t>
      </w:r>
    </w:p>
    <w:p w14:paraId="68D2BC97" w14:textId="75B4D502" w:rsidR="00873022" w:rsidRDefault="5BC10E9D" w:rsidP="65200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Trafficking </w:t>
      </w:r>
      <w:r w:rsidR="001F7080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of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multiple individuals </w:t>
      </w:r>
    </w:p>
    <w:p w14:paraId="59BF52A7" w14:textId="7D0942A5" w:rsidR="00873022" w:rsidRDefault="002C78BE" w:rsidP="6520011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ermanent</w:t>
      </w:r>
      <w:r w:rsidR="6F7060D7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harm </w:t>
      </w:r>
      <w:r w:rsidR="2F700BCF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or life-threatening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harm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the victim</w:t>
      </w:r>
      <w:r w:rsidR="5BC10E9D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(supported by medical records and expert testimony)</w:t>
      </w:r>
    </w:p>
    <w:p w14:paraId="419199E7" w14:textId="2288ABCB" w:rsidR="00873022" w:rsidRDefault="5BC10E9D" w:rsidP="00FE12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Trafficking</w:t>
      </w:r>
      <w:r w:rsidR="002C78BE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of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one or more children or mentally incompetent persons or </w:t>
      </w:r>
    </w:p>
    <w:p w14:paraId="3C4F272B" w14:textId="47CEEE50" w:rsidR="00873022" w:rsidRDefault="5BC10E9D" w:rsidP="00FE129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Involvement in an organised criminal group</w:t>
      </w:r>
    </w:p>
    <w:p w14:paraId="0DC7DE80" w14:textId="6CF3350A" w:rsidR="00873022" w:rsidRDefault="00873022" w:rsidP="37593485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5EC3C6A5" w14:textId="796B0D23" w:rsidR="00873022" w:rsidRDefault="37AFC84E" w:rsidP="375934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eastAsiaTheme="minorEastAsia"/>
          <w:sz w:val="24"/>
          <w:szCs w:val="24"/>
          <w:u w:val="single"/>
          <w:lang w:val="en-GB"/>
        </w:rPr>
        <w:t>Restitution:</w:t>
      </w:r>
      <w:r w:rsidRPr="187D400D">
        <w:rPr>
          <w:rFonts w:eastAsiaTheme="minorEastAsia"/>
          <w:sz w:val="24"/>
          <w:szCs w:val="24"/>
          <w:lang w:val="en-GB"/>
        </w:rPr>
        <w:t xml:space="preserve"> </w:t>
      </w:r>
      <w:r w:rsidR="4311DBC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Victims/survivors of trafficking are entitled to various forms of financial compensation</w:t>
      </w:r>
      <w:r w:rsidR="57D16657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4311DBCA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such as:</w:t>
      </w:r>
    </w:p>
    <w:p w14:paraId="7F5DB31C" w14:textId="623DAEC9" w:rsidR="00873022" w:rsidRDefault="4311DBCA" w:rsidP="00FE12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Medical and psychological treatment</w:t>
      </w:r>
    </w:p>
    <w:p w14:paraId="253C054D" w14:textId="4EBB9782" w:rsidR="00873022" w:rsidRDefault="4311DBCA" w:rsidP="00FE12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Physical and occupation therapy</w:t>
      </w:r>
      <w:r w:rsidR="002C78BE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rehabilitation</w:t>
      </w:r>
    </w:p>
    <w:p w14:paraId="1A024FF2" w14:textId="1CF518A6" w:rsidR="00873022" w:rsidRDefault="4311DBCA" w:rsidP="00FE12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375934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Education and where applicable, loss of education</w:t>
      </w:r>
    </w:p>
    <w:p w14:paraId="482DBA6F" w14:textId="4ABE1815" w:rsidR="00873022" w:rsidRDefault="4311DBCA" w:rsidP="187D400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lastRenderedPageBreak/>
        <w:t>Relocation,</w:t>
      </w:r>
      <w:r w:rsidR="002C78BE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repatriation, and</w:t>
      </w:r>
      <w:r w:rsidR="671270A2"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reintegration</w:t>
      </w:r>
    </w:p>
    <w:p w14:paraId="6D00C3DF" w14:textId="65E0E44A" w:rsidR="00873022" w:rsidRDefault="002C78BE" w:rsidP="6520011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Visas and t</w:t>
      </w:r>
      <w:r w:rsidR="4311DBCA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emporary or permanent citizenship</w:t>
      </w:r>
    </w:p>
    <w:p w14:paraId="23FEDC8D" w14:textId="70859FD2" w:rsidR="00873022" w:rsidRDefault="4311DBCA" w:rsidP="65200114">
      <w:pPr>
        <w:pStyle w:val="ListParagraph"/>
        <w:numPr>
          <w:ilvl w:val="0"/>
          <w:numId w:val="6"/>
        </w:numPr>
        <w:spacing w:after="0" w:line="240" w:lineRule="auto"/>
        <w:ind w:right="-171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Transportation</w:t>
      </w:r>
      <w:r w:rsidR="002C78BE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(temporary/permanen</w:t>
      </w:r>
      <w:r w:rsidR="002C78BE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)</w:t>
      </w:r>
    </w:p>
    <w:p w14:paraId="621BC528" w14:textId="75C7D1E3" w:rsidR="00873022" w:rsidRDefault="4311DBCA" w:rsidP="6520011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Lost income</w:t>
      </w:r>
      <w:r w:rsidR="007158CB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/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benefits and </w:t>
      </w:r>
      <w:r w:rsidR="002C78BE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estimated future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losses</w:t>
      </w:r>
    </w:p>
    <w:p w14:paraId="4636258F" w14:textId="67635532" w:rsidR="00873022" w:rsidRDefault="4311DBCA" w:rsidP="00FE12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Attorney’s fees and other costs such as victim advocate fees</w:t>
      </w:r>
    </w:p>
    <w:p w14:paraId="095EB669" w14:textId="1696E584" w:rsidR="00873022" w:rsidRDefault="4311DBCA" w:rsidP="187D400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187D400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Emotional distress, pain, and suffering</w:t>
      </w:r>
    </w:p>
    <w:p w14:paraId="7AD839F5" w14:textId="68188BBD" w:rsidR="00873022" w:rsidRDefault="007158CB" w:rsidP="00FE12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</w:t>
      </w:r>
      <w:r w:rsidR="4311DBCA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ther loss</w:t>
      </w: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es</w:t>
      </w:r>
      <w:r w:rsidR="4311DBCA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suffered by the victim</w:t>
      </w:r>
    </w:p>
    <w:p w14:paraId="30F65CE6" w14:textId="1EE68C22" w:rsidR="009409C1" w:rsidRDefault="007158CB" w:rsidP="652001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</w:t>
      </w:r>
      <w:r w:rsidR="4311DBCA" w:rsidRPr="652001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ther costs assessed by the court</w:t>
      </w:r>
    </w:p>
    <w:p w14:paraId="4045392E" w14:textId="77777777" w:rsidR="00EA19F9" w:rsidRDefault="00EA19F9" w:rsidP="00EA19F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2866AA4" w14:textId="77777777" w:rsidR="00EA19F9" w:rsidRDefault="00EA19F9" w:rsidP="00EA19F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3AD0A8C" w14:textId="77777777" w:rsidR="00EA19F9" w:rsidRDefault="00EA19F9" w:rsidP="00EA19F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6121BB48" w14:textId="77777777" w:rsidR="00EA19F9" w:rsidRPr="00EA19F9" w:rsidRDefault="00EA19F9" w:rsidP="00EA19F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15F4AB91" w14:textId="77777777" w:rsidR="00741C90" w:rsidRPr="00741C90" w:rsidRDefault="00741C90" w:rsidP="00741C9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3A1E9EEE" w14:textId="6942F05E" w:rsidR="00873022" w:rsidRPr="00EA303B" w:rsidRDefault="37AFC84E" w:rsidP="007158CB">
      <w:pPr>
        <w:pStyle w:val="Heading1"/>
      </w:pPr>
      <w:bookmarkStart w:id="24" w:name="_Toc1213039796"/>
      <w:r>
        <w:lastRenderedPageBreak/>
        <w:t>CHAPTER 4: Victim Protection and Management</w:t>
      </w:r>
      <w:bookmarkEnd w:id="24"/>
    </w:p>
    <w:p w14:paraId="581A996F" w14:textId="3F807C0E" w:rsidR="00873022" w:rsidRDefault="00873022" w:rsidP="00BB043A">
      <w:pPr>
        <w:pStyle w:val="Heading2"/>
      </w:pPr>
    </w:p>
    <w:p w14:paraId="4CE2DA6F" w14:textId="5E81D1EB" w:rsidR="00873022" w:rsidRDefault="37AFC84E" w:rsidP="00525804">
      <w:pPr>
        <w:pStyle w:val="Heading2"/>
      </w:pPr>
      <w:bookmarkStart w:id="25" w:name="_Toc144291566"/>
      <w:bookmarkStart w:id="26" w:name="_Toc362994370"/>
      <w:r>
        <w:t>Interviewing Victims/Survivors</w:t>
      </w:r>
      <w:bookmarkEnd w:id="25"/>
      <w:bookmarkEnd w:id="26"/>
    </w:p>
    <w:p w14:paraId="1B8CC9C9" w14:textId="77777777" w:rsidR="00525804" w:rsidRPr="00525804" w:rsidRDefault="00525804" w:rsidP="00525804">
      <w:pPr>
        <w:spacing w:after="0"/>
        <w:rPr>
          <w:lang w:val="en-GB"/>
        </w:rPr>
      </w:pPr>
    </w:p>
    <w:p w14:paraId="634B3CA2" w14:textId="196C65DE" w:rsidR="058CDB4B" w:rsidRDefault="00EA51FA" w:rsidP="65200114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</w:rPr>
        <w:t xml:space="preserve">Interviewers </w:t>
      </w:r>
      <w:r w:rsidR="007158CB" w:rsidRPr="65200114">
        <w:rPr>
          <w:rFonts w:eastAsiaTheme="minorEastAsia"/>
          <w:sz w:val="24"/>
          <w:szCs w:val="24"/>
        </w:rPr>
        <w:t>should</w:t>
      </w:r>
      <w:r w:rsidRPr="65200114">
        <w:rPr>
          <w:rFonts w:eastAsiaTheme="minorEastAsia"/>
          <w:sz w:val="24"/>
          <w:szCs w:val="24"/>
        </w:rPr>
        <w:t xml:space="preserve"> receive proper </w:t>
      </w:r>
      <w:r w:rsidR="007158CB" w:rsidRPr="65200114">
        <w:rPr>
          <w:rFonts w:eastAsiaTheme="minorEastAsia"/>
          <w:sz w:val="24"/>
          <w:szCs w:val="24"/>
        </w:rPr>
        <w:t xml:space="preserve">training in forensic interviewing </w:t>
      </w:r>
      <w:r w:rsidRPr="65200114">
        <w:rPr>
          <w:rFonts w:eastAsiaTheme="minorEastAsia"/>
          <w:sz w:val="24"/>
          <w:szCs w:val="24"/>
        </w:rPr>
        <w:t>to interview a</w:t>
      </w:r>
      <w:r w:rsidR="7DB6870E" w:rsidRPr="65200114">
        <w:rPr>
          <w:rFonts w:eastAsiaTheme="minorEastAsia"/>
          <w:sz w:val="24"/>
          <w:szCs w:val="24"/>
        </w:rPr>
        <w:t xml:space="preserve"> victim/survivor</w:t>
      </w:r>
      <w:r w:rsidR="007158CB" w:rsidRPr="65200114">
        <w:rPr>
          <w:rFonts w:eastAsiaTheme="minorEastAsia"/>
          <w:sz w:val="24"/>
          <w:szCs w:val="24"/>
        </w:rPr>
        <w:t>.  T</w:t>
      </w:r>
      <w:r w:rsidR="7DB6870E" w:rsidRPr="65200114">
        <w:rPr>
          <w:rFonts w:eastAsiaTheme="minorEastAsia"/>
          <w:sz w:val="24"/>
          <w:szCs w:val="24"/>
        </w:rPr>
        <w:t>rauma survivors may have changing narratives due to their traumatic experiences</w:t>
      </w:r>
      <w:r w:rsidR="007158CB" w:rsidRPr="65200114">
        <w:rPr>
          <w:rFonts w:eastAsiaTheme="minorEastAsia"/>
          <w:sz w:val="24"/>
          <w:szCs w:val="24"/>
        </w:rPr>
        <w:t>, therefore it</w:t>
      </w:r>
      <w:r w:rsidR="6B77FB1D" w:rsidRPr="65200114">
        <w:rPr>
          <w:rFonts w:eastAsiaTheme="minorEastAsia"/>
          <w:sz w:val="24"/>
          <w:szCs w:val="24"/>
        </w:rPr>
        <w:t xml:space="preserve"> is crucial to b</w:t>
      </w:r>
      <w:r w:rsidR="7DB6870E" w:rsidRPr="65200114">
        <w:rPr>
          <w:rFonts w:eastAsiaTheme="minorEastAsia"/>
          <w:sz w:val="24"/>
          <w:szCs w:val="24"/>
        </w:rPr>
        <w:t>uild</w:t>
      </w:r>
      <w:r w:rsidR="007158CB" w:rsidRPr="65200114">
        <w:rPr>
          <w:rFonts w:eastAsiaTheme="minorEastAsia"/>
          <w:sz w:val="24"/>
          <w:szCs w:val="24"/>
        </w:rPr>
        <w:t xml:space="preserve"> rapport and </w:t>
      </w:r>
      <w:r w:rsidR="7DB6870E" w:rsidRPr="65200114">
        <w:rPr>
          <w:rFonts w:eastAsiaTheme="minorEastAsia"/>
          <w:sz w:val="24"/>
          <w:szCs w:val="24"/>
        </w:rPr>
        <w:t xml:space="preserve">trust, </w:t>
      </w:r>
      <w:r w:rsidR="007158CB" w:rsidRPr="65200114">
        <w:rPr>
          <w:rFonts w:eastAsiaTheme="minorEastAsia"/>
          <w:sz w:val="24"/>
          <w:szCs w:val="24"/>
        </w:rPr>
        <w:t xml:space="preserve">while </w:t>
      </w:r>
      <w:r w:rsidR="7DB6870E" w:rsidRPr="65200114">
        <w:rPr>
          <w:rFonts w:eastAsiaTheme="minorEastAsia"/>
          <w:sz w:val="24"/>
          <w:szCs w:val="24"/>
        </w:rPr>
        <w:t>respect</w:t>
      </w:r>
      <w:r w:rsidR="007158CB" w:rsidRPr="65200114">
        <w:rPr>
          <w:rFonts w:eastAsiaTheme="minorEastAsia"/>
          <w:sz w:val="24"/>
          <w:szCs w:val="24"/>
        </w:rPr>
        <w:t>ing</w:t>
      </w:r>
      <w:r w:rsidR="7DB6870E" w:rsidRPr="65200114">
        <w:rPr>
          <w:rFonts w:eastAsiaTheme="minorEastAsia"/>
          <w:sz w:val="24"/>
          <w:szCs w:val="24"/>
        </w:rPr>
        <w:t xml:space="preserve"> </w:t>
      </w:r>
      <w:r w:rsidR="007158CB" w:rsidRPr="65200114">
        <w:rPr>
          <w:rFonts w:eastAsiaTheme="minorEastAsia"/>
          <w:sz w:val="24"/>
          <w:szCs w:val="24"/>
        </w:rPr>
        <w:t xml:space="preserve">the </w:t>
      </w:r>
      <w:r w:rsidR="63E641FD" w:rsidRPr="65200114">
        <w:rPr>
          <w:rFonts w:eastAsiaTheme="minorEastAsia"/>
          <w:sz w:val="24"/>
          <w:szCs w:val="24"/>
        </w:rPr>
        <w:t>survivors'</w:t>
      </w:r>
      <w:r w:rsidR="007158CB" w:rsidRPr="65200114">
        <w:rPr>
          <w:rFonts w:eastAsiaTheme="minorEastAsia"/>
          <w:sz w:val="24"/>
          <w:szCs w:val="24"/>
        </w:rPr>
        <w:t xml:space="preserve"> </w:t>
      </w:r>
      <w:r w:rsidR="7DB6870E" w:rsidRPr="65200114">
        <w:rPr>
          <w:rFonts w:eastAsiaTheme="minorEastAsia"/>
          <w:sz w:val="24"/>
          <w:szCs w:val="24"/>
        </w:rPr>
        <w:t>boundaries</w:t>
      </w:r>
      <w:r w:rsidR="007158CB" w:rsidRPr="65200114">
        <w:rPr>
          <w:rFonts w:eastAsiaTheme="minorEastAsia"/>
          <w:sz w:val="24"/>
          <w:szCs w:val="24"/>
        </w:rPr>
        <w:t>.</w:t>
      </w:r>
      <w:r w:rsidR="349C257C" w:rsidRPr="65200114">
        <w:rPr>
          <w:rFonts w:eastAsiaTheme="minorEastAsia"/>
          <w:sz w:val="24"/>
          <w:szCs w:val="24"/>
        </w:rPr>
        <w:t xml:space="preserve"> </w:t>
      </w:r>
      <w:r w:rsidR="007158CB" w:rsidRPr="65200114">
        <w:rPr>
          <w:rFonts w:eastAsiaTheme="minorEastAsia"/>
          <w:sz w:val="24"/>
          <w:szCs w:val="24"/>
        </w:rPr>
        <w:t>T</w:t>
      </w:r>
      <w:r w:rsidR="349C257C" w:rsidRPr="65200114">
        <w:rPr>
          <w:rFonts w:eastAsiaTheme="minorEastAsia"/>
          <w:sz w:val="24"/>
          <w:szCs w:val="24"/>
        </w:rPr>
        <w:t xml:space="preserve">heir accounts may evolve, but this does not make their stories untrue. </w:t>
      </w:r>
    </w:p>
    <w:p w14:paraId="5D2132B0" w14:textId="5A605854" w:rsidR="00873022" w:rsidRPr="00BB043A" w:rsidRDefault="37AFC84E" w:rsidP="00BB043A">
      <w:pPr>
        <w:pStyle w:val="Heading2"/>
      </w:pPr>
      <w:bookmarkStart w:id="27" w:name="_Toc2055141788"/>
      <w:r>
        <w:t>If You are Interviewing a Child</w:t>
      </w:r>
      <w:bookmarkEnd w:id="27"/>
      <w:r>
        <w:t xml:space="preserve"> </w:t>
      </w:r>
    </w:p>
    <w:p w14:paraId="6D027C9D" w14:textId="370A865E" w:rsidR="00873022" w:rsidRDefault="00873022" w:rsidP="39F3705A">
      <w:pPr>
        <w:spacing w:after="0" w:line="240" w:lineRule="auto"/>
        <w:jc w:val="center"/>
        <w:rPr>
          <w:rFonts w:eastAsiaTheme="minorEastAsia"/>
          <w:b/>
          <w:bCs/>
          <w:i/>
          <w:iCs/>
          <w:color w:val="FF0000"/>
          <w:sz w:val="24"/>
          <w:szCs w:val="24"/>
          <w:lang w:val="en-GB"/>
        </w:rPr>
      </w:pPr>
    </w:p>
    <w:p w14:paraId="7E5240A6" w14:textId="4402C348" w:rsidR="00873022" w:rsidRDefault="00BB6534" w:rsidP="77AD7DAF">
      <w:pPr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77AD7DAF">
        <w:rPr>
          <w:rFonts w:eastAsiaTheme="minorEastAsia"/>
          <w:sz w:val="24"/>
          <w:szCs w:val="24"/>
          <w:lang w:val="en-GB"/>
        </w:rPr>
        <w:t>During the interview o</w:t>
      </w:r>
      <w:r w:rsidR="001E347E" w:rsidRPr="77AD7DAF">
        <w:rPr>
          <w:rFonts w:eastAsiaTheme="minorEastAsia"/>
          <w:sz w:val="24"/>
          <w:szCs w:val="24"/>
          <w:lang w:val="en-GB"/>
        </w:rPr>
        <w:t>nly the interview team should be present</w:t>
      </w:r>
      <w:r w:rsidR="00164D81" w:rsidRPr="77AD7DAF">
        <w:rPr>
          <w:rFonts w:eastAsiaTheme="minorEastAsia"/>
          <w:sz w:val="24"/>
          <w:szCs w:val="24"/>
          <w:lang w:val="en-GB"/>
        </w:rPr>
        <w:t xml:space="preserve"> in the room</w:t>
      </w:r>
      <w:r w:rsidR="001E347E" w:rsidRPr="77AD7DAF">
        <w:rPr>
          <w:rFonts w:eastAsiaTheme="minorEastAsia"/>
          <w:sz w:val="24"/>
          <w:szCs w:val="24"/>
          <w:lang w:val="en-GB"/>
        </w:rPr>
        <w:t xml:space="preserve"> w</w:t>
      </w:r>
      <w:r w:rsidRPr="77AD7DAF">
        <w:rPr>
          <w:rFonts w:eastAsiaTheme="minorEastAsia"/>
          <w:sz w:val="24"/>
          <w:szCs w:val="24"/>
          <w:lang w:val="en-GB"/>
        </w:rPr>
        <w:t xml:space="preserve">ith the </w:t>
      </w:r>
      <w:r w:rsidR="001E347E" w:rsidRPr="77AD7DAF">
        <w:rPr>
          <w:rFonts w:eastAsiaTheme="minorEastAsia"/>
          <w:sz w:val="24"/>
          <w:szCs w:val="24"/>
          <w:lang w:val="en-GB"/>
        </w:rPr>
        <w:t>child</w:t>
      </w:r>
      <w:r w:rsidR="00274611" w:rsidRPr="77AD7DAF">
        <w:rPr>
          <w:rFonts w:eastAsiaTheme="minorEastAsia"/>
          <w:sz w:val="24"/>
          <w:szCs w:val="24"/>
          <w:lang w:val="en-GB"/>
        </w:rPr>
        <w:t xml:space="preserve">. </w:t>
      </w:r>
      <w:r w:rsidRPr="77AD7DAF">
        <w:rPr>
          <w:rFonts w:eastAsiaTheme="minorEastAsia"/>
          <w:sz w:val="24"/>
          <w:szCs w:val="24"/>
          <w:lang w:val="en-GB"/>
        </w:rPr>
        <w:t>P</w:t>
      </w:r>
      <w:r w:rsidR="37AFC84E" w:rsidRPr="77AD7DAF">
        <w:rPr>
          <w:rFonts w:eastAsiaTheme="minorEastAsia"/>
          <w:sz w:val="24"/>
          <w:szCs w:val="24"/>
          <w:lang w:val="en-GB"/>
        </w:rPr>
        <w:t>aren</w:t>
      </w:r>
      <w:r w:rsidR="007158CB" w:rsidRPr="77AD7DAF">
        <w:rPr>
          <w:rFonts w:eastAsiaTheme="minorEastAsia"/>
          <w:sz w:val="24"/>
          <w:szCs w:val="24"/>
          <w:lang w:val="en-GB"/>
        </w:rPr>
        <w:t>t</w:t>
      </w:r>
      <w:r w:rsidRPr="77AD7DAF">
        <w:rPr>
          <w:rFonts w:eastAsiaTheme="minorEastAsia"/>
          <w:sz w:val="24"/>
          <w:szCs w:val="24"/>
          <w:lang w:val="en-GB"/>
        </w:rPr>
        <w:t>s</w:t>
      </w:r>
      <w:r w:rsidR="007158CB" w:rsidRPr="77AD7DAF">
        <w:rPr>
          <w:rFonts w:eastAsiaTheme="minorEastAsia"/>
          <w:sz w:val="24"/>
          <w:szCs w:val="24"/>
          <w:lang w:val="en-GB"/>
        </w:rPr>
        <w:t>, friend</w:t>
      </w:r>
      <w:r w:rsidRPr="77AD7DAF">
        <w:rPr>
          <w:rFonts w:eastAsiaTheme="minorEastAsia"/>
          <w:sz w:val="24"/>
          <w:szCs w:val="24"/>
          <w:lang w:val="en-GB"/>
        </w:rPr>
        <w:t>s</w:t>
      </w:r>
      <w:r w:rsidR="007158CB" w:rsidRPr="77AD7DAF">
        <w:rPr>
          <w:rFonts w:eastAsiaTheme="minorEastAsia"/>
          <w:sz w:val="24"/>
          <w:szCs w:val="24"/>
          <w:lang w:val="en-GB"/>
        </w:rPr>
        <w:t xml:space="preserve"> or relative</w:t>
      </w:r>
      <w:r w:rsidRPr="77AD7DAF">
        <w:rPr>
          <w:rFonts w:eastAsiaTheme="minorEastAsia"/>
          <w:sz w:val="24"/>
          <w:szCs w:val="24"/>
          <w:lang w:val="en-GB"/>
        </w:rPr>
        <w:t>s</w:t>
      </w:r>
      <w:r w:rsidR="007158CB" w:rsidRPr="77AD7DAF">
        <w:rPr>
          <w:rFonts w:eastAsiaTheme="minorEastAsia"/>
          <w:sz w:val="24"/>
          <w:szCs w:val="24"/>
          <w:lang w:val="en-GB"/>
        </w:rPr>
        <w:t xml:space="preserve"> should not be in the room </w:t>
      </w:r>
      <w:r w:rsidR="007158CB" w:rsidRPr="77AD7DAF">
        <w:rPr>
          <w:rFonts w:eastAsiaTheme="minorEastAsia"/>
          <w:sz w:val="24"/>
          <w:szCs w:val="24"/>
          <w:lang w:val="en-GB"/>
        </w:rPr>
        <w:lastRenderedPageBreak/>
        <w:t>wh</w:t>
      </w:r>
      <w:r w:rsidRPr="77AD7DAF">
        <w:rPr>
          <w:rFonts w:eastAsiaTheme="minorEastAsia"/>
          <w:sz w:val="24"/>
          <w:szCs w:val="24"/>
          <w:lang w:val="en-GB"/>
        </w:rPr>
        <w:t xml:space="preserve">ile </w:t>
      </w:r>
      <w:r w:rsidR="007158CB" w:rsidRPr="77AD7DAF">
        <w:rPr>
          <w:rFonts w:eastAsiaTheme="minorEastAsia"/>
          <w:sz w:val="24"/>
          <w:szCs w:val="24"/>
          <w:lang w:val="en-GB"/>
        </w:rPr>
        <w:t>the child is being interviewed. Ensure</w:t>
      </w:r>
      <w:r w:rsidRPr="77AD7DAF">
        <w:rPr>
          <w:rFonts w:eastAsiaTheme="minorEastAsia"/>
          <w:sz w:val="24"/>
          <w:szCs w:val="24"/>
          <w:lang w:val="en-GB"/>
        </w:rPr>
        <w:t xml:space="preserve"> </w:t>
      </w:r>
      <w:r w:rsidR="74446C22" w:rsidRPr="77AD7DAF">
        <w:rPr>
          <w:rFonts w:eastAsiaTheme="minorEastAsia"/>
          <w:sz w:val="24"/>
          <w:szCs w:val="24"/>
          <w:lang w:val="en-GB"/>
        </w:rPr>
        <w:t>that a</w:t>
      </w:r>
      <w:r w:rsidR="1AB74041" w:rsidRPr="77AD7DAF">
        <w:rPr>
          <w:rFonts w:eastAsiaTheme="minorEastAsia"/>
          <w:sz w:val="24"/>
          <w:szCs w:val="24"/>
          <w:lang w:val="en-GB"/>
        </w:rPr>
        <w:t xml:space="preserve"> social worker</w:t>
      </w:r>
      <w:r w:rsidR="001E347E" w:rsidRPr="77AD7DAF">
        <w:rPr>
          <w:rFonts w:eastAsiaTheme="minorEastAsia"/>
          <w:sz w:val="24"/>
          <w:szCs w:val="24"/>
          <w:lang w:val="en-GB"/>
        </w:rPr>
        <w:t xml:space="preserve"> is present </w:t>
      </w:r>
      <w:r w:rsidRPr="77AD7DAF">
        <w:rPr>
          <w:rFonts w:eastAsiaTheme="minorEastAsia"/>
          <w:sz w:val="24"/>
          <w:szCs w:val="24"/>
          <w:lang w:val="en-GB"/>
        </w:rPr>
        <w:t xml:space="preserve">throughout </w:t>
      </w:r>
      <w:r w:rsidR="001E347E" w:rsidRPr="77AD7DAF">
        <w:rPr>
          <w:rFonts w:eastAsiaTheme="minorEastAsia"/>
          <w:sz w:val="24"/>
          <w:szCs w:val="24"/>
          <w:lang w:val="en-GB"/>
        </w:rPr>
        <w:t>the interview</w:t>
      </w:r>
    </w:p>
    <w:p w14:paraId="5A951DEE" w14:textId="5B176332" w:rsidR="0018CC54" w:rsidRDefault="0018CC54" w:rsidP="2DAC46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  <w:lang w:val="en-GB"/>
        </w:rPr>
        <w:t>Interviewers need to establish a trusting relationship with a child to obtain accurate information</w:t>
      </w:r>
    </w:p>
    <w:p w14:paraId="2F7A375E" w14:textId="38601F06" w:rsidR="00BB6534" w:rsidRPr="00BB6534" w:rsidRDefault="0751BC9B" w:rsidP="2DAC46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  <w:lang w:val="en-GB"/>
        </w:rPr>
        <w:t xml:space="preserve">Build rapport </w:t>
      </w:r>
      <w:r w:rsidR="153E5CE8" w:rsidRPr="2DAC46B8">
        <w:rPr>
          <w:rFonts w:eastAsiaTheme="minorEastAsia"/>
          <w:sz w:val="24"/>
          <w:szCs w:val="24"/>
          <w:lang w:val="en-GB"/>
        </w:rPr>
        <w:t>by requesting clarification</w:t>
      </w:r>
      <w:r w:rsidR="47ED1C29" w:rsidRPr="2DAC46B8">
        <w:rPr>
          <w:rFonts w:eastAsiaTheme="minorEastAsia"/>
          <w:sz w:val="24"/>
          <w:szCs w:val="24"/>
          <w:lang w:val="en-GB"/>
        </w:rPr>
        <w:t xml:space="preserve"> </w:t>
      </w:r>
      <w:r w:rsidR="153E5CE8" w:rsidRPr="2DAC46B8">
        <w:rPr>
          <w:rFonts w:eastAsiaTheme="minorEastAsia"/>
          <w:sz w:val="24"/>
          <w:szCs w:val="24"/>
          <w:lang w:val="en-GB"/>
        </w:rPr>
        <w:t xml:space="preserve">and follow-up prompting </w:t>
      </w:r>
    </w:p>
    <w:p w14:paraId="60931BC2" w14:textId="644B6A34" w:rsidR="00BB6534" w:rsidRPr="00BB6534" w:rsidRDefault="6E059B18" w:rsidP="2DAC46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  <w:lang w:val="en-GB"/>
        </w:rPr>
        <w:t>Avoid repeatedly asking the same questions</w:t>
      </w:r>
      <w:r w:rsidR="43C76782" w:rsidRPr="2DAC46B8">
        <w:rPr>
          <w:rFonts w:eastAsiaTheme="minorEastAsia"/>
          <w:sz w:val="24"/>
          <w:szCs w:val="24"/>
          <w:lang w:val="en-GB"/>
        </w:rPr>
        <w:t>. C</w:t>
      </w:r>
      <w:r w:rsidRPr="2DAC46B8">
        <w:rPr>
          <w:rFonts w:eastAsiaTheme="minorEastAsia"/>
          <w:sz w:val="24"/>
          <w:szCs w:val="24"/>
          <w:lang w:val="en-GB"/>
        </w:rPr>
        <w:t>hildren may interpret this as their initial answers being incorrect</w:t>
      </w:r>
    </w:p>
    <w:p w14:paraId="26D4F2F5" w14:textId="4E208ADD" w:rsidR="00BB6534" w:rsidRPr="00BB6534" w:rsidRDefault="057E2ED2" w:rsidP="2DAC46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  <w:lang w:val="en-GB"/>
        </w:rPr>
        <w:t>During a threatening event, the brain focuses on what is essential to survival and not on insignificant and tangential details</w:t>
      </w:r>
    </w:p>
    <w:p w14:paraId="0C6ED143" w14:textId="68D3F735" w:rsidR="2DAC46B8" w:rsidRDefault="2DAC46B8" w:rsidP="2DAC46B8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43C28497" w14:textId="79AE182F" w:rsidR="00BB6534" w:rsidRPr="00BB6534" w:rsidRDefault="00BB6534" w:rsidP="58047C17">
      <w:pPr>
        <w:pStyle w:val="Heading2"/>
      </w:pPr>
      <w:bookmarkStart w:id="28" w:name="_Toc836542649"/>
      <w:r>
        <w:t xml:space="preserve">Ending the </w:t>
      </w:r>
      <w:r w:rsidR="62C66962">
        <w:t xml:space="preserve">Child </w:t>
      </w:r>
      <w:r>
        <w:t>Interview</w:t>
      </w:r>
      <w:bookmarkEnd w:id="28"/>
      <w:r>
        <w:t xml:space="preserve"> </w:t>
      </w:r>
    </w:p>
    <w:p w14:paraId="791734DF" w14:textId="6D2DC4C4" w:rsidR="001E347E" w:rsidRPr="001E347E" w:rsidRDefault="63961FD5" w:rsidP="58047C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58047C17">
        <w:rPr>
          <w:rFonts w:eastAsiaTheme="minorEastAsia"/>
          <w:sz w:val="24"/>
          <w:szCs w:val="24"/>
          <w:lang w:val="en-GB"/>
        </w:rPr>
        <w:t xml:space="preserve">End </w:t>
      </w:r>
      <w:r w:rsidR="00BB6534" w:rsidRPr="58047C17">
        <w:rPr>
          <w:rFonts w:eastAsiaTheme="minorEastAsia"/>
          <w:sz w:val="24"/>
          <w:szCs w:val="24"/>
          <w:lang w:val="en-GB"/>
        </w:rPr>
        <w:t xml:space="preserve">the </w:t>
      </w:r>
      <w:r w:rsidRPr="58047C17">
        <w:rPr>
          <w:rFonts w:eastAsiaTheme="minorEastAsia"/>
          <w:sz w:val="24"/>
          <w:szCs w:val="24"/>
          <w:lang w:val="en-GB"/>
        </w:rPr>
        <w:t xml:space="preserve">interview </w:t>
      </w:r>
      <w:r w:rsidR="001E347E" w:rsidRPr="58047C17">
        <w:rPr>
          <w:rFonts w:eastAsiaTheme="minorEastAsia"/>
          <w:sz w:val="24"/>
          <w:szCs w:val="24"/>
        </w:rPr>
        <w:t>in a structured and timely manner, not abruptly</w:t>
      </w:r>
    </w:p>
    <w:p w14:paraId="0A543E35" w14:textId="5FC92A52" w:rsidR="001E347E" w:rsidRPr="001E347E" w:rsidRDefault="001E347E" w:rsidP="58047C17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58047C17">
        <w:rPr>
          <w:rFonts w:eastAsiaTheme="minorEastAsia"/>
          <w:sz w:val="24"/>
          <w:szCs w:val="24"/>
        </w:rPr>
        <w:t>If appropriate and dependent on the child’s emotional state, summari</w:t>
      </w:r>
      <w:r w:rsidR="00BB6534" w:rsidRPr="58047C17">
        <w:rPr>
          <w:rFonts w:eastAsiaTheme="minorEastAsia"/>
          <w:sz w:val="24"/>
          <w:szCs w:val="24"/>
        </w:rPr>
        <w:t>s</w:t>
      </w:r>
      <w:r w:rsidRPr="58047C17">
        <w:rPr>
          <w:rFonts w:eastAsiaTheme="minorEastAsia"/>
          <w:sz w:val="24"/>
          <w:szCs w:val="24"/>
        </w:rPr>
        <w:t xml:space="preserve">e the </w:t>
      </w:r>
      <w:r w:rsidRPr="58047C17">
        <w:rPr>
          <w:rFonts w:eastAsiaTheme="minorEastAsia"/>
          <w:sz w:val="24"/>
          <w:szCs w:val="24"/>
        </w:rPr>
        <w:lastRenderedPageBreak/>
        <w:t>interview using the child’s own words</w:t>
      </w:r>
      <w:r w:rsidR="3810458C" w:rsidRPr="58047C17">
        <w:rPr>
          <w:rFonts w:eastAsiaTheme="minorEastAsia"/>
          <w:sz w:val="24"/>
          <w:szCs w:val="24"/>
        </w:rPr>
        <w:t xml:space="preserve"> </w:t>
      </w:r>
      <w:r w:rsidRPr="58047C17">
        <w:rPr>
          <w:rFonts w:eastAsiaTheme="minorEastAsia"/>
          <w:sz w:val="24"/>
          <w:szCs w:val="24"/>
        </w:rPr>
        <w:t>to</w:t>
      </w:r>
      <w:r w:rsidR="00BB6534" w:rsidRPr="58047C17">
        <w:rPr>
          <w:rFonts w:eastAsiaTheme="minorEastAsia"/>
          <w:sz w:val="24"/>
          <w:szCs w:val="24"/>
        </w:rPr>
        <w:t xml:space="preserve"> </w:t>
      </w:r>
      <w:r w:rsidRPr="58047C17">
        <w:rPr>
          <w:rFonts w:eastAsiaTheme="minorEastAsia"/>
          <w:sz w:val="24"/>
          <w:szCs w:val="24"/>
        </w:rPr>
        <w:t xml:space="preserve">ensure there is mutual understanding between the child and the interviewer </w:t>
      </w:r>
    </w:p>
    <w:p w14:paraId="5CE34002" w14:textId="5025D0EB" w:rsidR="001E347E" w:rsidRPr="001E347E" w:rsidRDefault="001E347E" w:rsidP="652001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</w:rPr>
        <w:t>Invite the child to correct any mistakes</w:t>
      </w:r>
      <w:r w:rsidR="6B57FA85" w:rsidRPr="2DAC46B8">
        <w:rPr>
          <w:rFonts w:eastAsiaTheme="minorEastAsia"/>
          <w:sz w:val="24"/>
          <w:szCs w:val="24"/>
        </w:rPr>
        <w:t xml:space="preserve"> </w:t>
      </w:r>
      <w:r w:rsidRPr="2DAC46B8">
        <w:rPr>
          <w:rFonts w:eastAsiaTheme="minorEastAsia"/>
          <w:sz w:val="24"/>
          <w:szCs w:val="24"/>
        </w:rPr>
        <w:t>that may have been made</w:t>
      </w:r>
    </w:p>
    <w:p w14:paraId="595FA1A5" w14:textId="283EF395" w:rsidR="001E347E" w:rsidRPr="001E347E" w:rsidRDefault="001E347E" w:rsidP="652001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</w:rPr>
        <w:t>Ask if the child has any questions of the interviewer or the interview team</w:t>
      </w:r>
    </w:p>
    <w:p w14:paraId="52ED9EAD" w14:textId="0EE41848" w:rsidR="00873022" w:rsidRPr="00BB6534" w:rsidRDefault="00BB6534" w:rsidP="652001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2DAC46B8">
        <w:rPr>
          <w:rFonts w:eastAsiaTheme="minorEastAsia"/>
          <w:sz w:val="24"/>
          <w:szCs w:val="24"/>
        </w:rPr>
        <w:t>It is i</w:t>
      </w:r>
      <w:r w:rsidR="001E347E" w:rsidRPr="2DAC46B8">
        <w:rPr>
          <w:rFonts w:eastAsiaTheme="minorEastAsia"/>
          <w:sz w:val="24"/>
          <w:szCs w:val="24"/>
        </w:rPr>
        <w:t>mportant to have a positive attitude towards the child. This can help facilitate future cooperation and allows the child to feel that the experience of speaking with the interviewer was not judgmental or terrifying</w:t>
      </w:r>
    </w:p>
    <w:p w14:paraId="1DDEF4AA" w14:textId="7277B6A8" w:rsidR="65200114" w:rsidRDefault="65200114" w:rsidP="65200114">
      <w:pPr>
        <w:pStyle w:val="Heading2"/>
      </w:pPr>
    </w:p>
    <w:p w14:paraId="1B335AF2" w14:textId="64D389D6" w:rsidR="00873022" w:rsidRDefault="37AFC84E" w:rsidP="65200114">
      <w:pPr>
        <w:pStyle w:val="Heading2"/>
      </w:pPr>
      <w:bookmarkStart w:id="29" w:name="_Toc1031554042"/>
      <w:r>
        <w:t>Before the Interview / Starting the Interview</w:t>
      </w:r>
      <w:bookmarkEnd w:id="29"/>
    </w:p>
    <w:p w14:paraId="0D24B47B" w14:textId="1B248466" w:rsidR="00873022" w:rsidRDefault="68FB8253" w:rsidP="00FE129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Quiet and neutral location </w:t>
      </w:r>
    </w:p>
    <w:p w14:paraId="02ED57E9" w14:textId="181D8D8E" w:rsidR="00873022" w:rsidRDefault="39AFCBF1" w:rsidP="00FE129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Use a translator when necessary </w:t>
      </w:r>
    </w:p>
    <w:p w14:paraId="373EC069" w14:textId="287FB5E8" w:rsidR="6F6218B7" w:rsidRDefault="6F6218B7" w:rsidP="00FE129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Introductions </w:t>
      </w:r>
    </w:p>
    <w:p w14:paraId="376150EF" w14:textId="1F600827" w:rsidR="00873022" w:rsidRDefault="6F6218B7" w:rsidP="6520011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lastRenderedPageBreak/>
        <w:t xml:space="preserve">Ensure </w:t>
      </w:r>
      <w:r w:rsidR="00164D81" w:rsidRPr="65200114">
        <w:rPr>
          <w:rFonts w:eastAsiaTheme="minorEastAsia"/>
          <w:sz w:val="24"/>
          <w:szCs w:val="24"/>
          <w:lang w:val="en-GB"/>
        </w:rPr>
        <w:t xml:space="preserve">the </w:t>
      </w:r>
      <w:r w:rsidRPr="65200114">
        <w:rPr>
          <w:rFonts w:eastAsiaTheme="minorEastAsia"/>
          <w:sz w:val="24"/>
          <w:szCs w:val="24"/>
          <w:lang w:val="en-GB"/>
        </w:rPr>
        <w:t>survivor’s comfort</w:t>
      </w:r>
    </w:p>
    <w:p w14:paraId="7C7DCE96" w14:textId="5B2B3D5A" w:rsidR="6F6218B7" w:rsidRDefault="6F6218B7" w:rsidP="00FE129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>Inquire about safety concerns</w:t>
      </w:r>
    </w:p>
    <w:p w14:paraId="1E68553B" w14:textId="09E8FD9C" w:rsidR="6F6218B7" w:rsidRDefault="6F6218B7" w:rsidP="6520011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>Seek consent for recording</w:t>
      </w:r>
    </w:p>
    <w:p w14:paraId="7182F973" w14:textId="02D5671D" w:rsidR="6F6218B7" w:rsidRDefault="6F6218B7" w:rsidP="6520011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Explain </w:t>
      </w:r>
      <w:r w:rsidR="00164D81" w:rsidRPr="65200114">
        <w:rPr>
          <w:rFonts w:eastAsiaTheme="minorEastAsia"/>
          <w:sz w:val="24"/>
          <w:szCs w:val="24"/>
          <w:lang w:val="en-GB"/>
        </w:rPr>
        <w:t xml:space="preserve">the </w:t>
      </w:r>
      <w:r w:rsidRPr="65200114">
        <w:rPr>
          <w:rFonts w:eastAsiaTheme="minorEastAsia"/>
          <w:sz w:val="24"/>
          <w:szCs w:val="24"/>
          <w:lang w:val="en-GB"/>
        </w:rPr>
        <w:t xml:space="preserve">interview process and </w:t>
      </w:r>
      <w:r w:rsidR="00164D81" w:rsidRPr="65200114">
        <w:rPr>
          <w:rFonts w:eastAsiaTheme="minorEastAsia"/>
          <w:sz w:val="24"/>
          <w:szCs w:val="24"/>
          <w:lang w:val="en-GB"/>
        </w:rPr>
        <w:t xml:space="preserve">anticipated </w:t>
      </w:r>
      <w:r w:rsidRPr="65200114">
        <w:rPr>
          <w:rFonts w:eastAsiaTheme="minorEastAsia"/>
          <w:sz w:val="24"/>
          <w:szCs w:val="24"/>
          <w:lang w:val="en-GB"/>
        </w:rPr>
        <w:t>questions</w:t>
      </w:r>
    </w:p>
    <w:p w14:paraId="5CA2B641" w14:textId="0E99C321" w:rsidR="058CDB4B" w:rsidRDefault="058CDB4B" w:rsidP="058CDB4B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69C0B8F0" w14:textId="3DCCF986" w:rsidR="00873022" w:rsidRDefault="37AFC84E" w:rsidP="58047C17">
      <w:pPr>
        <w:pStyle w:val="Heading2"/>
      </w:pPr>
      <w:bookmarkStart w:id="30" w:name="_Toc870261763"/>
      <w:r>
        <w:t>Questioning Techniques</w:t>
      </w:r>
      <w:bookmarkEnd w:id="30"/>
    </w:p>
    <w:p w14:paraId="3A06806A" w14:textId="3B67B009" w:rsidR="27A06785" w:rsidRDefault="423DD082" w:rsidP="58047C1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58047C17">
        <w:rPr>
          <w:rFonts w:eastAsiaTheme="minorEastAsia"/>
          <w:sz w:val="24"/>
          <w:szCs w:val="24"/>
          <w:lang w:val="en-GB"/>
        </w:rPr>
        <w:t>Be</w:t>
      </w:r>
      <w:r w:rsidR="2190431B" w:rsidRPr="58047C17">
        <w:rPr>
          <w:rFonts w:eastAsiaTheme="minorEastAsia"/>
          <w:sz w:val="24"/>
          <w:szCs w:val="24"/>
          <w:lang w:val="en-GB"/>
        </w:rPr>
        <w:t>gin</w:t>
      </w:r>
      <w:r w:rsidRPr="58047C17">
        <w:rPr>
          <w:rFonts w:eastAsiaTheme="minorEastAsia"/>
          <w:sz w:val="24"/>
          <w:szCs w:val="24"/>
          <w:lang w:val="en-GB"/>
        </w:rPr>
        <w:t xml:space="preserve"> with basic background questions to build trust</w:t>
      </w:r>
    </w:p>
    <w:p w14:paraId="76A1FB6A" w14:textId="7D5FEBCA" w:rsidR="00873022" w:rsidRDefault="37AFC84E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39F3705A">
        <w:rPr>
          <w:rFonts w:eastAsiaTheme="minorEastAsia"/>
          <w:sz w:val="24"/>
          <w:szCs w:val="24"/>
          <w:lang w:val="en-GB"/>
        </w:rPr>
        <w:t>Use open-ended questions, such as:</w:t>
      </w:r>
    </w:p>
    <w:p w14:paraId="5CD656AA" w14:textId="4DAFEA13" w:rsidR="00873022" w:rsidRDefault="37AFC84E" w:rsidP="00FE129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Can you </w:t>
      </w:r>
      <w:r w:rsidR="133BD4C4" w:rsidRPr="058CDB4B">
        <w:rPr>
          <w:rFonts w:eastAsiaTheme="minorEastAsia"/>
          <w:sz w:val="24"/>
          <w:szCs w:val="24"/>
          <w:lang w:val="en-GB"/>
        </w:rPr>
        <w:t>describe what</w:t>
      </w:r>
      <w:r w:rsidRPr="058CDB4B">
        <w:rPr>
          <w:rFonts w:eastAsiaTheme="minorEastAsia"/>
          <w:sz w:val="24"/>
          <w:szCs w:val="24"/>
          <w:lang w:val="en-GB"/>
        </w:rPr>
        <w:t xml:space="preserve"> happened?</w:t>
      </w:r>
    </w:p>
    <w:p w14:paraId="39391A2D" w14:textId="3FC258D9" w:rsidR="00873022" w:rsidRDefault="54D05D8E" w:rsidP="00FE129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>Is there anything else you remember</w:t>
      </w:r>
      <w:r w:rsidR="37AFC84E" w:rsidRPr="058CDB4B">
        <w:rPr>
          <w:rFonts w:eastAsiaTheme="minorEastAsia"/>
          <w:sz w:val="24"/>
          <w:szCs w:val="24"/>
          <w:lang w:val="en-GB"/>
        </w:rPr>
        <w:t>?</w:t>
      </w:r>
    </w:p>
    <w:p w14:paraId="6A679AA9" w14:textId="33F50D21" w:rsidR="00873022" w:rsidRDefault="37AFC84E" w:rsidP="6520011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Take detailed notes and </w:t>
      </w:r>
      <w:r w:rsidR="00164D81" w:rsidRPr="65200114">
        <w:rPr>
          <w:rFonts w:eastAsiaTheme="minorEastAsia"/>
          <w:sz w:val="24"/>
          <w:szCs w:val="24"/>
          <w:lang w:val="en-GB"/>
        </w:rPr>
        <w:t xml:space="preserve">allow </w:t>
      </w:r>
      <w:r w:rsidRPr="65200114">
        <w:rPr>
          <w:rFonts w:eastAsiaTheme="minorEastAsia"/>
          <w:sz w:val="24"/>
          <w:szCs w:val="24"/>
          <w:lang w:val="en-GB"/>
        </w:rPr>
        <w:t xml:space="preserve">the victim </w:t>
      </w:r>
      <w:r w:rsidR="00164D81" w:rsidRPr="65200114">
        <w:rPr>
          <w:rFonts w:eastAsiaTheme="minorEastAsia"/>
          <w:sz w:val="24"/>
          <w:szCs w:val="24"/>
          <w:lang w:val="en-GB"/>
        </w:rPr>
        <w:t>to speak</w:t>
      </w:r>
    </w:p>
    <w:p w14:paraId="1F6BB6FC" w14:textId="418F51DC" w:rsidR="00873022" w:rsidRDefault="2F6BB734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>Use “what” instead of “why” to avoid blame</w:t>
      </w:r>
    </w:p>
    <w:p w14:paraId="10654625" w14:textId="67CE59FA" w:rsidR="00873022" w:rsidRDefault="37AFC84E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Consider </w:t>
      </w:r>
      <w:r w:rsidR="0B8203AB" w:rsidRPr="058CDB4B">
        <w:rPr>
          <w:rFonts w:eastAsiaTheme="minorEastAsia"/>
          <w:sz w:val="24"/>
          <w:szCs w:val="24"/>
          <w:lang w:val="en-GB"/>
        </w:rPr>
        <w:t>relevant questions to determine aggravating factors</w:t>
      </w:r>
    </w:p>
    <w:p w14:paraId="1848DA31" w14:textId="7E62EB24" w:rsidR="00873022" w:rsidRDefault="37AFC84E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lastRenderedPageBreak/>
        <w:t>Ask one question at a time and keep the questions simple</w:t>
      </w:r>
    </w:p>
    <w:p w14:paraId="4B6AE108" w14:textId="53A5CAB9" w:rsidR="3B42F35B" w:rsidRDefault="3B42F35B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>Reassure the survivor of no judgement or blame</w:t>
      </w:r>
    </w:p>
    <w:p w14:paraId="143200F4" w14:textId="37E90B5A" w:rsidR="00873022" w:rsidRDefault="37AFC84E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Avoid </w:t>
      </w:r>
      <w:r w:rsidR="71480E4F" w:rsidRPr="058CDB4B">
        <w:rPr>
          <w:rFonts w:eastAsiaTheme="minorEastAsia"/>
          <w:sz w:val="24"/>
          <w:szCs w:val="24"/>
          <w:lang w:val="en-GB"/>
        </w:rPr>
        <w:t>leading or yes/no questions</w:t>
      </w:r>
    </w:p>
    <w:p w14:paraId="0B04B3CB" w14:textId="5077B6C7" w:rsidR="00873022" w:rsidRDefault="71480E4F" w:rsidP="00FE129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Allow the survivor to write or draw if more comfortable </w:t>
      </w:r>
    </w:p>
    <w:p w14:paraId="124961C5" w14:textId="382E0C35" w:rsidR="00873022" w:rsidRDefault="37AFC84E" w:rsidP="058CDB4B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058CDB4B">
        <w:rPr>
          <w:rFonts w:eastAsiaTheme="minorEastAsia"/>
          <w:sz w:val="24"/>
          <w:szCs w:val="24"/>
          <w:lang w:val="en-GB"/>
        </w:rPr>
        <w:t xml:space="preserve"> </w:t>
      </w:r>
    </w:p>
    <w:p w14:paraId="24FB9D0D" w14:textId="4BB7235C" w:rsidR="00873022" w:rsidRDefault="37AFC84E" w:rsidP="58047C17">
      <w:pPr>
        <w:pStyle w:val="Heading2"/>
      </w:pPr>
      <w:bookmarkStart w:id="31" w:name="_Toc1281640419"/>
      <w:r>
        <w:t>Sample Questions to Help Identify TIP Cases</w:t>
      </w:r>
      <w:bookmarkEnd w:id="31"/>
    </w:p>
    <w:p w14:paraId="590C7678" w14:textId="1EDBF9B5" w:rsidR="00164D81" w:rsidRDefault="00164D81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>H</w:t>
      </w:r>
      <w:r w:rsidR="37AFC84E" w:rsidRPr="65200114">
        <w:rPr>
          <w:rFonts w:eastAsiaTheme="minorEastAsia"/>
          <w:sz w:val="24"/>
          <w:szCs w:val="24"/>
          <w:lang w:val="en-GB"/>
        </w:rPr>
        <w:t xml:space="preserve">ow </w:t>
      </w:r>
      <w:r w:rsidRPr="65200114">
        <w:rPr>
          <w:rFonts w:eastAsiaTheme="minorEastAsia"/>
          <w:sz w:val="24"/>
          <w:szCs w:val="24"/>
          <w:lang w:val="en-GB"/>
        </w:rPr>
        <w:t xml:space="preserve">did </w:t>
      </w:r>
      <w:r w:rsidR="37AFC84E" w:rsidRPr="65200114">
        <w:rPr>
          <w:rFonts w:eastAsiaTheme="minorEastAsia"/>
          <w:sz w:val="24"/>
          <w:szCs w:val="24"/>
          <w:lang w:val="en-GB"/>
        </w:rPr>
        <w:t>you</w:t>
      </w:r>
      <w:r w:rsidRPr="65200114">
        <w:rPr>
          <w:rFonts w:eastAsiaTheme="minorEastAsia"/>
          <w:sz w:val="24"/>
          <w:szCs w:val="24"/>
          <w:lang w:val="en-GB"/>
        </w:rPr>
        <w:t xml:space="preserve"> learn of the opportunity to work at X?</w:t>
      </w:r>
    </w:p>
    <w:p w14:paraId="6B85476B" w14:textId="5EA75F19" w:rsidR="00873022" w:rsidRDefault="00164D81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Please tell me about the hiring process. </w:t>
      </w:r>
    </w:p>
    <w:p w14:paraId="76752A9C" w14:textId="4723D3E7" w:rsidR="008D7715" w:rsidRDefault="008D7715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Did you sign a contract? </w:t>
      </w:r>
    </w:p>
    <w:p w14:paraId="71859B6F" w14:textId="465B5E25" w:rsidR="00873022" w:rsidRDefault="00164D81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Please </w:t>
      </w:r>
      <w:r w:rsidR="37AFC84E" w:rsidRPr="65200114">
        <w:rPr>
          <w:rFonts w:eastAsiaTheme="minorEastAsia"/>
          <w:sz w:val="24"/>
          <w:szCs w:val="24"/>
          <w:lang w:val="en-GB"/>
        </w:rPr>
        <w:t>describe a typical workday?</w:t>
      </w:r>
    </w:p>
    <w:p w14:paraId="5B8DEC91" w14:textId="36770DC8" w:rsidR="00873022" w:rsidRDefault="37AFC84E" w:rsidP="00FE129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>Did someone help you get this job?</w:t>
      </w:r>
    </w:p>
    <w:p w14:paraId="4308463C" w14:textId="352D0D9E" w:rsidR="00873022" w:rsidRDefault="00164D81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Have there been changes to your conditions of employment? If so, what are the changes? </w:t>
      </w:r>
    </w:p>
    <w:p w14:paraId="2E439B70" w14:textId="1AAC41F6" w:rsidR="00873022" w:rsidRDefault="37AFC84E" w:rsidP="00FE129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>Were you responsible for any travel-related costs?</w:t>
      </w:r>
    </w:p>
    <w:p w14:paraId="67888BFE" w14:textId="64240B6F" w:rsidR="00873022" w:rsidRDefault="37AFC84E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lastRenderedPageBreak/>
        <w:t>Have you or other</w:t>
      </w:r>
      <w:r w:rsidR="00164D81" w:rsidRPr="65200114">
        <w:rPr>
          <w:rFonts w:eastAsiaTheme="minorEastAsia"/>
          <w:sz w:val="24"/>
          <w:szCs w:val="24"/>
          <w:lang w:val="en-GB"/>
        </w:rPr>
        <w:t xml:space="preserve"> employees</w:t>
      </w:r>
      <w:r w:rsidRPr="65200114">
        <w:rPr>
          <w:rFonts w:eastAsiaTheme="minorEastAsia"/>
          <w:sz w:val="24"/>
          <w:szCs w:val="24"/>
          <w:lang w:val="en-GB"/>
        </w:rPr>
        <w:t xml:space="preserve"> been punished</w:t>
      </w:r>
      <w:r w:rsidR="00164D81" w:rsidRPr="65200114">
        <w:rPr>
          <w:rFonts w:eastAsiaTheme="minorEastAsia"/>
          <w:sz w:val="24"/>
          <w:szCs w:val="24"/>
          <w:lang w:val="en-GB"/>
        </w:rPr>
        <w:t xml:space="preserve"> and/or </w:t>
      </w:r>
      <w:r w:rsidR="1994320E" w:rsidRPr="65200114">
        <w:rPr>
          <w:rFonts w:eastAsiaTheme="minorEastAsia"/>
          <w:sz w:val="24"/>
          <w:szCs w:val="24"/>
          <w:lang w:val="en-GB"/>
        </w:rPr>
        <w:t>threatened</w:t>
      </w:r>
      <w:r w:rsidRPr="65200114">
        <w:rPr>
          <w:rFonts w:eastAsiaTheme="minorEastAsia"/>
          <w:sz w:val="24"/>
          <w:szCs w:val="24"/>
          <w:lang w:val="en-GB"/>
        </w:rPr>
        <w:t xml:space="preserve"> at work?</w:t>
      </w:r>
    </w:p>
    <w:p w14:paraId="12E959B4" w14:textId="09030B48" w:rsidR="00873022" w:rsidRDefault="37AFC84E" w:rsidP="00FE129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>How often are you paid?</w:t>
      </w:r>
    </w:p>
    <w:p w14:paraId="43DA0724" w14:textId="4331A8AC" w:rsidR="00164D81" w:rsidRPr="00164D81" w:rsidRDefault="37AFC84E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>Are you paid the salary you were promised?</w:t>
      </w:r>
    </w:p>
    <w:p w14:paraId="3A6551C5" w14:textId="657C7244" w:rsidR="00873022" w:rsidRDefault="37AFC84E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>Do you have access to your identity documents and passport?</w:t>
      </w:r>
    </w:p>
    <w:p w14:paraId="77B37F93" w14:textId="1998DCBA" w:rsidR="00164D81" w:rsidRDefault="00164D81" w:rsidP="6520011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65200114">
        <w:rPr>
          <w:rFonts w:eastAsiaTheme="minorEastAsia"/>
          <w:sz w:val="24"/>
          <w:szCs w:val="24"/>
          <w:lang w:val="en-GB"/>
        </w:rPr>
        <w:t xml:space="preserve">Is your employer providing you with accommodation? If so, please describe your living conditions. </w:t>
      </w:r>
    </w:p>
    <w:p w14:paraId="091FC126" w14:textId="02D1DFB2" w:rsidR="00873022" w:rsidRPr="005623CC" w:rsidRDefault="37AFC84E" w:rsidP="00FE129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>Are you able to come and go freely?</w:t>
      </w:r>
    </w:p>
    <w:p w14:paraId="56C873B2" w14:textId="6F2E2151" w:rsidR="058CDB4B" w:rsidRDefault="058CDB4B" w:rsidP="65200114">
      <w:p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</w:p>
    <w:p w14:paraId="262349B9" w14:textId="6CEA5154" w:rsidR="00873022" w:rsidRDefault="37AFC84E" w:rsidP="58047C17">
      <w:pPr>
        <w:pStyle w:val="Heading2"/>
      </w:pPr>
      <w:bookmarkStart w:id="32" w:name="_Toc376867016"/>
      <w:r>
        <w:t>The End of the Interview</w:t>
      </w:r>
      <w:bookmarkEnd w:id="32"/>
    </w:p>
    <w:p w14:paraId="54534DF6" w14:textId="574A54C2" w:rsidR="00873022" w:rsidRDefault="37AFC84E" w:rsidP="432922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 xml:space="preserve">Summarise </w:t>
      </w:r>
      <w:r w:rsidR="16EC358B" w:rsidRPr="432922DA">
        <w:rPr>
          <w:rFonts w:eastAsiaTheme="minorEastAsia"/>
          <w:sz w:val="24"/>
          <w:szCs w:val="24"/>
          <w:lang w:val="en-GB"/>
        </w:rPr>
        <w:t>and invite corrections</w:t>
      </w:r>
    </w:p>
    <w:p w14:paraId="6ADEAFB0" w14:textId="678A9B71" w:rsidR="00873022" w:rsidRDefault="16EC358B" w:rsidP="432922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>Allow</w:t>
      </w:r>
      <w:r w:rsidR="37AFC84E" w:rsidRPr="432922DA">
        <w:rPr>
          <w:rFonts w:eastAsiaTheme="minorEastAsia"/>
          <w:sz w:val="24"/>
          <w:szCs w:val="24"/>
          <w:lang w:val="en-GB"/>
        </w:rPr>
        <w:t xml:space="preserve"> questions and explain next steps</w:t>
      </w:r>
    </w:p>
    <w:p w14:paraId="2C078E63" w14:textId="0F399661" w:rsidR="00873022" w:rsidRDefault="37AFC84E" w:rsidP="432922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Theme="minorEastAsia"/>
          <w:sz w:val="24"/>
          <w:szCs w:val="24"/>
          <w:lang w:val="en-GB"/>
        </w:rPr>
      </w:pPr>
      <w:r w:rsidRPr="432922DA">
        <w:rPr>
          <w:rFonts w:eastAsiaTheme="minorEastAsia"/>
          <w:sz w:val="24"/>
          <w:szCs w:val="24"/>
          <w:lang w:val="en-GB"/>
        </w:rPr>
        <w:t>After the interview –</w:t>
      </w:r>
      <w:r w:rsidR="3E1ADABF" w:rsidRPr="432922DA">
        <w:rPr>
          <w:rFonts w:eastAsiaTheme="minorEastAsia"/>
          <w:sz w:val="24"/>
          <w:szCs w:val="24"/>
          <w:lang w:val="en-GB"/>
        </w:rPr>
        <w:t xml:space="preserve"> </w:t>
      </w:r>
      <w:r w:rsidRPr="432922DA">
        <w:rPr>
          <w:rFonts w:eastAsiaTheme="minorEastAsia"/>
          <w:sz w:val="24"/>
          <w:szCs w:val="24"/>
          <w:lang w:val="en-GB"/>
        </w:rPr>
        <w:t>match what the victim said in the interview with other evidence</w:t>
      </w:r>
    </w:p>
    <w:sectPr w:rsidR="00873022" w:rsidSect="005566FB">
      <w:headerReference w:type="default" r:id="rId19"/>
      <w:footerReference w:type="default" r:id="rId20"/>
      <w:headerReference w:type="first" r:id="rId21"/>
      <w:pgSz w:w="5947" w:h="841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FA5A" w14:textId="77777777" w:rsidR="004C4BA6" w:rsidRDefault="004C4BA6" w:rsidP="005F245B">
      <w:pPr>
        <w:spacing w:after="0" w:line="240" w:lineRule="auto"/>
      </w:pPr>
      <w:r>
        <w:separator/>
      </w:r>
    </w:p>
  </w:endnote>
  <w:endnote w:type="continuationSeparator" w:id="0">
    <w:p w14:paraId="2ED88D6A" w14:textId="77777777" w:rsidR="004C4BA6" w:rsidRDefault="004C4BA6" w:rsidP="005F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84A4" w14:textId="3623F157" w:rsidR="005F245B" w:rsidRDefault="005F245B" w:rsidP="00A3045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B048580" w14:textId="77777777" w:rsidR="005F245B" w:rsidRDefault="005F245B" w:rsidP="007A3DD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CBA8" w14:textId="7D937998" w:rsidR="00A30457" w:rsidRDefault="00A30457" w:rsidP="00E2711C">
    <w:pPr>
      <w:pStyle w:val="Footer"/>
      <w:framePr w:wrap="none" w:vAnchor="text" w:hAnchor="margin" w:xAlign="right" w:y="1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85E9" w14:textId="17EFEB43" w:rsidR="009669D2" w:rsidRDefault="009669D2" w:rsidP="00E2711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9F9EBF" w14:textId="77777777" w:rsidR="00F369FD" w:rsidRDefault="00F369FD" w:rsidP="00306D1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CCA5" w14:textId="77777777" w:rsidR="009669D2" w:rsidRPr="003A59A5" w:rsidRDefault="009669D2" w:rsidP="009669D2">
    <w:pPr>
      <w:pStyle w:val="Footer"/>
      <w:framePr w:wrap="none" w:vAnchor="text" w:hAnchor="margin" w:xAlign="right" w:y="1"/>
      <w:tabs>
        <w:tab w:val="clear" w:pos="4680"/>
        <w:tab w:val="clear" w:pos="9360"/>
      </w:tabs>
      <w:jc w:val="center"/>
      <w:rPr>
        <w:caps/>
        <w:noProof/>
      </w:rPr>
    </w:pPr>
    <w:r w:rsidRPr="003A59A5">
      <w:rPr>
        <w:caps/>
      </w:rPr>
      <w:fldChar w:fldCharType="begin"/>
    </w:r>
    <w:r w:rsidRPr="003A59A5">
      <w:rPr>
        <w:caps/>
      </w:rPr>
      <w:instrText xml:space="preserve"> PAGE   \* MERGEFORMAT </w:instrText>
    </w:r>
    <w:r w:rsidRPr="003A59A5">
      <w:rPr>
        <w:caps/>
      </w:rPr>
      <w:fldChar w:fldCharType="separate"/>
    </w:r>
    <w:r w:rsidRPr="003A59A5">
      <w:rPr>
        <w:caps/>
        <w:noProof/>
      </w:rPr>
      <w:t>2</w:t>
    </w:r>
    <w:r w:rsidRPr="003A59A5">
      <w:rPr>
        <w:caps/>
        <w:noProof/>
      </w:rPr>
      <w:fldChar w:fldCharType="end"/>
    </w:r>
  </w:p>
  <w:p w14:paraId="1D0CBF85" w14:textId="77777777" w:rsidR="009669D2" w:rsidRDefault="009669D2" w:rsidP="00E2711C">
    <w:pPr>
      <w:pStyle w:val="Footer"/>
      <w:framePr w:wrap="none" w:vAnchor="text" w:hAnchor="margin" w:xAlign="right" w:y="1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12A4" w14:textId="77777777" w:rsidR="004C4BA6" w:rsidRDefault="004C4BA6" w:rsidP="005F245B">
      <w:pPr>
        <w:spacing w:after="0" w:line="240" w:lineRule="auto"/>
      </w:pPr>
      <w:r>
        <w:separator/>
      </w:r>
    </w:p>
  </w:footnote>
  <w:footnote w:type="continuationSeparator" w:id="0">
    <w:p w14:paraId="54E4E14B" w14:textId="77777777" w:rsidR="004C4BA6" w:rsidRDefault="004C4BA6" w:rsidP="005F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BC1B" w14:textId="295AC80D" w:rsidR="00306D1E" w:rsidRDefault="00306D1E" w:rsidP="00F3280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A15C2B" w14:textId="77777777" w:rsidR="00306D1E" w:rsidRDefault="00306D1E" w:rsidP="0046586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24AC" w14:textId="1B1432EC" w:rsidR="00465866" w:rsidRDefault="00465866" w:rsidP="0046586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4C9F" w14:textId="77777777" w:rsidR="00465866" w:rsidRDefault="00465866" w:rsidP="00465866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DE6D" w14:textId="77777777" w:rsidR="00102C08" w:rsidRDefault="00102C08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8F88" w14:textId="77777777" w:rsidR="00102C08" w:rsidRDefault="00102C0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83F4"/>
    <w:multiLevelType w:val="hybridMultilevel"/>
    <w:tmpl w:val="201E725A"/>
    <w:lvl w:ilvl="0" w:tplc="6D2A79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DE5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C1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2D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4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CD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AA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2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A657"/>
    <w:multiLevelType w:val="hybridMultilevel"/>
    <w:tmpl w:val="098ED4EE"/>
    <w:lvl w:ilvl="0" w:tplc="51E63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6E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01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8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20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A2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86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4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02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E0AE"/>
    <w:multiLevelType w:val="hybridMultilevel"/>
    <w:tmpl w:val="875C45B6"/>
    <w:lvl w:ilvl="0" w:tplc="D52C83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54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27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86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A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06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29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8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626B"/>
    <w:multiLevelType w:val="hybridMultilevel"/>
    <w:tmpl w:val="E390CB4C"/>
    <w:lvl w:ilvl="0" w:tplc="DAE8B0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0AEED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649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69E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588D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1C03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0A0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402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E0854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846D89B"/>
    <w:multiLevelType w:val="hybridMultilevel"/>
    <w:tmpl w:val="54AEEB1C"/>
    <w:lvl w:ilvl="0" w:tplc="1DAE13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E3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AA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2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5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1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BFF7"/>
    <w:multiLevelType w:val="hybridMultilevel"/>
    <w:tmpl w:val="F170EFCC"/>
    <w:lvl w:ilvl="0" w:tplc="EF343E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E48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4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4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B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68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0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AC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3E46"/>
    <w:multiLevelType w:val="hybridMultilevel"/>
    <w:tmpl w:val="5D38BE7C"/>
    <w:lvl w:ilvl="0" w:tplc="228CB1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E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E6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61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67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C4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6C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A1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A1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EE10"/>
    <w:multiLevelType w:val="hybridMultilevel"/>
    <w:tmpl w:val="9976D0BE"/>
    <w:lvl w:ilvl="0" w:tplc="9272AA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8CB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9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7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85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B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EB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C94F"/>
    <w:multiLevelType w:val="hybridMultilevel"/>
    <w:tmpl w:val="10748EEC"/>
    <w:lvl w:ilvl="0" w:tplc="86E69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EAE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9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85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41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5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E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A6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B2715"/>
    <w:multiLevelType w:val="hybridMultilevel"/>
    <w:tmpl w:val="90C43180"/>
    <w:lvl w:ilvl="0" w:tplc="5F9EC232">
      <w:start w:val="1"/>
      <w:numFmt w:val="decimal"/>
      <w:lvlText w:val="%1."/>
      <w:lvlJc w:val="left"/>
      <w:pPr>
        <w:ind w:left="720" w:hanging="360"/>
      </w:pPr>
    </w:lvl>
    <w:lvl w:ilvl="1" w:tplc="92F68450">
      <w:start w:val="1"/>
      <w:numFmt w:val="lowerLetter"/>
      <w:lvlText w:val="%2."/>
      <w:lvlJc w:val="left"/>
      <w:pPr>
        <w:ind w:left="1440" w:hanging="360"/>
      </w:pPr>
    </w:lvl>
    <w:lvl w:ilvl="2" w:tplc="52F260D4">
      <w:start w:val="1"/>
      <w:numFmt w:val="lowerRoman"/>
      <w:lvlText w:val="%3."/>
      <w:lvlJc w:val="right"/>
      <w:pPr>
        <w:ind w:left="2160" w:hanging="180"/>
      </w:pPr>
    </w:lvl>
    <w:lvl w:ilvl="3" w:tplc="1D3E157C">
      <w:start w:val="1"/>
      <w:numFmt w:val="decimal"/>
      <w:lvlText w:val="%4."/>
      <w:lvlJc w:val="left"/>
      <w:pPr>
        <w:ind w:left="2880" w:hanging="360"/>
      </w:pPr>
    </w:lvl>
    <w:lvl w:ilvl="4" w:tplc="9DC28632">
      <w:start w:val="1"/>
      <w:numFmt w:val="lowerLetter"/>
      <w:lvlText w:val="%5."/>
      <w:lvlJc w:val="left"/>
      <w:pPr>
        <w:ind w:left="3600" w:hanging="360"/>
      </w:pPr>
    </w:lvl>
    <w:lvl w:ilvl="5" w:tplc="C0EC9942">
      <w:start w:val="1"/>
      <w:numFmt w:val="lowerRoman"/>
      <w:lvlText w:val="%6."/>
      <w:lvlJc w:val="right"/>
      <w:pPr>
        <w:ind w:left="4320" w:hanging="180"/>
      </w:pPr>
    </w:lvl>
    <w:lvl w:ilvl="6" w:tplc="23722CC4">
      <w:start w:val="1"/>
      <w:numFmt w:val="decimal"/>
      <w:lvlText w:val="%7."/>
      <w:lvlJc w:val="left"/>
      <w:pPr>
        <w:ind w:left="5040" w:hanging="360"/>
      </w:pPr>
    </w:lvl>
    <w:lvl w:ilvl="7" w:tplc="AB2A07CE">
      <w:start w:val="1"/>
      <w:numFmt w:val="lowerLetter"/>
      <w:lvlText w:val="%8."/>
      <w:lvlJc w:val="left"/>
      <w:pPr>
        <w:ind w:left="5760" w:hanging="360"/>
      </w:pPr>
    </w:lvl>
    <w:lvl w:ilvl="8" w:tplc="BC081A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CD92A"/>
    <w:multiLevelType w:val="hybridMultilevel"/>
    <w:tmpl w:val="6EAE9FB8"/>
    <w:lvl w:ilvl="0" w:tplc="084C8DDA">
      <w:start w:val="2"/>
      <w:numFmt w:val="decimal"/>
      <w:lvlText w:val="%1."/>
      <w:lvlJc w:val="left"/>
      <w:pPr>
        <w:ind w:left="720" w:hanging="360"/>
      </w:pPr>
    </w:lvl>
    <w:lvl w:ilvl="1" w:tplc="610C7520">
      <w:start w:val="1"/>
      <w:numFmt w:val="lowerLetter"/>
      <w:lvlText w:val="%2."/>
      <w:lvlJc w:val="left"/>
      <w:pPr>
        <w:ind w:left="1440" w:hanging="360"/>
      </w:pPr>
    </w:lvl>
    <w:lvl w:ilvl="2" w:tplc="BF7C7B92">
      <w:start w:val="1"/>
      <w:numFmt w:val="lowerRoman"/>
      <w:lvlText w:val="%3."/>
      <w:lvlJc w:val="right"/>
      <w:pPr>
        <w:ind w:left="2160" w:hanging="180"/>
      </w:pPr>
    </w:lvl>
    <w:lvl w:ilvl="3" w:tplc="F0C2E52A">
      <w:start w:val="1"/>
      <w:numFmt w:val="decimal"/>
      <w:lvlText w:val="%4."/>
      <w:lvlJc w:val="left"/>
      <w:pPr>
        <w:ind w:left="2880" w:hanging="360"/>
      </w:pPr>
    </w:lvl>
    <w:lvl w:ilvl="4" w:tplc="1B200BF6">
      <w:start w:val="1"/>
      <w:numFmt w:val="lowerLetter"/>
      <w:lvlText w:val="%5."/>
      <w:lvlJc w:val="left"/>
      <w:pPr>
        <w:ind w:left="3600" w:hanging="360"/>
      </w:pPr>
    </w:lvl>
    <w:lvl w:ilvl="5" w:tplc="5A12FAF6">
      <w:start w:val="1"/>
      <w:numFmt w:val="lowerRoman"/>
      <w:lvlText w:val="%6."/>
      <w:lvlJc w:val="right"/>
      <w:pPr>
        <w:ind w:left="4320" w:hanging="180"/>
      </w:pPr>
    </w:lvl>
    <w:lvl w:ilvl="6" w:tplc="37DC4C8E">
      <w:start w:val="1"/>
      <w:numFmt w:val="decimal"/>
      <w:lvlText w:val="%7."/>
      <w:lvlJc w:val="left"/>
      <w:pPr>
        <w:ind w:left="5040" w:hanging="360"/>
      </w:pPr>
    </w:lvl>
    <w:lvl w:ilvl="7" w:tplc="4718E7A8">
      <w:start w:val="1"/>
      <w:numFmt w:val="lowerLetter"/>
      <w:lvlText w:val="%8."/>
      <w:lvlJc w:val="left"/>
      <w:pPr>
        <w:ind w:left="5760" w:hanging="360"/>
      </w:pPr>
    </w:lvl>
    <w:lvl w:ilvl="8" w:tplc="AE2EB9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3C362"/>
    <w:multiLevelType w:val="hybridMultilevel"/>
    <w:tmpl w:val="4830B47C"/>
    <w:lvl w:ilvl="0" w:tplc="6AAA8B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C03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09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8B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4E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8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6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8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EA1AB"/>
    <w:multiLevelType w:val="hybridMultilevel"/>
    <w:tmpl w:val="584231A8"/>
    <w:lvl w:ilvl="0" w:tplc="8A681C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42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82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2B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B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0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B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A9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4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D596"/>
    <w:multiLevelType w:val="hybridMultilevel"/>
    <w:tmpl w:val="E73EF94A"/>
    <w:lvl w:ilvl="0" w:tplc="33A0E3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CAB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A2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C3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0D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A5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C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6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F360B"/>
    <w:multiLevelType w:val="hybridMultilevel"/>
    <w:tmpl w:val="B4C6A31C"/>
    <w:lvl w:ilvl="0" w:tplc="D638B7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7C8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C1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F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27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6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A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64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DDC7A"/>
    <w:multiLevelType w:val="hybridMultilevel"/>
    <w:tmpl w:val="A25C539C"/>
    <w:lvl w:ilvl="0" w:tplc="137C03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C7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9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C8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2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A7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4D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5E1B5"/>
    <w:multiLevelType w:val="hybridMultilevel"/>
    <w:tmpl w:val="0290C286"/>
    <w:lvl w:ilvl="0" w:tplc="230CF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E4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00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A5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E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40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5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40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8A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A66F"/>
    <w:multiLevelType w:val="hybridMultilevel"/>
    <w:tmpl w:val="1B30494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92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CE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0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D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E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2E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EE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3AD7E"/>
    <w:multiLevelType w:val="hybridMultilevel"/>
    <w:tmpl w:val="B96A9226"/>
    <w:lvl w:ilvl="0" w:tplc="596CF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6C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0F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61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AF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E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2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C2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FA1B6"/>
    <w:multiLevelType w:val="hybridMultilevel"/>
    <w:tmpl w:val="064868AE"/>
    <w:lvl w:ilvl="0" w:tplc="5BB6D3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D4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E9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61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67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03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4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6E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5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314B5"/>
    <w:multiLevelType w:val="hybridMultilevel"/>
    <w:tmpl w:val="CE087D38"/>
    <w:lvl w:ilvl="0" w:tplc="3C980A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AF409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41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E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28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4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8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9149C"/>
    <w:multiLevelType w:val="hybridMultilevel"/>
    <w:tmpl w:val="A0346F2A"/>
    <w:lvl w:ilvl="0" w:tplc="3300FA72">
      <w:start w:val="1"/>
      <w:numFmt w:val="decimal"/>
      <w:lvlText w:val="%1."/>
      <w:lvlJc w:val="left"/>
      <w:pPr>
        <w:ind w:left="720" w:hanging="360"/>
      </w:pPr>
    </w:lvl>
    <w:lvl w:ilvl="1" w:tplc="7F5ED0C8">
      <w:start w:val="1"/>
      <w:numFmt w:val="lowerLetter"/>
      <w:lvlText w:val="%2."/>
      <w:lvlJc w:val="left"/>
      <w:pPr>
        <w:ind w:left="1440" w:hanging="360"/>
      </w:pPr>
    </w:lvl>
    <w:lvl w:ilvl="2" w:tplc="FE40A1F6">
      <w:start w:val="1"/>
      <w:numFmt w:val="lowerRoman"/>
      <w:lvlText w:val="%3."/>
      <w:lvlJc w:val="right"/>
      <w:pPr>
        <w:ind w:left="2160" w:hanging="180"/>
      </w:pPr>
    </w:lvl>
    <w:lvl w:ilvl="3" w:tplc="D2E2D526">
      <w:start w:val="1"/>
      <w:numFmt w:val="decimal"/>
      <w:lvlText w:val="%4."/>
      <w:lvlJc w:val="left"/>
      <w:pPr>
        <w:ind w:left="2880" w:hanging="360"/>
      </w:pPr>
    </w:lvl>
    <w:lvl w:ilvl="4" w:tplc="BC0A7DF2">
      <w:start w:val="1"/>
      <w:numFmt w:val="lowerLetter"/>
      <w:lvlText w:val="%5."/>
      <w:lvlJc w:val="left"/>
      <w:pPr>
        <w:ind w:left="3600" w:hanging="360"/>
      </w:pPr>
    </w:lvl>
    <w:lvl w:ilvl="5" w:tplc="225C69E4">
      <w:start w:val="1"/>
      <w:numFmt w:val="lowerRoman"/>
      <w:lvlText w:val="%6."/>
      <w:lvlJc w:val="right"/>
      <w:pPr>
        <w:ind w:left="4320" w:hanging="180"/>
      </w:pPr>
    </w:lvl>
    <w:lvl w:ilvl="6" w:tplc="B5D89E6E">
      <w:start w:val="1"/>
      <w:numFmt w:val="decimal"/>
      <w:lvlText w:val="%7."/>
      <w:lvlJc w:val="left"/>
      <w:pPr>
        <w:ind w:left="5040" w:hanging="360"/>
      </w:pPr>
    </w:lvl>
    <w:lvl w:ilvl="7" w:tplc="60864F42">
      <w:start w:val="1"/>
      <w:numFmt w:val="lowerLetter"/>
      <w:lvlText w:val="%8."/>
      <w:lvlJc w:val="left"/>
      <w:pPr>
        <w:ind w:left="5760" w:hanging="360"/>
      </w:pPr>
    </w:lvl>
    <w:lvl w:ilvl="8" w:tplc="EE802C36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0747">
    <w:abstractNumId w:val="21"/>
  </w:num>
  <w:num w:numId="2" w16cid:durableId="1299723605">
    <w:abstractNumId w:val="10"/>
  </w:num>
  <w:num w:numId="3" w16cid:durableId="1395734442">
    <w:abstractNumId w:val="9"/>
  </w:num>
  <w:num w:numId="4" w16cid:durableId="226184050">
    <w:abstractNumId w:val="0"/>
  </w:num>
  <w:num w:numId="5" w16cid:durableId="45766454">
    <w:abstractNumId w:val="15"/>
  </w:num>
  <w:num w:numId="6" w16cid:durableId="335036576">
    <w:abstractNumId w:val="17"/>
  </w:num>
  <w:num w:numId="7" w16cid:durableId="2010407999">
    <w:abstractNumId w:val="7"/>
  </w:num>
  <w:num w:numId="8" w16cid:durableId="1221138401">
    <w:abstractNumId w:val="16"/>
  </w:num>
  <w:num w:numId="9" w16cid:durableId="1313366286">
    <w:abstractNumId w:val="1"/>
  </w:num>
  <w:num w:numId="10" w16cid:durableId="85731442">
    <w:abstractNumId w:val="8"/>
  </w:num>
  <w:num w:numId="11" w16cid:durableId="1286043991">
    <w:abstractNumId w:val="18"/>
  </w:num>
  <w:num w:numId="12" w16cid:durableId="2147161834">
    <w:abstractNumId w:val="6"/>
  </w:num>
  <w:num w:numId="13" w16cid:durableId="129859470">
    <w:abstractNumId w:val="5"/>
  </w:num>
  <w:num w:numId="14" w16cid:durableId="757675535">
    <w:abstractNumId w:val="12"/>
  </w:num>
  <w:num w:numId="15" w16cid:durableId="845558271">
    <w:abstractNumId w:val="19"/>
  </w:num>
  <w:num w:numId="16" w16cid:durableId="521551642">
    <w:abstractNumId w:val="4"/>
  </w:num>
  <w:num w:numId="17" w16cid:durableId="1070155478">
    <w:abstractNumId w:val="2"/>
  </w:num>
  <w:num w:numId="18" w16cid:durableId="1069615474">
    <w:abstractNumId w:val="14"/>
  </w:num>
  <w:num w:numId="19" w16cid:durableId="259878207">
    <w:abstractNumId w:val="11"/>
  </w:num>
  <w:num w:numId="20" w16cid:durableId="1011876821">
    <w:abstractNumId w:val="20"/>
  </w:num>
  <w:num w:numId="21" w16cid:durableId="1871870556">
    <w:abstractNumId w:val="13"/>
  </w:num>
  <w:num w:numId="22" w16cid:durableId="17466115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C7D01"/>
    <w:rsid w:val="000117C8"/>
    <w:rsid w:val="00036BEB"/>
    <w:rsid w:val="00056581"/>
    <w:rsid w:val="00061528"/>
    <w:rsid w:val="000C6142"/>
    <w:rsid w:val="00102C08"/>
    <w:rsid w:val="00115801"/>
    <w:rsid w:val="0016181A"/>
    <w:rsid w:val="00164D81"/>
    <w:rsid w:val="0018CC54"/>
    <w:rsid w:val="001939FA"/>
    <w:rsid w:val="001C2A32"/>
    <w:rsid w:val="001E347E"/>
    <w:rsid w:val="001F7080"/>
    <w:rsid w:val="00262DC6"/>
    <w:rsid w:val="00274611"/>
    <w:rsid w:val="002770C5"/>
    <w:rsid w:val="00286F77"/>
    <w:rsid w:val="0029504C"/>
    <w:rsid w:val="002C78BE"/>
    <w:rsid w:val="002D4495"/>
    <w:rsid w:val="00306D1E"/>
    <w:rsid w:val="00367B1C"/>
    <w:rsid w:val="003809EE"/>
    <w:rsid w:val="00383A62"/>
    <w:rsid w:val="003A59A5"/>
    <w:rsid w:val="00465866"/>
    <w:rsid w:val="004B6522"/>
    <w:rsid w:val="004C4BA6"/>
    <w:rsid w:val="004E1D73"/>
    <w:rsid w:val="004E6E77"/>
    <w:rsid w:val="00525804"/>
    <w:rsid w:val="00526020"/>
    <w:rsid w:val="005566FB"/>
    <w:rsid w:val="005623CC"/>
    <w:rsid w:val="00580606"/>
    <w:rsid w:val="005C6A0D"/>
    <w:rsid w:val="005F245B"/>
    <w:rsid w:val="00621B7F"/>
    <w:rsid w:val="00623537"/>
    <w:rsid w:val="00644AA2"/>
    <w:rsid w:val="006C1987"/>
    <w:rsid w:val="006F0977"/>
    <w:rsid w:val="0070318B"/>
    <w:rsid w:val="007158CB"/>
    <w:rsid w:val="0073676A"/>
    <w:rsid w:val="00741C90"/>
    <w:rsid w:val="00757186"/>
    <w:rsid w:val="007636A3"/>
    <w:rsid w:val="007A3DDE"/>
    <w:rsid w:val="007C2C06"/>
    <w:rsid w:val="007C6E88"/>
    <w:rsid w:val="007D5BD2"/>
    <w:rsid w:val="007D7B6B"/>
    <w:rsid w:val="007E7FF2"/>
    <w:rsid w:val="007F780A"/>
    <w:rsid w:val="00822A9B"/>
    <w:rsid w:val="0082511F"/>
    <w:rsid w:val="008273C6"/>
    <w:rsid w:val="00827BF0"/>
    <w:rsid w:val="00836E11"/>
    <w:rsid w:val="00873022"/>
    <w:rsid w:val="00895617"/>
    <w:rsid w:val="008A1E53"/>
    <w:rsid w:val="008C66C0"/>
    <w:rsid w:val="008D59F5"/>
    <w:rsid w:val="008D7715"/>
    <w:rsid w:val="00917B17"/>
    <w:rsid w:val="009409C1"/>
    <w:rsid w:val="009669D2"/>
    <w:rsid w:val="00990179"/>
    <w:rsid w:val="00994548"/>
    <w:rsid w:val="009A1B1B"/>
    <w:rsid w:val="009B0C8A"/>
    <w:rsid w:val="00A14CA4"/>
    <w:rsid w:val="00A30457"/>
    <w:rsid w:val="00A557CD"/>
    <w:rsid w:val="00A67FF4"/>
    <w:rsid w:val="00AA51DE"/>
    <w:rsid w:val="00BB043A"/>
    <w:rsid w:val="00BB6534"/>
    <w:rsid w:val="00BC49DA"/>
    <w:rsid w:val="00C24734"/>
    <w:rsid w:val="00C47956"/>
    <w:rsid w:val="00C71354"/>
    <w:rsid w:val="00C94D07"/>
    <w:rsid w:val="00CD3F64"/>
    <w:rsid w:val="00D10B1E"/>
    <w:rsid w:val="00D7057B"/>
    <w:rsid w:val="00DB6270"/>
    <w:rsid w:val="00DC6FF7"/>
    <w:rsid w:val="00DF2AA7"/>
    <w:rsid w:val="00EA19F9"/>
    <w:rsid w:val="00EA303B"/>
    <w:rsid w:val="00EA51FA"/>
    <w:rsid w:val="00EB79F3"/>
    <w:rsid w:val="00EC35A6"/>
    <w:rsid w:val="00EC3A5E"/>
    <w:rsid w:val="00EDDE1F"/>
    <w:rsid w:val="00EF5613"/>
    <w:rsid w:val="00F153B3"/>
    <w:rsid w:val="00F30282"/>
    <w:rsid w:val="00F32805"/>
    <w:rsid w:val="00F369FD"/>
    <w:rsid w:val="00F82231"/>
    <w:rsid w:val="00FB1C1A"/>
    <w:rsid w:val="00FE1294"/>
    <w:rsid w:val="0117E9E5"/>
    <w:rsid w:val="01206A22"/>
    <w:rsid w:val="01449C26"/>
    <w:rsid w:val="0191915E"/>
    <w:rsid w:val="0199EA3D"/>
    <w:rsid w:val="02067F7B"/>
    <w:rsid w:val="02BB31EF"/>
    <w:rsid w:val="02BC3A83"/>
    <w:rsid w:val="02D5E7B1"/>
    <w:rsid w:val="02EFC4C5"/>
    <w:rsid w:val="0378A083"/>
    <w:rsid w:val="03B2F354"/>
    <w:rsid w:val="04580AE4"/>
    <w:rsid w:val="047101D8"/>
    <w:rsid w:val="04D409A2"/>
    <w:rsid w:val="05402661"/>
    <w:rsid w:val="055929E3"/>
    <w:rsid w:val="057E2ED2"/>
    <w:rsid w:val="058CDB4B"/>
    <w:rsid w:val="05B3EB81"/>
    <w:rsid w:val="0617E585"/>
    <w:rsid w:val="0622B41B"/>
    <w:rsid w:val="068670A6"/>
    <w:rsid w:val="0751BC9B"/>
    <w:rsid w:val="0773F5A0"/>
    <w:rsid w:val="078FABA6"/>
    <w:rsid w:val="07D0116C"/>
    <w:rsid w:val="0908E31D"/>
    <w:rsid w:val="094043AE"/>
    <w:rsid w:val="09547F8A"/>
    <w:rsid w:val="09591187"/>
    <w:rsid w:val="098C6872"/>
    <w:rsid w:val="09B14E62"/>
    <w:rsid w:val="09D7BE63"/>
    <w:rsid w:val="0A7F4B77"/>
    <w:rsid w:val="0ADC140F"/>
    <w:rsid w:val="0B59E1C9"/>
    <w:rsid w:val="0B8203AB"/>
    <w:rsid w:val="0BA7E32E"/>
    <w:rsid w:val="0BDFB2D5"/>
    <w:rsid w:val="0D2D499C"/>
    <w:rsid w:val="0D507BA0"/>
    <w:rsid w:val="0DA52930"/>
    <w:rsid w:val="0E8A210B"/>
    <w:rsid w:val="0EC919FD"/>
    <w:rsid w:val="0F19C138"/>
    <w:rsid w:val="0F4A31A4"/>
    <w:rsid w:val="108411A0"/>
    <w:rsid w:val="10DB0317"/>
    <w:rsid w:val="10E7E505"/>
    <w:rsid w:val="11E43855"/>
    <w:rsid w:val="1274C26E"/>
    <w:rsid w:val="133BD4C4"/>
    <w:rsid w:val="146253BE"/>
    <w:rsid w:val="153E5CE8"/>
    <w:rsid w:val="156CFB48"/>
    <w:rsid w:val="157BB975"/>
    <w:rsid w:val="15FF41B5"/>
    <w:rsid w:val="1681214A"/>
    <w:rsid w:val="168F8804"/>
    <w:rsid w:val="16EC358B"/>
    <w:rsid w:val="16F60A0A"/>
    <w:rsid w:val="1708CDA6"/>
    <w:rsid w:val="17DB5276"/>
    <w:rsid w:val="17EE22BC"/>
    <w:rsid w:val="1802C0F1"/>
    <w:rsid w:val="1803F954"/>
    <w:rsid w:val="183C933C"/>
    <w:rsid w:val="183E2B42"/>
    <w:rsid w:val="187D400D"/>
    <w:rsid w:val="188782AB"/>
    <w:rsid w:val="188AE289"/>
    <w:rsid w:val="1891DA6B"/>
    <w:rsid w:val="18CF7D45"/>
    <w:rsid w:val="1989F31D"/>
    <w:rsid w:val="1994320E"/>
    <w:rsid w:val="199FC9B5"/>
    <w:rsid w:val="19E05123"/>
    <w:rsid w:val="1AB74041"/>
    <w:rsid w:val="1AD1B309"/>
    <w:rsid w:val="1B62F927"/>
    <w:rsid w:val="1B8764A1"/>
    <w:rsid w:val="1CBAEC06"/>
    <w:rsid w:val="1CFEC988"/>
    <w:rsid w:val="1D196176"/>
    <w:rsid w:val="1D277444"/>
    <w:rsid w:val="1D4B5AEC"/>
    <w:rsid w:val="1D6F640A"/>
    <w:rsid w:val="1EE72B4D"/>
    <w:rsid w:val="1F5097F5"/>
    <w:rsid w:val="1F5B4ACD"/>
    <w:rsid w:val="1FEFA040"/>
    <w:rsid w:val="20381387"/>
    <w:rsid w:val="20A04392"/>
    <w:rsid w:val="2190431B"/>
    <w:rsid w:val="22C90BC7"/>
    <w:rsid w:val="22CAAF50"/>
    <w:rsid w:val="22FE57F7"/>
    <w:rsid w:val="236E0B0C"/>
    <w:rsid w:val="2382BFD0"/>
    <w:rsid w:val="2448EF08"/>
    <w:rsid w:val="249F60DB"/>
    <w:rsid w:val="253B9959"/>
    <w:rsid w:val="25656211"/>
    <w:rsid w:val="25831F12"/>
    <w:rsid w:val="2586D6E2"/>
    <w:rsid w:val="25BD8798"/>
    <w:rsid w:val="25EB65CE"/>
    <w:rsid w:val="25F3A133"/>
    <w:rsid w:val="260C4E74"/>
    <w:rsid w:val="266178E8"/>
    <w:rsid w:val="27059F52"/>
    <w:rsid w:val="2725936C"/>
    <w:rsid w:val="275BA9DA"/>
    <w:rsid w:val="27A06785"/>
    <w:rsid w:val="28220AA4"/>
    <w:rsid w:val="29B4A1BF"/>
    <w:rsid w:val="29E53A16"/>
    <w:rsid w:val="2A6DBCDD"/>
    <w:rsid w:val="2A98CAF1"/>
    <w:rsid w:val="2AFF7D91"/>
    <w:rsid w:val="2B70C26A"/>
    <w:rsid w:val="2B791CF1"/>
    <w:rsid w:val="2B91B8C7"/>
    <w:rsid w:val="2C1D1F8B"/>
    <w:rsid w:val="2C2F1AFD"/>
    <w:rsid w:val="2C464C31"/>
    <w:rsid w:val="2C66977D"/>
    <w:rsid w:val="2D155E3C"/>
    <w:rsid w:val="2D1CDAD8"/>
    <w:rsid w:val="2D5EC04C"/>
    <w:rsid w:val="2D961E7D"/>
    <w:rsid w:val="2DAC46B8"/>
    <w:rsid w:val="2E52B697"/>
    <w:rsid w:val="2EB90024"/>
    <w:rsid w:val="2EDD06FB"/>
    <w:rsid w:val="2F3BE9B9"/>
    <w:rsid w:val="2F63F938"/>
    <w:rsid w:val="2F6BB734"/>
    <w:rsid w:val="2F700BCF"/>
    <w:rsid w:val="2FC0AC2B"/>
    <w:rsid w:val="2FC50CE1"/>
    <w:rsid w:val="304C7D01"/>
    <w:rsid w:val="306F1388"/>
    <w:rsid w:val="30CDBF3F"/>
    <w:rsid w:val="30CFBD5A"/>
    <w:rsid w:val="311948DF"/>
    <w:rsid w:val="3129F42F"/>
    <w:rsid w:val="3180BC2D"/>
    <w:rsid w:val="333526D0"/>
    <w:rsid w:val="33842ED6"/>
    <w:rsid w:val="33FCC5BA"/>
    <w:rsid w:val="349C257C"/>
    <w:rsid w:val="351FFF37"/>
    <w:rsid w:val="355C5247"/>
    <w:rsid w:val="3598D93F"/>
    <w:rsid w:val="35C04323"/>
    <w:rsid w:val="37593485"/>
    <w:rsid w:val="3773151A"/>
    <w:rsid w:val="37760C74"/>
    <w:rsid w:val="37A4D932"/>
    <w:rsid w:val="37AFC84E"/>
    <w:rsid w:val="380FADD3"/>
    <w:rsid w:val="3810458C"/>
    <w:rsid w:val="381244E6"/>
    <w:rsid w:val="3860FD10"/>
    <w:rsid w:val="39AFCBF1"/>
    <w:rsid w:val="39F3705A"/>
    <w:rsid w:val="3A186683"/>
    <w:rsid w:val="3A203E6D"/>
    <w:rsid w:val="3A506F81"/>
    <w:rsid w:val="3AC60242"/>
    <w:rsid w:val="3ACE0AF0"/>
    <w:rsid w:val="3B03DFBB"/>
    <w:rsid w:val="3B42F35B"/>
    <w:rsid w:val="3B54D5D3"/>
    <w:rsid w:val="3BBE2EB3"/>
    <w:rsid w:val="3BD10B10"/>
    <w:rsid w:val="3BF66BF7"/>
    <w:rsid w:val="3DE8FCAE"/>
    <w:rsid w:val="3E1ADABF"/>
    <w:rsid w:val="3E55B1B7"/>
    <w:rsid w:val="3ED03E94"/>
    <w:rsid w:val="3F23AF3B"/>
    <w:rsid w:val="3F5F052C"/>
    <w:rsid w:val="3FF18218"/>
    <w:rsid w:val="3FF8DC43"/>
    <w:rsid w:val="406C0EF5"/>
    <w:rsid w:val="40AB11C1"/>
    <w:rsid w:val="40CA92E8"/>
    <w:rsid w:val="419A3CD0"/>
    <w:rsid w:val="423DD082"/>
    <w:rsid w:val="42A52F6A"/>
    <w:rsid w:val="42D4EE6A"/>
    <w:rsid w:val="4311DBCA"/>
    <w:rsid w:val="432922DA"/>
    <w:rsid w:val="433A083E"/>
    <w:rsid w:val="43C76782"/>
    <w:rsid w:val="44F61E61"/>
    <w:rsid w:val="4505CBCB"/>
    <w:rsid w:val="4554469A"/>
    <w:rsid w:val="463EBC66"/>
    <w:rsid w:val="46CD98C5"/>
    <w:rsid w:val="46FCB536"/>
    <w:rsid w:val="4751DA33"/>
    <w:rsid w:val="47AC8DF8"/>
    <w:rsid w:val="47B47B7E"/>
    <w:rsid w:val="47ED1C29"/>
    <w:rsid w:val="48066326"/>
    <w:rsid w:val="4826B18B"/>
    <w:rsid w:val="48F4F0B5"/>
    <w:rsid w:val="49485E59"/>
    <w:rsid w:val="49A211DE"/>
    <w:rsid w:val="4AAE4253"/>
    <w:rsid w:val="4B29D941"/>
    <w:rsid w:val="4B655FE5"/>
    <w:rsid w:val="4BB42346"/>
    <w:rsid w:val="4BC3A63D"/>
    <w:rsid w:val="4CDCFE42"/>
    <w:rsid w:val="4D074F3E"/>
    <w:rsid w:val="4E16967A"/>
    <w:rsid w:val="4E23BD02"/>
    <w:rsid w:val="4EEE4FE4"/>
    <w:rsid w:val="4F1AD58C"/>
    <w:rsid w:val="4F5F9874"/>
    <w:rsid w:val="50149F04"/>
    <w:rsid w:val="503DC3AB"/>
    <w:rsid w:val="50485059"/>
    <w:rsid w:val="5061FA82"/>
    <w:rsid w:val="50B3D467"/>
    <w:rsid w:val="50F0A24B"/>
    <w:rsid w:val="518CF924"/>
    <w:rsid w:val="52115BD0"/>
    <w:rsid w:val="5221AA70"/>
    <w:rsid w:val="522E4994"/>
    <w:rsid w:val="5242414D"/>
    <w:rsid w:val="52F4DD5C"/>
    <w:rsid w:val="53D06D8B"/>
    <w:rsid w:val="5429D03A"/>
    <w:rsid w:val="54C6678D"/>
    <w:rsid w:val="54C959A5"/>
    <w:rsid w:val="54D05D8E"/>
    <w:rsid w:val="54F9E39B"/>
    <w:rsid w:val="54FCD7CE"/>
    <w:rsid w:val="554AE688"/>
    <w:rsid w:val="556198FE"/>
    <w:rsid w:val="55D1643C"/>
    <w:rsid w:val="562ECEE7"/>
    <w:rsid w:val="567AB51B"/>
    <w:rsid w:val="56BF0510"/>
    <w:rsid w:val="5721CBC4"/>
    <w:rsid w:val="57CA9F48"/>
    <w:rsid w:val="57D16657"/>
    <w:rsid w:val="57E245CC"/>
    <w:rsid w:val="58047C17"/>
    <w:rsid w:val="58834D52"/>
    <w:rsid w:val="58F6E946"/>
    <w:rsid w:val="59F6A5D2"/>
    <w:rsid w:val="5A6F9D57"/>
    <w:rsid w:val="5AA78C45"/>
    <w:rsid w:val="5ABA4DE4"/>
    <w:rsid w:val="5AEEF7A7"/>
    <w:rsid w:val="5AF9B5CC"/>
    <w:rsid w:val="5BC10E9D"/>
    <w:rsid w:val="5BD38F08"/>
    <w:rsid w:val="5C03E7F3"/>
    <w:rsid w:val="5C5D54E4"/>
    <w:rsid w:val="5C95862D"/>
    <w:rsid w:val="5D1FB62E"/>
    <w:rsid w:val="5D57A38A"/>
    <w:rsid w:val="5DB78A23"/>
    <w:rsid w:val="5E29B49B"/>
    <w:rsid w:val="5ED6B67B"/>
    <w:rsid w:val="5EF99F6B"/>
    <w:rsid w:val="604D7DCB"/>
    <w:rsid w:val="621564D5"/>
    <w:rsid w:val="62728137"/>
    <w:rsid w:val="6278F173"/>
    <w:rsid w:val="62C66962"/>
    <w:rsid w:val="62DE8826"/>
    <w:rsid w:val="6364D6BF"/>
    <w:rsid w:val="6370C03B"/>
    <w:rsid w:val="63961FD5"/>
    <w:rsid w:val="63E278FF"/>
    <w:rsid w:val="63E641FD"/>
    <w:rsid w:val="6442C880"/>
    <w:rsid w:val="644B6929"/>
    <w:rsid w:val="64A92250"/>
    <w:rsid w:val="64C362FA"/>
    <w:rsid w:val="65200114"/>
    <w:rsid w:val="654BECBE"/>
    <w:rsid w:val="6583BCE6"/>
    <w:rsid w:val="65A3718B"/>
    <w:rsid w:val="6692DC55"/>
    <w:rsid w:val="671270A2"/>
    <w:rsid w:val="67675A04"/>
    <w:rsid w:val="6798D0EC"/>
    <w:rsid w:val="68FB8253"/>
    <w:rsid w:val="6907F6DD"/>
    <w:rsid w:val="69CB6D23"/>
    <w:rsid w:val="6B3854E7"/>
    <w:rsid w:val="6B57FA85"/>
    <w:rsid w:val="6B77FB1D"/>
    <w:rsid w:val="6BB29DEE"/>
    <w:rsid w:val="6BBD2709"/>
    <w:rsid w:val="6BCF285D"/>
    <w:rsid w:val="6C12B30F"/>
    <w:rsid w:val="6C5CD7B2"/>
    <w:rsid w:val="6C833493"/>
    <w:rsid w:val="6CAAC2ED"/>
    <w:rsid w:val="6D2BEAA0"/>
    <w:rsid w:val="6D8ECECB"/>
    <w:rsid w:val="6E059B18"/>
    <w:rsid w:val="6E188B40"/>
    <w:rsid w:val="6E1F04F4"/>
    <w:rsid w:val="6EBF2E22"/>
    <w:rsid w:val="6F6218B7"/>
    <w:rsid w:val="6F647BFB"/>
    <w:rsid w:val="6F7060D7"/>
    <w:rsid w:val="7019023A"/>
    <w:rsid w:val="7033DA78"/>
    <w:rsid w:val="70502396"/>
    <w:rsid w:val="71199C10"/>
    <w:rsid w:val="71480E4F"/>
    <w:rsid w:val="71959DEE"/>
    <w:rsid w:val="71A064A6"/>
    <w:rsid w:val="71AFABC1"/>
    <w:rsid w:val="71DBA454"/>
    <w:rsid w:val="7218D7A0"/>
    <w:rsid w:val="7221796E"/>
    <w:rsid w:val="72DCDBDF"/>
    <w:rsid w:val="730FF1F1"/>
    <w:rsid w:val="732DCAFA"/>
    <w:rsid w:val="7330BE93"/>
    <w:rsid w:val="734510FC"/>
    <w:rsid w:val="7368CD6A"/>
    <w:rsid w:val="73E2619F"/>
    <w:rsid w:val="73F361C0"/>
    <w:rsid w:val="74361BA3"/>
    <w:rsid w:val="74446C22"/>
    <w:rsid w:val="74DD0EEE"/>
    <w:rsid w:val="7500486E"/>
    <w:rsid w:val="753310F7"/>
    <w:rsid w:val="75A10820"/>
    <w:rsid w:val="77AD7DAF"/>
    <w:rsid w:val="788A00C2"/>
    <w:rsid w:val="78D18172"/>
    <w:rsid w:val="78D98F72"/>
    <w:rsid w:val="7958D195"/>
    <w:rsid w:val="79A14642"/>
    <w:rsid w:val="7A08464E"/>
    <w:rsid w:val="7A6B6ABD"/>
    <w:rsid w:val="7B48FB19"/>
    <w:rsid w:val="7BD92930"/>
    <w:rsid w:val="7D568215"/>
    <w:rsid w:val="7DB6870E"/>
    <w:rsid w:val="7FA72CD2"/>
    <w:rsid w:val="7FF3C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FA8E"/>
  <w15:chartTrackingRefBased/>
  <w15:docId w15:val="{180291BC-EBF0-4496-A588-66381F42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58CB"/>
    <w:pPr>
      <w:keepNext/>
      <w:keepLines/>
      <w:spacing w:before="240" w:after="0"/>
      <w:jc w:val="center"/>
      <w:outlineLvl w:val="0"/>
    </w:pPr>
    <w:rPr>
      <w:rFonts w:eastAsiaTheme="minorEastAsia" w:cstheme="majorBidi"/>
      <w:b/>
      <w:color w:val="000000" w:themeColor="text1"/>
      <w:sz w:val="28"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43A"/>
    <w:pPr>
      <w:spacing w:after="0" w:line="240" w:lineRule="auto"/>
      <w:jc w:val="center"/>
      <w:outlineLvl w:val="1"/>
    </w:pPr>
    <w:rPr>
      <w:rFonts w:eastAsiaTheme="minorEastAsia"/>
      <w:b/>
      <w:bCs/>
      <w:i/>
      <w:i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043A"/>
    <w:rPr>
      <w:rFonts w:eastAsiaTheme="minorEastAsia"/>
      <w:b/>
      <w:bCs/>
      <w:i/>
      <w:iCs/>
      <w:color w:val="FF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58CB"/>
    <w:rPr>
      <w:rFonts w:eastAsiaTheme="minorEastAsia" w:cstheme="majorBidi"/>
      <w:b/>
      <w:color w:val="000000" w:themeColor="text1"/>
      <w:sz w:val="28"/>
      <w:szCs w:val="32"/>
      <w:u w:val="single"/>
      <w:lang w:val="en-GB"/>
    </w:rPr>
  </w:style>
  <w:style w:type="paragraph" w:styleId="NoSpacing">
    <w:name w:val="No Spacing"/>
    <w:link w:val="NoSpacingChar"/>
    <w:uiPriority w:val="1"/>
    <w:qFormat/>
    <w:rsid w:val="00836E11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36E11"/>
    <w:rPr>
      <w:rFonts w:eastAsiaTheme="minorEastAsia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827BF0"/>
    <w:pPr>
      <w:spacing w:before="480" w:line="276" w:lineRule="auto"/>
      <w:outlineLvl w:val="9"/>
    </w:pPr>
    <w:rPr>
      <w:b w:val="0"/>
      <w:b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A59A5"/>
    <w:pPr>
      <w:tabs>
        <w:tab w:val="right" w:leader="dot" w:pos="4500"/>
      </w:tabs>
      <w:spacing w:before="120" w:after="0"/>
      <w:ind w:left="220"/>
    </w:pPr>
    <w:rPr>
      <w:rFonts w:cstheme="minorHAns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B1C1A"/>
    <w:pPr>
      <w:tabs>
        <w:tab w:val="right" w:leader="dot" w:pos="4497"/>
      </w:tabs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7BF0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7BF0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7BF0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7BF0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7BF0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7BF0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7BF0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7BF0"/>
    <w:pPr>
      <w:spacing w:after="0"/>
      <w:ind w:left="176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5B"/>
  </w:style>
  <w:style w:type="character" w:styleId="PageNumber">
    <w:name w:val="page number"/>
    <w:basedOn w:val="DefaultParagraphFont"/>
    <w:uiPriority w:val="99"/>
    <w:semiHidden/>
    <w:unhideWhenUsed/>
    <w:rsid w:val="005F245B"/>
  </w:style>
  <w:style w:type="paragraph" w:styleId="Header">
    <w:name w:val="header"/>
    <w:basedOn w:val="Normal"/>
    <w:link w:val="HeaderChar"/>
    <w:uiPriority w:val="99"/>
    <w:unhideWhenUsed/>
    <w:rsid w:val="0005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81"/>
  </w:style>
  <w:style w:type="character" w:customStyle="1" w:styleId="normaltextrun">
    <w:name w:val="normaltextrun"/>
    <w:basedOn w:val="DefaultParagraphFont"/>
    <w:uiPriority w:val="1"/>
    <w:rsid w:val="3759348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C614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D73"/>
    <w:rPr>
      <w:b/>
      <w:bCs/>
      <w:sz w:val="20"/>
      <w:szCs w:val="20"/>
    </w:rPr>
  </w:style>
  <w:style w:type="paragraph" w:customStyle="1" w:styleId="AGNormal">
    <w:name w:val="AGNormal"/>
    <w:basedOn w:val="Normal"/>
    <w:uiPriority w:val="1"/>
    <w:rsid w:val="249F60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94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5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58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8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25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12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62e60-57e5-4e6a-9b91-5fe0ea398e14">
      <Terms xmlns="http://schemas.microsoft.com/office/infopath/2007/PartnerControls"/>
    </lcf76f155ced4ddcb4097134ff3c332f>
    <TaxCatchAll xmlns="7b954495-6b9c-408d-89b5-6a41a286e19c" xsi:nil="true"/>
    <CatalogingCompleted_x003f_ xmlns="42e62e60-57e5-4e6a-9b91-5fe0ea398e14" xsi:nil="true"/>
    <Assignedto xmlns="42e62e60-57e5-4e6a-9b91-5fe0ea398e14">Albin, Joey</Assignedto>
    <LizQC_x003f_ xmlns="42e62e60-57e5-4e6a-9b91-5fe0ea398e14" xsi:nil="true"/>
    <DOLComments xmlns="42e62e60-57e5-4e6a-9b91-5fe0ea398e14" xsi:nil="true"/>
    <UploadedtoDrupal_x003f_ xmlns="42e62e60-57e5-4e6a-9b91-5fe0ea398e14" xsi:nil="true"/>
    <QuestionsorComments xmlns="42e62e60-57e5-4e6a-9b91-5fe0ea398e14" xsi:nil="true"/>
    <SenttoBAH xmlns="42e62e60-57e5-4e6a-9b91-5fe0ea398e14">false</SenttoBA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C71B03157F14C9513B474E6DDC735" ma:contentTypeVersion="23" ma:contentTypeDescription="Create a new document." ma:contentTypeScope="" ma:versionID="74220fc71ca352aa009a104859acec43">
  <xsd:schema xmlns:xsd="http://www.w3.org/2001/XMLSchema" xmlns:xs="http://www.w3.org/2001/XMLSchema" xmlns:p="http://schemas.microsoft.com/office/2006/metadata/properties" xmlns:ns2="42e62e60-57e5-4e6a-9b91-5fe0ea398e14" xmlns:ns3="7b954495-6b9c-408d-89b5-6a41a286e19c" targetNamespace="http://schemas.microsoft.com/office/2006/metadata/properties" ma:root="true" ma:fieldsID="681b3124307bbdc6d2f8a1b0f2bc554f" ns2:_="" ns3:_="">
    <xsd:import namespace="42e62e60-57e5-4e6a-9b91-5fe0ea398e14"/>
    <xsd:import namespace="7b954495-6b9c-408d-89b5-6a41a286e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ssignedto" minOccurs="0"/>
                <xsd:element ref="ns2:SenttoBAH" minOccurs="0"/>
                <xsd:element ref="ns2:QuestionsorComments" minOccurs="0"/>
                <xsd:element ref="ns3:SharedWithUsers" minOccurs="0"/>
                <xsd:element ref="ns3:SharedWithDetails" minOccurs="0"/>
                <xsd:element ref="ns2:CatalogingCompleted_x003f_" minOccurs="0"/>
                <xsd:element ref="ns2:LizQC_x003f_" minOccurs="0"/>
                <xsd:element ref="ns2:lcf76f155ced4ddcb4097134ff3c332f" minOccurs="0"/>
                <xsd:element ref="ns3:TaxCatchAll" minOccurs="0"/>
                <xsd:element ref="ns2:DOLComments" minOccurs="0"/>
                <xsd:element ref="ns2:UploadedtoDrupal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62e60-57e5-4e6a-9b91-5fe0ea39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ssignedto" ma:index="17" nillable="true" ma:displayName="Assigned to " ma:default="Albin, Joey" ma:description="name of ICF analyst" ma:format="Dropdown" ma:internalName="Assignedto">
      <xsd:simpleType>
        <xsd:restriction base="dms:Note">
          <xsd:maxLength value="255"/>
        </xsd:restriction>
      </xsd:simpleType>
    </xsd:element>
    <xsd:element name="SenttoBAH" ma:index="18" nillable="true" ma:displayName="Sent to BAH" ma:default="0" ma:format="Dropdown" ma:internalName="SenttoBAH">
      <xsd:simpleType>
        <xsd:restriction base="dms:Boolean"/>
      </xsd:simpleType>
    </xsd:element>
    <xsd:element name="QuestionsorComments" ma:index="19" nillable="true" ma:displayName="Questions or Comments" ma:format="Dropdown" ma:internalName="QuestionsorComments">
      <xsd:simpleType>
        <xsd:restriction base="dms:Note">
          <xsd:maxLength value="255"/>
        </xsd:restriction>
      </xsd:simpleType>
    </xsd:element>
    <xsd:element name="CatalogingCompleted_x003f_" ma:index="22" nillable="true" ma:displayName="Cataloging Completed?" ma:format="Dropdown" ma:internalName="CatalogingCompleted_x003f_">
      <xsd:simpleType>
        <xsd:restriction base="dms:Text">
          <xsd:maxLength value="255"/>
        </xsd:restriction>
      </xsd:simpleType>
    </xsd:element>
    <xsd:element name="LizQC_x003f_" ma:index="23" nillable="true" ma:displayName="Liz QC?" ma:description="Indicate Yes only, if not, leave blank" ma:format="Dropdown" ma:internalName="LizQC_x003f_">
      <xsd:simpleType>
        <xsd:restriction base="dms:Text">
          <xsd:maxLength value="1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LComments" ma:index="27" nillable="true" ma:displayName="DOL Comments" ma:format="Dropdown" ma:internalName="DOLComments">
      <xsd:simpleType>
        <xsd:restriction base="dms:Note">
          <xsd:maxLength value="255"/>
        </xsd:restriction>
      </xsd:simpleType>
    </xsd:element>
    <xsd:element name="UploadedtoDrupal_x003f_" ma:index="28" nillable="true" ma:displayName="Uploaded to Drupal?" ma:format="Dropdown" ma:internalName="UploadedtoDrupal_x003f_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4495-6b9c-408d-89b5-6a41a28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48b665a-b356-4761-a5fb-15e6df008e65}" ma:internalName="TaxCatchAll" ma:showField="CatchAllData" ma:web="7b954495-6b9c-408d-89b5-6a41a286e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71580-833A-4853-8403-D73B86134C0C}">
  <ds:schemaRefs>
    <ds:schemaRef ds:uri="http://schemas.microsoft.com/office/2006/metadata/properties"/>
    <ds:schemaRef ds:uri="http://schemas.microsoft.com/office/infopath/2007/PartnerControls"/>
    <ds:schemaRef ds:uri="91b14dea-833d-4a22-b612-8f125c0096c4"/>
    <ds:schemaRef ds:uri="bdad5be1-dc3f-40c9-bae9-6bbf03e1cda5"/>
  </ds:schemaRefs>
</ds:datastoreItem>
</file>

<file path=customXml/itemProps2.xml><?xml version="1.0" encoding="utf-8"?>
<ds:datastoreItem xmlns:ds="http://schemas.openxmlformats.org/officeDocument/2006/customXml" ds:itemID="{D71F3E38-485B-4A9A-B93B-75CAE86E9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66D75-047F-F649-9591-9AEEA37FF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009FE-E5C6-446F-8374-F3C680037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2554</Words>
  <Characters>14560</Characters>
  <Application>Microsoft Office Word</Application>
  <DocSecurity>0</DocSecurity>
  <Lines>121</Lines>
  <Paragraphs>34</Paragraphs>
  <ScaleCrop>false</ScaleCrop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Pocket Guide on Trafficking in Persons</dc:title>
  <dc:subject>Police Officers</dc:subject>
  <dc:creator>Michelle Prince</dc:creator>
  <cp:keywords/>
  <dc:description/>
  <cp:lastModifiedBy>Zach Lucas</cp:lastModifiedBy>
  <cp:revision>17</cp:revision>
  <dcterms:created xsi:type="dcterms:W3CDTF">2023-11-13T18:46:00Z</dcterms:created>
  <dcterms:modified xsi:type="dcterms:W3CDTF">2023-12-22T21:06:00Z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0x010100A5E6631D291CBE49B8F02FCA8167A83D</vt:lpwstr>
  </property>
  <property fmtid="{D5CDD505-2E9C-101B-9397-08002B2CF9AE}" pid="3" name="MediaServiceImageTags">
    <vt:lpwstr/>
  </property>
</Properties>
</file>