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i w:val="0"/>
          <w:iCs w:val="0"/>
        </w:rPr>
        <w:id w:val="-171103425"/>
        <w:docPartObj>
          <w:docPartGallery w:val="Cover Pages"/>
          <w:docPartUnique/>
        </w:docPartObj>
      </w:sdtPr>
      <w:sdtContent>
        <w:p w14:paraId="15EBD60A" w14:textId="7C571E24" w:rsidR="006F196F" w:rsidRPr="00052AF9" w:rsidRDefault="000D5779" w:rsidP="00052AF9">
          <w:pPr>
            <w:spacing w:after="0" w:line="240" w:lineRule="auto"/>
            <w:rPr>
              <w:i w:val="0"/>
              <w:iCs w:val="0"/>
            </w:rPr>
          </w:pPr>
          <w:r w:rsidRPr="00052AF9">
            <w:rPr>
              <w:i w:val="0"/>
              <w:iCs w:val="0"/>
              <w:noProof/>
            </w:rPr>
            <mc:AlternateContent>
              <mc:Choice Requires="wpg">
                <w:drawing>
                  <wp:anchor distT="0" distB="0" distL="114300" distR="114300" simplePos="0" relativeHeight="251658241" behindDoc="0" locked="0" layoutInCell="1" allowOverlap="1" wp14:anchorId="2650C8F0" wp14:editId="52706A93">
                    <wp:simplePos x="0" y="0"/>
                    <wp:positionH relativeFrom="page">
                      <wp:posOffset>-165100</wp:posOffset>
                    </wp:positionH>
                    <wp:positionV relativeFrom="page">
                      <wp:posOffset>50800</wp:posOffset>
                    </wp:positionV>
                    <wp:extent cx="7115633" cy="5420387"/>
                    <wp:effectExtent l="0" t="0" r="0" b="254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7115633" cy="5420387"/>
                              <a:chOff x="0" y="0"/>
                              <a:chExt cx="6338019" cy="4084470"/>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27794" y="1493035"/>
                                <a:ext cx="5610225" cy="2591435"/>
                              </a:xfrm>
                              <a:prstGeom prst="rect">
                                <a:avLst/>
                              </a:prstGeom>
                              <a:noFill/>
                              <a:ln w="6350">
                                <a:noFill/>
                              </a:ln>
                            </wps:spPr>
                            <wps:txbx>
                              <w:txbxContent>
                                <w:sdt>
                                  <w:sdtPr>
                                    <w:rPr>
                                      <w:rFonts w:asciiTheme="majorHAnsi" w:hAnsiTheme="majorHAnsi"/>
                                      <w:color w:val="373545"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2E1387FD" w14:textId="670BEA85" w:rsidR="006F196F" w:rsidRDefault="00C45A15">
                                      <w:pPr>
                                        <w:pStyle w:val="NoSpacing"/>
                                        <w:spacing w:after="240" w:line="216" w:lineRule="auto"/>
                                        <w:rPr>
                                          <w:rFonts w:asciiTheme="majorHAnsi" w:hAnsiTheme="majorHAnsi"/>
                                          <w:color w:val="373545" w:themeColor="text2"/>
                                          <w:spacing w:val="10"/>
                                          <w:sz w:val="36"/>
                                          <w:szCs w:val="36"/>
                                        </w:rPr>
                                      </w:pPr>
                                      <w:r>
                                        <w:rPr>
                                          <w:rFonts w:asciiTheme="majorHAnsi" w:hAnsiTheme="majorHAnsi"/>
                                          <w:color w:val="373545" w:themeColor="text2"/>
                                          <w:spacing w:val="10"/>
                                          <w:sz w:val="36"/>
                                          <w:szCs w:val="36"/>
                                        </w:rPr>
                                        <w:t>Revised Trafficking in Persons Act, Light Work List, Hazardous Work List</w:t>
                                      </w:r>
                                    </w:p>
                                  </w:sdtContent>
                                </w:sdt>
                                <w:sdt>
                                  <w:sdtPr>
                                    <w:rPr>
                                      <w:rFonts w:cstheme="minorHAnsi"/>
                                      <w:b/>
                                      <w:bCs/>
                                      <w:i w:val="0"/>
                                      <w:iCs w:val="0"/>
                                      <w:caps/>
                                      <w:color w:val="373545" w:themeColor="text2"/>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3E54BF64" w14:textId="5F81D3B4" w:rsidR="006F196F" w:rsidRPr="00351FC7" w:rsidRDefault="006F196F" w:rsidP="00B216B3">
                                      <w:pPr>
                                        <w:pStyle w:val="NoSpacing"/>
                                        <w:spacing w:line="216" w:lineRule="auto"/>
                                        <w:rPr>
                                          <w:rFonts w:cstheme="minorHAnsi"/>
                                          <w:b/>
                                          <w:bCs/>
                                          <w:i w:val="0"/>
                                          <w:iCs w:val="0"/>
                                          <w:caps/>
                                          <w:color w:val="373545" w:themeColor="text2"/>
                                          <w:sz w:val="96"/>
                                          <w:szCs w:val="96"/>
                                        </w:rPr>
                                      </w:pPr>
                                      <w:r w:rsidRPr="00351FC7">
                                        <w:rPr>
                                          <w:rFonts w:cstheme="minorHAnsi"/>
                                          <w:b/>
                                          <w:bCs/>
                                          <w:i w:val="0"/>
                                          <w:iCs w:val="0"/>
                                          <w:caps/>
                                          <w:color w:val="373545" w:themeColor="text2"/>
                                          <w:sz w:val="96"/>
                                          <w:szCs w:val="96"/>
                                        </w:rPr>
                                        <w:t>guidance document for labour inspectors</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50C8F0" id="Group 459" o:spid="_x0000_s1026" alt="Title: Title and subtitle with crop mark graphic" style="position:absolute;margin-left:-13pt;margin-top:4pt;width:560.3pt;height:426.8pt;z-index:251658241;mso-position-horizontal-relative:page;mso-position-vertical-relative:page;mso-width-relative:margin;mso-height-relative:margin" coordsize="63380,40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">
                    <v:group id="Group 460"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61"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" path="m168,1806l,1806,,,1344,r,165l168,165r,1641xe" fillcolor="#373545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" filled="f" stroked="f" strokeweight="1pt"/>
                    </v:group>
                    <v:shapetype id="_x0000_t202" coordsize="21600,21600" o:spt="202" path="m,l,21600r21600,l21600,xe">
                      <v:stroke joinstyle="miter"/>
                      <v:path gradientshapeok="t" o:connecttype="rect"/>
                    </v:shapetype>
                    <v:shape id="Text Box 463" o:spid="_x0000_s1030" type="#_x0000_t202" style="position:absolute;left:7277;top:14930;width:56103;height:259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" filled="f" stroked="f" strokeweight=".5pt">
                      <v:textbox inset="36pt,36pt,0,0">
                        <w:txbxContent>
                          <w:sdt>
                            <w:sdtPr>
                              <w:rPr>
                                <w:rFonts w:asciiTheme="majorHAnsi" w:hAnsiTheme="majorHAnsi"/>
                                <w:color w:val="373545"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2E1387FD" w14:textId="670BEA85" w:rsidR="006F196F" w:rsidRDefault="00C45A15">
                                <w:pPr>
                                  <w:pStyle w:val="NoSpacing"/>
                                  <w:spacing w:after="240" w:line="216" w:lineRule="auto"/>
                                  <w:rPr>
                                    <w:rFonts w:asciiTheme="majorHAnsi" w:hAnsiTheme="majorHAnsi"/>
                                    <w:color w:val="373545" w:themeColor="text2"/>
                                    <w:spacing w:val="10"/>
                                    <w:sz w:val="36"/>
                                    <w:szCs w:val="36"/>
                                  </w:rPr>
                                </w:pPr>
                                <w:r>
                                  <w:rPr>
                                    <w:rFonts w:asciiTheme="majorHAnsi" w:hAnsiTheme="majorHAnsi"/>
                                    <w:color w:val="373545" w:themeColor="text2"/>
                                    <w:spacing w:val="10"/>
                                    <w:sz w:val="36"/>
                                    <w:szCs w:val="36"/>
                                  </w:rPr>
                                  <w:t>Revised Trafficking in Persons Act, Light Work List, Hazardous Work List</w:t>
                                </w:r>
                              </w:p>
                            </w:sdtContent>
                          </w:sdt>
                          <w:sdt>
                            <w:sdtPr>
                              <w:rPr>
                                <w:rFonts w:cstheme="minorHAnsi"/>
                                <w:b/>
                                <w:bCs/>
                                <w:i w:val="0"/>
                                <w:iCs w:val="0"/>
                                <w:caps/>
                                <w:color w:val="373545" w:themeColor="text2"/>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3E54BF64" w14:textId="5F81D3B4" w:rsidR="006F196F" w:rsidRPr="00351FC7" w:rsidRDefault="006F196F" w:rsidP="00B216B3">
                                <w:pPr>
                                  <w:pStyle w:val="NoSpacing"/>
                                  <w:spacing w:line="216" w:lineRule="auto"/>
                                  <w:rPr>
                                    <w:rFonts w:cstheme="minorHAnsi"/>
                                    <w:b/>
                                    <w:bCs/>
                                    <w:i w:val="0"/>
                                    <w:iCs w:val="0"/>
                                    <w:caps/>
                                    <w:color w:val="373545" w:themeColor="text2"/>
                                    <w:sz w:val="96"/>
                                    <w:szCs w:val="96"/>
                                  </w:rPr>
                                </w:pPr>
                                <w:r w:rsidRPr="00351FC7">
                                  <w:rPr>
                                    <w:rFonts w:cstheme="minorHAnsi"/>
                                    <w:b/>
                                    <w:bCs/>
                                    <w:i w:val="0"/>
                                    <w:iCs w:val="0"/>
                                    <w:caps/>
                                    <w:color w:val="373545" w:themeColor="text2"/>
                                    <w:sz w:val="96"/>
                                    <w:szCs w:val="96"/>
                                  </w:rPr>
                                  <w:t>guidance document for labour inspectors</w:t>
                                </w:r>
                              </w:p>
                            </w:sdtContent>
                          </w:sdt>
                        </w:txbxContent>
                      </v:textbox>
                    </v:shape>
                    <w10:wrap anchorx="page" anchory="page"/>
                  </v:group>
                </w:pict>
              </mc:Fallback>
            </mc:AlternateContent>
          </w:r>
          <w:r w:rsidR="006F196F" w:rsidRPr="00052AF9">
            <w:rPr>
              <w:i w:val="0"/>
              <w:iCs w:val="0"/>
              <w:noProof/>
            </w:rPr>
            <mc:AlternateContent>
              <mc:Choice Requires="wps">
                <w:drawing>
                  <wp:anchor distT="0" distB="0" distL="114300" distR="114300" simplePos="0" relativeHeight="251658240" behindDoc="1" locked="0" layoutInCell="1" allowOverlap="1" wp14:anchorId="2724E9EC" wp14:editId="464691FD">
                    <wp:simplePos x="0" y="0"/>
                    <wp:positionH relativeFrom="page">
                      <wp:align>center</wp:align>
                    </wp:positionH>
                    <wp:positionV relativeFrom="page">
                      <wp:align>center</wp:align>
                    </wp:positionV>
                    <wp:extent cx="7315200" cy="9601200"/>
                    <wp:effectExtent l="0" t="0" r="0" b="0"/>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rect id="Rectangle 40" style="position:absolute;margin-left:0;margin-top:0;width:8in;height:756pt;z-index:-251658240;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alt="Title: Color background" o:spid="_x0000_s1026" fillcolor="#cedbe6 [3214]" stroked="f" w14:anchorId="5E664D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">
                    <w10:wrap anchorx="page" anchory="page"/>
                  </v:rect>
                </w:pict>
              </mc:Fallback>
            </mc:AlternateContent>
          </w:r>
        </w:p>
        <w:p w14:paraId="5239C83E" w14:textId="2387D062" w:rsidR="006F196F" w:rsidRPr="00052AF9" w:rsidRDefault="001F1EB2" w:rsidP="00052AF9">
          <w:pPr>
            <w:spacing w:after="0" w:line="240" w:lineRule="auto"/>
            <w:rPr>
              <w:i w:val="0"/>
              <w:iCs w:val="0"/>
            </w:rPr>
          </w:pPr>
          <w:r w:rsidRPr="00052AF9">
            <w:rPr>
              <w:i w:val="0"/>
              <w:iCs w:val="0"/>
              <w:noProof/>
            </w:rPr>
            <w:drawing>
              <wp:anchor distT="0" distB="0" distL="114300" distR="114300" simplePos="0" relativeHeight="251658243" behindDoc="1" locked="0" layoutInCell="1" allowOverlap="1" wp14:anchorId="4307AEAA" wp14:editId="08180EA2">
                <wp:simplePos x="0" y="0"/>
                <wp:positionH relativeFrom="column">
                  <wp:posOffset>10698</wp:posOffset>
                </wp:positionH>
                <wp:positionV relativeFrom="paragraph">
                  <wp:posOffset>7451148</wp:posOffset>
                </wp:positionV>
                <wp:extent cx="2558005" cy="1538067"/>
                <wp:effectExtent l="0" t="0" r="0" b="0"/>
                <wp:wrapNone/>
                <wp:docPr id="482747302" name="Picture 48274730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47302" name="Picture 2" descr="A logo with text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8005" cy="1538067"/>
                        </a:xfrm>
                        <a:prstGeom prst="rect">
                          <a:avLst/>
                        </a:prstGeom>
                      </pic:spPr>
                    </pic:pic>
                  </a:graphicData>
                </a:graphic>
                <wp14:sizeRelH relativeFrom="margin">
                  <wp14:pctWidth>0</wp14:pctWidth>
                </wp14:sizeRelH>
                <wp14:sizeRelV relativeFrom="margin">
                  <wp14:pctHeight>0</wp14:pctHeight>
                </wp14:sizeRelV>
              </wp:anchor>
            </w:drawing>
          </w:r>
          <w:r w:rsidRPr="00052AF9">
            <w:rPr>
              <w:i w:val="0"/>
              <w:iCs w:val="0"/>
              <w:noProof/>
            </w:rPr>
            <w:drawing>
              <wp:anchor distT="0" distB="0" distL="114300" distR="114300" simplePos="0" relativeHeight="251658244" behindDoc="1" locked="0" layoutInCell="1" allowOverlap="1" wp14:anchorId="5F1C0F2A" wp14:editId="30328F69">
                <wp:simplePos x="0" y="0"/>
                <wp:positionH relativeFrom="column">
                  <wp:posOffset>2927928</wp:posOffset>
                </wp:positionH>
                <wp:positionV relativeFrom="paragraph">
                  <wp:posOffset>7811946</wp:posOffset>
                </wp:positionV>
                <wp:extent cx="2465545" cy="715677"/>
                <wp:effectExtent l="0" t="0" r="0" b="0"/>
                <wp:wrapNone/>
                <wp:docPr id="2098188659" name="Picture 2098188659"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88659" name="Picture 4" descr="A blue and grey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5545" cy="715677"/>
                        </a:xfrm>
                        <a:prstGeom prst="rect">
                          <a:avLst/>
                        </a:prstGeom>
                      </pic:spPr>
                    </pic:pic>
                  </a:graphicData>
                </a:graphic>
                <wp14:sizeRelH relativeFrom="margin">
                  <wp14:pctWidth>0</wp14:pctWidth>
                </wp14:sizeRelH>
                <wp14:sizeRelV relativeFrom="margin">
                  <wp14:pctHeight>0</wp14:pctHeight>
                </wp14:sizeRelV>
              </wp:anchor>
            </w:drawing>
          </w:r>
          <w:r w:rsidRPr="00052AF9">
            <w:rPr>
              <w:i w:val="0"/>
              <w:iCs w:val="0"/>
              <w:noProof/>
            </w:rPr>
            <mc:AlternateContent>
              <mc:Choice Requires="wpg">
                <w:drawing>
                  <wp:anchor distT="0" distB="0" distL="114300" distR="114300" simplePos="0" relativeHeight="251658242" behindDoc="0" locked="0" layoutInCell="1" allowOverlap="1" wp14:anchorId="4AB36817" wp14:editId="61068885">
                    <wp:simplePos x="0" y="0"/>
                    <wp:positionH relativeFrom="column">
                      <wp:posOffset>3898819</wp:posOffset>
                    </wp:positionH>
                    <wp:positionV relativeFrom="paragraph">
                      <wp:posOffset>6120854</wp:posOffset>
                    </wp:positionV>
                    <wp:extent cx="2633902" cy="3374136"/>
                    <wp:effectExtent l="0" t="0" r="0" b="0"/>
                    <wp:wrapNone/>
                    <wp:docPr id="455" name="Group 455" title="Crop mark graphic"/>
                    <wp:cNvGraphicFramePr/>
                    <a:graphic xmlns:a="http://schemas.openxmlformats.org/drawingml/2006/main">
                      <a:graphicData uri="http://schemas.microsoft.com/office/word/2010/wordprocessingGroup">
                        <wpg:wgp>
                          <wpg:cNvGrpSpPr/>
                          <wpg:grpSpPr>
                            <a:xfrm>
                              <a:off x="0" y="0"/>
                              <a:ext cx="263390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group id="Group 1" style="position:absolute;margin-left:307pt;margin-top:481.95pt;width:207.4pt;height:265.7pt;z-index:251661312" alt="Title: Crop mark graphic" coordsize="26289,33718" o:spid="_x0000_s1026" w14:anchorId="1E5D0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">
                    <v:shape id="Freeform 456" style="position:absolute;width:21336;height:28670;visibility:visible;mso-wrap-style:square;v-text-anchor:top" coordsize="1344,1806" o:spid="_x0000_s1027" fillcolor="#373545 [3215]" stroked="f" path="m1344,1806l,1806,,1641r1176,l1176,r168,l1344,1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">
                      <v:path arrowok="t" o:connecttype="custom" o:connectlocs="2133600,2867025;0,2867025;0,2605088;1866900,2605088;1866900,0;2133600,0;2133600,2867025" o:connectangles="0,0,0,0,0,0,0"/>
                    </v:shape>
                    <v:rect id="Rectangle 457" style="position:absolute;left:95;width:26194;height:33718;visibility:visible;mso-wrap-style:square;v-text-anchor:middle" o:spid="_x0000_s102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"/>
                  </v:group>
                </w:pict>
              </mc:Fallback>
            </mc:AlternateContent>
          </w:r>
          <w:r w:rsidR="006F196F" w:rsidRPr="00052AF9">
            <w:rPr>
              <w:i w:val="0"/>
              <w:iCs w:val="0"/>
            </w:rPr>
            <w:br w:type="page"/>
          </w:r>
        </w:p>
      </w:sdtContent>
    </w:sdt>
    <w:p w14:paraId="7A168CBF" w14:textId="1E8E3FFE" w:rsidR="2B100E38" w:rsidRPr="00052AF9" w:rsidRDefault="17C29C2E" w:rsidP="00F92C2B">
      <w:pPr>
        <w:spacing w:after="0" w:line="240" w:lineRule="auto"/>
        <w:jc w:val="center"/>
        <w:rPr>
          <w:rFonts w:ascii="Calibri" w:eastAsia="Calibri" w:hAnsi="Calibri" w:cs="Calibri"/>
          <w:i w:val="0"/>
          <w:iCs w:val="0"/>
          <w:color w:val="000000" w:themeColor="text1"/>
          <w:sz w:val="48"/>
          <w:szCs w:val="48"/>
        </w:rPr>
      </w:pPr>
      <w:r w:rsidRPr="00052AF9">
        <w:rPr>
          <w:rFonts w:ascii="Calibri" w:eastAsia="Calibri" w:hAnsi="Calibri" w:cs="Calibri"/>
          <w:b/>
          <w:bCs/>
          <w:i w:val="0"/>
          <w:iCs w:val="0"/>
          <w:color w:val="000000" w:themeColor="text1"/>
          <w:sz w:val="48"/>
          <w:szCs w:val="48"/>
        </w:rPr>
        <w:lastRenderedPageBreak/>
        <w:t xml:space="preserve">Guidance Document for the Revised Trafficking in Persons Act (2021) and the Light and Hazardous Work Lists </w:t>
      </w:r>
    </w:p>
    <w:p w14:paraId="0E624FCB" w14:textId="55F866F0" w:rsidR="2B100E38" w:rsidRPr="00052AF9" w:rsidRDefault="2B100E38" w:rsidP="00F92C2B">
      <w:pPr>
        <w:spacing w:after="0" w:line="240" w:lineRule="auto"/>
        <w:rPr>
          <w:rFonts w:ascii="Calibri" w:eastAsia="Calibri" w:hAnsi="Calibri" w:cs="Calibri"/>
          <w:i w:val="0"/>
          <w:iCs w:val="0"/>
          <w:color w:val="000000" w:themeColor="text1"/>
        </w:rPr>
      </w:pPr>
    </w:p>
    <w:p w14:paraId="5A402D8C" w14:textId="0B5C4D94" w:rsidR="2B100E38" w:rsidRPr="00052AF9" w:rsidRDefault="2B100E38" w:rsidP="00F92C2B">
      <w:pPr>
        <w:spacing w:after="0" w:line="240" w:lineRule="auto"/>
        <w:rPr>
          <w:rFonts w:ascii="Calibri" w:eastAsia="Calibri" w:hAnsi="Calibri" w:cs="Calibri"/>
          <w:i w:val="0"/>
          <w:iCs w:val="0"/>
          <w:color w:val="000000" w:themeColor="text1"/>
        </w:rPr>
      </w:pPr>
    </w:p>
    <w:p w14:paraId="6F07022E" w14:textId="4146A940" w:rsidR="2B100E38" w:rsidRPr="00052AF9" w:rsidRDefault="2B100E38" w:rsidP="00F92C2B">
      <w:pPr>
        <w:spacing w:after="0" w:line="240" w:lineRule="auto"/>
        <w:rPr>
          <w:rFonts w:ascii="Calibri" w:eastAsia="Calibri" w:hAnsi="Calibri" w:cs="Calibri"/>
          <w:i w:val="0"/>
          <w:iCs w:val="0"/>
          <w:color w:val="000000" w:themeColor="text1"/>
        </w:rPr>
      </w:pPr>
    </w:p>
    <w:p w14:paraId="5540EBB5" w14:textId="1F702BAB" w:rsidR="2B100E38" w:rsidRPr="00052AF9" w:rsidRDefault="2B100E38" w:rsidP="00F92C2B">
      <w:pPr>
        <w:spacing w:after="0" w:line="240" w:lineRule="auto"/>
        <w:rPr>
          <w:rFonts w:ascii="Calibri" w:eastAsia="Calibri" w:hAnsi="Calibri" w:cs="Calibri"/>
          <w:i w:val="0"/>
          <w:iCs w:val="0"/>
          <w:color w:val="000000" w:themeColor="text1"/>
        </w:rPr>
      </w:pPr>
    </w:p>
    <w:p w14:paraId="7B89FE4B" w14:textId="18824D8E" w:rsidR="2B100E38" w:rsidRPr="00052AF9" w:rsidRDefault="2B100E38" w:rsidP="00F92C2B">
      <w:pPr>
        <w:spacing w:after="0" w:line="240" w:lineRule="auto"/>
        <w:rPr>
          <w:rFonts w:ascii="Calibri" w:eastAsia="Calibri" w:hAnsi="Calibri" w:cs="Calibri"/>
          <w:i w:val="0"/>
          <w:iCs w:val="0"/>
          <w:color w:val="000000" w:themeColor="text1"/>
        </w:rPr>
      </w:pPr>
    </w:p>
    <w:p w14:paraId="0AA5AA7C" w14:textId="290AF05E" w:rsidR="2B100E38" w:rsidRPr="00052AF9" w:rsidRDefault="2B100E38" w:rsidP="00F92C2B">
      <w:pPr>
        <w:spacing w:after="0" w:line="240" w:lineRule="auto"/>
        <w:rPr>
          <w:rFonts w:ascii="Calibri" w:eastAsia="Calibri" w:hAnsi="Calibri" w:cs="Calibri"/>
          <w:i w:val="0"/>
          <w:iCs w:val="0"/>
          <w:color w:val="000000" w:themeColor="text1"/>
        </w:rPr>
      </w:pPr>
    </w:p>
    <w:p w14:paraId="692B7B1E" w14:textId="2ADEA937" w:rsidR="2B100E38" w:rsidRPr="00052AF9" w:rsidRDefault="2B100E38" w:rsidP="00F92C2B">
      <w:pPr>
        <w:spacing w:after="0" w:line="240" w:lineRule="auto"/>
        <w:rPr>
          <w:rFonts w:ascii="Calibri" w:eastAsia="Calibri" w:hAnsi="Calibri" w:cs="Calibri"/>
          <w:i w:val="0"/>
          <w:iCs w:val="0"/>
          <w:color w:val="000000" w:themeColor="text1"/>
        </w:rPr>
      </w:pPr>
    </w:p>
    <w:p w14:paraId="3F98E359" w14:textId="7B3BB6F1" w:rsidR="2B100E38" w:rsidRPr="00052AF9" w:rsidRDefault="2B100E38" w:rsidP="00F92C2B">
      <w:pPr>
        <w:spacing w:after="0" w:line="240" w:lineRule="auto"/>
        <w:rPr>
          <w:rFonts w:ascii="Calibri" w:eastAsia="Calibri" w:hAnsi="Calibri" w:cs="Calibri"/>
          <w:i w:val="0"/>
          <w:iCs w:val="0"/>
          <w:color w:val="000000" w:themeColor="text1"/>
        </w:rPr>
      </w:pPr>
    </w:p>
    <w:p w14:paraId="74F03F57" w14:textId="66A2E96E" w:rsidR="2B100E38" w:rsidRPr="00052AF9" w:rsidRDefault="2B100E38" w:rsidP="00F92C2B">
      <w:pPr>
        <w:spacing w:after="0" w:line="240" w:lineRule="auto"/>
        <w:rPr>
          <w:rFonts w:ascii="Calibri" w:eastAsia="Calibri" w:hAnsi="Calibri" w:cs="Calibri"/>
          <w:i w:val="0"/>
          <w:iCs w:val="0"/>
          <w:color w:val="000000" w:themeColor="text1"/>
        </w:rPr>
      </w:pPr>
    </w:p>
    <w:p w14:paraId="2BE1FB73" w14:textId="12F174AB" w:rsidR="2B100E38" w:rsidRPr="00052AF9" w:rsidRDefault="17C29C2E"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b/>
          <w:bCs/>
          <w:i w:val="0"/>
          <w:iCs w:val="0"/>
          <w:color w:val="000000" w:themeColor="text1"/>
          <w:sz w:val="28"/>
          <w:szCs w:val="28"/>
        </w:rPr>
        <w:t>Purpose:</w:t>
      </w:r>
      <w:r w:rsidRPr="00052AF9">
        <w:rPr>
          <w:rFonts w:ascii="Calibri" w:eastAsia="Calibri" w:hAnsi="Calibri" w:cs="Calibri"/>
          <w:b/>
          <w:bCs/>
          <w:i w:val="0"/>
          <w:iCs w:val="0"/>
          <w:color w:val="000000" w:themeColor="text1"/>
          <w:sz w:val="24"/>
          <w:szCs w:val="24"/>
        </w:rPr>
        <w:t xml:space="preserve"> </w:t>
      </w:r>
      <w:r w:rsidRPr="00052AF9">
        <w:rPr>
          <w:rFonts w:ascii="Calibri" w:eastAsia="Calibri" w:hAnsi="Calibri" w:cs="Calibri"/>
          <w:i w:val="0"/>
          <w:iCs w:val="0"/>
          <w:color w:val="000000" w:themeColor="text1"/>
          <w:sz w:val="24"/>
          <w:szCs w:val="24"/>
        </w:rPr>
        <w:t>The purpose of this document is to support Liberian labour inspectors</w:t>
      </w:r>
      <w:r w:rsidR="0CB8EEE0" w:rsidRPr="00052AF9">
        <w:rPr>
          <w:rFonts w:ascii="Calibri" w:eastAsia="Calibri" w:hAnsi="Calibri" w:cs="Calibri"/>
          <w:i w:val="0"/>
          <w:iCs w:val="0"/>
          <w:color w:val="000000" w:themeColor="text1"/>
          <w:sz w:val="24"/>
          <w:szCs w:val="24"/>
        </w:rPr>
        <w:t xml:space="preserve"> </w:t>
      </w:r>
      <w:r w:rsidRPr="00052AF9">
        <w:rPr>
          <w:rFonts w:ascii="Calibri" w:eastAsia="Calibri" w:hAnsi="Calibri" w:cs="Calibri"/>
          <w:i w:val="0"/>
          <w:iCs w:val="0"/>
          <w:color w:val="000000" w:themeColor="text1"/>
          <w:sz w:val="24"/>
          <w:szCs w:val="24"/>
        </w:rPr>
        <w:t>understand</w:t>
      </w:r>
      <w:r w:rsidR="61276BAB" w:rsidRPr="00052AF9">
        <w:rPr>
          <w:rFonts w:ascii="Calibri" w:eastAsia="Calibri" w:hAnsi="Calibri" w:cs="Calibri"/>
          <w:i w:val="0"/>
          <w:iCs w:val="0"/>
          <w:color w:val="000000" w:themeColor="text1"/>
          <w:sz w:val="24"/>
          <w:szCs w:val="24"/>
        </w:rPr>
        <w:t xml:space="preserve">ing </w:t>
      </w:r>
      <w:r w:rsidRPr="00052AF9">
        <w:rPr>
          <w:rFonts w:ascii="Calibri" w:eastAsia="Calibri" w:hAnsi="Calibri" w:cs="Calibri"/>
          <w:i w:val="0"/>
          <w:iCs w:val="0"/>
          <w:color w:val="000000" w:themeColor="text1"/>
          <w:sz w:val="24"/>
          <w:szCs w:val="24"/>
        </w:rPr>
        <w:t xml:space="preserve">and practically apply the changes made to the Revised Trafficking in Persons Act and recently endorsed Light and Hazardous Work Lists into their work. This document introduces the major changes to the law and new regulations and acts as a “how to” guide. </w:t>
      </w:r>
      <w:r w:rsidR="00694BA0">
        <w:rPr>
          <w:rFonts w:ascii="Calibri" w:eastAsia="Calibri" w:hAnsi="Calibri" w:cs="Calibri"/>
          <w:i w:val="0"/>
          <w:iCs w:val="0"/>
          <w:color w:val="000000" w:themeColor="text1"/>
          <w:sz w:val="24"/>
          <w:szCs w:val="24"/>
        </w:rPr>
        <w:t xml:space="preserve">Any updates to the law are noted in </w:t>
      </w:r>
      <w:r w:rsidR="00694BA0" w:rsidRPr="00052AF9">
        <w:rPr>
          <w:rFonts w:ascii="Calibri" w:eastAsia="Calibri" w:hAnsi="Calibri" w:cs="Calibri"/>
          <w:color w:val="000000" w:themeColor="text1"/>
          <w:sz w:val="24"/>
          <w:szCs w:val="24"/>
        </w:rPr>
        <w:t>italicized font</w:t>
      </w:r>
      <w:r w:rsidR="00694BA0">
        <w:rPr>
          <w:rFonts w:ascii="Calibri" w:eastAsia="Calibri" w:hAnsi="Calibri" w:cs="Calibri"/>
          <w:i w:val="0"/>
          <w:iCs w:val="0"/>
          <w:color w:val="000000" w:themeColor="text1"/>
          <w:sz w:val="24"/>
          <w:szCs w:val="24"/>
        </w:rPr>
        <w:t xml:space="preserve">. </w:t>
      </w:r>
    </w:p>
    <w:p w14:paraId="36E29977" w14:textId="45DF2FB2" w:rsidR="2B100E38" w:rsidRPr="00052AF9" w:rsidRDefault="2B100E38" w:rsidP="00F92C2B">
      <w:pPr>
        <w:spacing w:after="0" w:line="240" w:lineRule="auto"/>
        <w:rPr>
          <w:rFonts w:ascii="Calibri" w:eastAsia="Calibri" w:hAnsi="Calibri" w:cs="Calibri"/>
          <w:i w:val="0"/>
          <w:iCs w:val="0"/>
          <w:color w:val="000000" w:themeColor="text1"/>
        </w:rPr>
      </w:pPr>
    </w:p>
    <w:p w14:paraId="61D789A6" w14:textId="6BB373AB" w:rsidR="2B100E38" w:rsidRPr="00052AF9" w:rsidRDefault="2B100E38" w:rsidP="00F92C2B">
      <w:pPr>
        <w:spacing w:after="0" w:line="240" w:lineRule="auto"/>
        <w:rPr>
          <w:rFonts w:ascii="Calibri" w:eastAsia="Calibri" w:hAnsi="Calibri" w:cs="Calibri"/>
          <w:i w:val="0"/>
          <w:iCs w:val="0"/>
          <w:color w:val="000000" w:themeColor="text1"/>
        </w:rPr>
      </w:pPr>
    </w:p>
    <w:p w14:paraId="78911EBE" w14:textId="68F5038D" w:rsidR="2B100E38" w:rsidRPr="00052AF9" w:rsidRDefault="2B100E38" w:rsidP="00F92C2B">
      <w:pPr>
        <w:spacing w:after="0" w:line="240" w:lineRule="auto"/>
        <w:rPr>
          <w:rFonts w:ascii="Calibri" w:eastAsia="Calibri" w:hAnsi="Calibri" w:cs="Calibri"/>
          <w:i w:val="0"/>
          <w:iCs w:val="0"/>
          <w:color w:val="000000" w:themeColor="text1"/>
        </w:rPr>
      </w:pPr>
    </w:p>
    <w:p w14:paraId="792ED3B3" w14:textId="2002F347" w:rsidR="2B100E38" w:rsidRPr="00052AF9" w:rsidRDefault="2B100E38" w:rsidP="00F92C2B">
      <w:pPr>
        <w:spacing w:after="0" w:line="240" w:lineRule="auto"/>
        <w:rPr>
          <w:rFonts w:ascii="Calibri" w:eastAsia="Calibri" w:hAnsi="Calibri" w:cs="Calibri"/>
          <w:i w:val="0"/>
          <w:iCs w:val="0"/>
          <w:color w:val="000000" w:themeColor="text1"/>
        </w:rPr>
      </w:pPr>
    </w:p>
    <w:p w14:paraId="3235297C" w14:textId="1BC82EA7" w:rsidR="2B100E38" w:rsidRPr="00052AF9" w:rsidRDefault="2B100E38" w:rsidP="00F92C2B">
      <w:pPr>
        <w:spacing w:after="0" w:line="240" w:lineRule="auto"/>
        <w:rPr>
          <w:rFonts w:ascii="Calibri" w:eastAsia="Calibri" w:hAnsi="Calibri" w:cs="Calibri"/>
          <w:i w:val="0"/>
          <w:iCs w:val="0"/>
          <w:color w:val="000000" w:themeColor="text1"/>
        </w:rPr>
      </w:pPr>
    </w:p>
    <w:p w14:paraId="1DA56BCC" w14:textId="5F2A5DCA" w:rsidR="2B100E38" w:rsidRPr="00052AF9" w:rsidRDefault="2B100E38" w:rsidP="00F92C2B">
      <w:pPr>
        <w:spacing w:after="0" w:line="240" w:lineRule="auto"/>
        <w:rPr>
          <w:rFonts w:ascii="Calibri" w:eastAsia="Calibri" w:hAnsi="Calibri" w:cs="Calibri"/>
          <w:i w:val="0"/>
          <w:iCs w:val="0"/>
          <w:color w:val="000000" w:themeColor="text1"/>
        </w:rPr>
      </w:pPr>
    </w:p>
    <w:p w14:paraId="49F1395E" w14:textId="5D0E1F34" w:rsidR="2B100E38" w:rsidRPr="00052AF9" w:rsidRDefault="2B100E38" w:rsidP="00F92C2B">
      <w:pPr>
        <w:spacing w:after="0" w:line="240" w:lineRule="auto"/>
        <w:rPr>
          <w:rFonts w:ascii="Calibri" w:eastAsia="Calibri" w:hAnsi="Calibri" w:cs="Calibri"/>
          <w:i w:val="0"/>
          <w:iCs w:val="0"/>
          <w:color w:val="000000" w:themeColor="text1"/>
        </w:rPr>
      </w:pPr>
    </w:p>
    <w:p w14:paraId="287B1AAA" w14:textId="19CF0C38" w:rsidR="2B100E38" w:rsidRPr="00052AF9" w:rsidRDefault="2B100E38" w:rsidP="00F92C2B">
      <w:pPr>
        <w:spacing w:after="0" w:line="240" w:lineRule="auto"/>
        <w:rPr>
          <w:rFonts w:ascii="Calibri" w:eastAsia="Calibri" w:hAnsi="Calibri" w:cs="Calibri"/>
          <w:i w:val="0"/>
          <w:iCs w:val="0"/>
          <w:color w:val="000000" w:themeColor="text1"/>
        </w:rPr>
      </w:pPr>
    </w:p>
    <w:p w14:paraId="533FC2A7" w14:textId="137449B0" w:rsidR="2B100E38" w:rsidRPr="00052AF9" w:rsidRDefault="2B100E38" w:rsidP="00F92C2B">
      <w:pPr>
        <w:spacing w:after="0" w:line="240" w:lineRule="auto"/>
        <w:rPr>
          <w:rFonts w:ascii="Calibri" w:eastAsia="Calibri" w:hAnsi="Calibri" w:cs="Calibri"/>
          <w:i w:val="0"/>
          <w:iCs w:val="0"/>
          <w:color w:val="000000" w:themeColor="text1"/>
        </w:rPr>
      </w:pPr>
    </w:p>
    <w:p w14:paraId="4ECE8446" w14:textId="4A1F8E81" w:rsidR="2B100E38" w:rsidRPr="00052AF9" w:rsidRDefault="17C29C2E" w:rsidP="00F92C2B">
      <w:pPr>
        <w:spacing w:after="0" w:line="240" w:lineRule="auto"/>
        <w:rPr>
          <w:rFonts w:ascii="Calibri" w:eastAsia="Calibri" w:hAnsi="Calibri" w:cs="Calibri"/>
          <w:i w:val="0"/>
          <w:iCs w:val="0"/>
          <w:color w:val="000000" w:themeColor="text1"/>
          <w:sz w:val="28"/>
          <w:szCs w:val="28"/>
        </w:rPr>
      </w:pPr>
      <w:r w:rsidRPr="00052AF9">
        <w:rPr>
          <w:rFonts w:ascii="Calibri" w:eastAsia="Calibri" w:hAnsi="Calibri" w:cs="Calibri"/>
          <w:b/>
          <w:bCs/>
          <w:i w:val="0"/>
          <w:iCs w:val="0"/>
          <w:color w:val="000000" w:themeColor="text1"/>
          <w:sz w:val="28"/>
          <w:szCs w:val="28"/>
        </w:rPr>
        <w:t>Table of Contents:</w:t>
      </w:r>
    </w:p>
    <w:p w14:paraId="27CFEB53" w14:textId="197D0E80" w:rsidR="2B100E38" w:rsidRPr="00052AF9" w:rsidRDefault="2B100E38" w:rsidP="00F92C2B">
      <w:pPr>
        <w:spacing w:after="0" w:line="240" w:lineRule="auto"/>
        <w:rPr>
          <w:rFonts w:ascii="Calibri" w:eastAsia="Calibri" w:hAnsi="Calibri" w:cs="Calibri"/>
          <w:i w:val="0"/>
          <w:iCs w:val="0"/>
          <w:color w:val="000000" w:themeColor="text1"/>
          <w:sz w:val="24"/>
          <w:szCs w:val="24"/>
        </w:rPr>
      </w:pPr>
    </w:p>
    <w:p w14:paraId="110E2B55" w14:textId="563BBD52" w:rsidR="2B100E38" w:rsidRPr="00052AF9" w:rsidRDefault="17C29C2E"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Revised Trafficking in Persons Act: pg. 2-</w:t>
      </w:r>
      <w:r w:rsidR="00052AF9">
        <w:rPr>
          <w:rFonts w:ascii="Calibri" w:eastAsia="Calibri" w:hAnsi="Calibri" w:cs="Calibri"/>
          <w:i w:val="0"/>
          <w:iCs w:val="0"/>
          <w:color w:val="000000" w:themeColor="text1"/>
          <w:sz w:val="24"/>
          <w:szCs w:val="24"/>
        </w:rPr>
        <w:t>6</w:t>
      </w:r>
    </w:p>
    <w:p w14:paraId="28375B3D" w14:textId="39A88B53" w:rsidR="2B100E38" w:rsidRPr="00052AF9" w:rsidRDefault="17C29C2E"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Definitions: pg. 2</w:t>
      </w:r>
    </w:p>
    <w:p w14:paraId="402D5791" w14:textId="4CDADA6A" w:rsidR="2B100E38" w:rsidRPr="00052AF9" w:rsidRDefault="17C29C2E"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Trafficking of Children and Mentally Incompetent Persons: pg. 2-</w:t>
      </w:r>
      <w:r w:rsidR="00052AF9">
        <w:rPr>
          <w:rFonts w:ascii="Calibri" w:eastAsia="Calibri" w:hAnsi="Calibri" w:cs="Calibri"/>
          <w:i w:val="0"/>
          <w:iCs w:val="0"/>
          <w:color w:val="000000" w:themeColor="text1"/>
          <w:sz w:val="24"/>
          <w:szCs w:val="24"/>
        </w:rPr>
        <w:t>4</w:t>
      </w:r>
    </w:p>
    <w:p w14:paraId="2DBEF00D" w14:textId="02F9F65E" w:rsidR="2B100E38" w:rsidRPr="00052AF9" w:rsidRDefault="17C29C2E"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Role of Consent: pg. </w:t>
      </w:r>
      <w:r w:rsidR="00052AF9">
        <w:rPr>
          <w:rFonts w:ascii="Calibri" w:eastAsia="Calibri" w:hAnsi="Calibri" w:cs="Calibri"/>
          <w:i w:val="0"/>
          <w:iCs w:val="0"/>
          <w:color w:val="000000" w:themeColor="text1"/>
          <w:sz w:val="24"/>
          <w:szCs w:val="24"/>
        </w:rPr>
        <w:t>4</w:t>
      </w:r>
    </w:p>
    <w:p w14:paraId="041364F1" w14:textId="217AF54F" w:rsidR="005E5F70" w:rsidRPr="00052AF9" w:rsidRDefault="005E5F70"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Aggravating Factors: pg. </w:t>
      </w:r>
      <w:r w:rsidR="0046432B" w:rsidRPr="00052AF9">
        <w:rPr>
          <w:rFonts w:ascii="Calibri" w:eastAsia="Calibri" w:hAnsi="Calibri" w:cs="Calibri"/>
          <w:i w:val="0"/>
          <w:iCs w:val="0"/>
          <w:color w:val="000000" w:themeColor="text1"/>
          <w:sz w:val="24"/>
          <w:szCs w:val="24"/>
        </w:rPr>
        <w:t>4-5</w:t>
      </w:r>
    </w:p>
    <w:p w14:paraId="71D54C2B" w14:textId="14168A61" w:rsidR="005E5F70" w:rsidRPr="00052AF9" w:rsidRDefault="005E5F70"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Criminal Offence and Restitution: pg. 5-6</w:t>
      </w:r>
    </w:p>
    <w:p w14:paraId="193EBEF7" w14:textId="4A6D302A" w:rsidR="2B100E38" w:rsidRPr="00052AF9" w:rsidRDefault="17C29C2E"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Commercial Transportation: pg. </w:t>
      </w:r>
      <w:r w:rsidR="005E5F70" w:rsidRPr="00052AF9">
        <w:rPr>
          <w:rFonts w:ascii="Calibri" w:eastAsia="Calibri" w:hAnsi="Calibri" w:cs="Calibri"/>
          <w:i w:val="0"/>
          <w:iCs w:val="0"/>
          <w:color w:val="000000" w:themeColor="text1"/>
          <w:sz w:val="24"/>
          <w:szCs w:val="24"/>
        </w:rPr>
        <w:t>6</w:t>
      </w:r>
    </w:p>
    <w:p w14:paraId="598635CE" w14:textId="4F367959" w:rsidR="2B100E38" w:rsidRPr="00052AF9" w:rsidRDefault="2B100E38" w:rsidP="00F92C2B">
      <w:pPr>
        <w:spacing w:after="0" w:line="240" w:lineRule="auto"/>
        <w:rPr>
          <w:rFonts w:ascii="Calibri" w:eastAsia="Calibri" w:hAnsi="Calibri" w:cs="Calibri"/>
          <w:i w:val="0"/>
          <w:iCs w:val="0"/>
          <w:color w:val="000000" w:themeColor="text1"/>
          <w:sz w:val="24"/>
          <w:szCs w:val="24"/>
        </w:rPr>
      </w:pPr>
    </w:p>
    <w:p w14:paraId="543DA604" w14:textId="21BB0E6F" w:rsidR="2B100E38" w:rsidRPr="00052AF9" w:rsidRDefault="17C29C2E"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Light and Hazardous Work Lists: pg. </w:t>
      </w:r>
      <w:r w:rsidR="00052AF9">
        <w:rPr>
          <w:rFonts w:ascii="Calibri" w:eastAsia="Calibri" w:hAnsi="Calibri" w:cs="Calibri"/>
          <w:i w:val="0"/>
          <w:iCs w:val="0"/>
          <w:color w:val="000000" w:themeColor="text1"/>
          <w:sz w:val="24"/>
          <w:szCs w:val="24"/>
        </w:rPr>
        <w:t>7-8</w:t>
      </w:r>
    </w:p>
    <w:p w14:paraId="3F1DF1F4" w14:textId="05AA10FB" w:rsidR="2B100E38" w:rsidRPr="00052AF9" w:rsidRDefault="17C29C2E"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Hazardous Work List: pg. </w:t>
      </w:r>
      <w:r w:rsidR="00052AF9">
        <w:rPr>
          <w:rFonts w:ascii="Calibri" w:eastAsia="Calibri" w:hAnsi="Calibri" w:cs="Calibri"/>
          <w:i w:val="0"/>
          <w:iCs w:val="0"/>
          <w:color w:val="000000" w:themeColor="text1"/>
          <w:sz w:val="24"/>
          <w:szCs w:val="24"/>
        </w:rPr>
        <w:t>7</w:t>
      </w:r>
    </w:p>
    <w:p w14:paraId="4F5F8920" w14:textId="4CD99406" w:rsidR="2B100E38" w:rsidRPr="00052AF9" w:rsidRDefault="17C29C2E"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Light Work List: pg. </w:t>
      </w:r>
      <w:r w:rsidR="00052AF9">
        <w:rPr>
          <w:rFonts w:ascii="Calibri" w:eastAsia="Calibri" w:hAnsi="Calibri" w:cs="Calibri"/>
          <w:i w:val="0"/>
          <w:iCs w:val="0"/>
          <w:color w:val="000000" w:themeColor="text1"/>
          <w:sz w:val="24"/>
          <w:szCs w:val="24"/>
        </w:rPr>
        <w:t>8</w:t>
      </w:r>
    </w:p>
    <w:p w14:paraId="5C686424" w14:textId="77777777" w:rsidR="0046432B" w:rsidRPr="00052AF9" w:rsidRDefault="0046432B" w:rsidP="00F92C2B">
      <w:pPr>
        <w:spacing w:after="0" w:line="240" w:lineRule="auto"/>
        <w:rPr>
          <w:rFonts w:ascii="Calibri" w:eastAsia="Calibri" w:hAnsi="Calibri" w:cs="Calibri"/>
          <w:i w:val="0"/>
          <w:iCs w:val="0"/>
          <w:color w:val="000000" w:themeColor="text1"/>
          <w:sz w:val="24"/>
          <w:szCs w:val="24"/>
        </w:rPr>
      </w:pPr>
    </w:p>
    <w:p w14:paraId="18CEF133" w14:textId="1ACFCF6C" w:rsidR="2B100E38" w:rsidRPr="00052AF9" w:rsidRDefault="2B100E38" w:rsidP="00F92C2B">
      <w:pPr>
        <w:spacing w:after="0" w:line="240" w:lineRule="auto"/>
        <w:rPr>
          <w:rFonts w:ascii="Calibri" w:eastAsia="Calibri" w:hAnsi="Calibri" w:cs="Calibri"/>
          <w:i w:val="0"/>
          <w:iCs w:val="0"/>
          <w:color w:val="000000" w:themeColor="text1"/>
        </w:rPr>
      </w:pPr>
    </w:p>
    <w:p w14:paraId="6F05D427" w14:textId="68AFE0B3" w:rsidR="1FA70985" w:rsidRPr="00052AF9" w:rsidRDefault="1FA70985" w:rsidP="00F92C2B">
      <w:pPr>
        <w:spacing w:after="0" w:line="240" w:lineRule="auto"/>
        <w:rPr>
          <w:rFonts w:ascii="Calibri" w:eastAsia="Calibri" w:hAnsi="Calibri" w:cs="Calibri"/>
          <w:i w:val="0"/>
          <w:iCs w:val="0"/>
          <w:color w:val="000000" w:themeColor="text1"/>
        </w:rPr>
      </w:pPr>
    </w:p>
    <w:p w14:paraId="617F66BE" w14:textId="2A9404C6" w:rsidR="1FA70985" w:rsidRPr="00052AF9" w:rsidRDefault="1FA70985" w:rsidP="00F92C2B">
      <w:pPr>
        <w:spacing w:after="0" w:line="240" w:lineRule="auto"/>
        <w:rPr>
          <w:rFonts w:ascii="Calibri" w:eastAsia="Calibri" w:hAnsi="Calibri" w:cs="Calibri"/>
          <w:i w:val="0"/>
          <w:iCs w:val="0"/>
          <w:color w:val="000000" w:themeColor="text1"/>
        </w:rPr>
      </w:pPr>
    </w:p>
    <w:p w14:paraId="1604985C" w14:textId="60D012C7" w:rsidR="1FA70985" w:rsidRPr="00052AF9" w:rsidRDefault="1FA70985" w:rsidP="00F92C2B">
      <w:pPr>
        <w:spacing w:after="0" w:line="240" w:lineRule="auto"/>
        <w:rPr>
          <w:rFonts w:ascii="Calibri" w:eastAsia="Calibri" w:hAnsi="Calibri" w:cs="Calibri"/>
          <w:i w:val="0"/>
          <w:iCs w:val="0"/>
          <w:color w:val="000000" w:themeColor="text1"/>
        </w:rPr>
      </w:pPr>
    </w:p>
    <w:p w14:paraId="74B8A0CD" w14:textId="01BCF810" w:rsidR="02E2D357" w:rsidRPr="00052AF9" w:rsidRDefault="02E2D357" w:rsidP="00F92C2B">
      <w:pPr>
        <w:spacing w:after="0" w:line="240" w:lineRule="auto"/>
        <w:rPr>
          <w:rFonts w:ascii="Calibri" w:eastAsia="Calibri" w:hAnsi="Calibri" w:cs="Calibri"/>
          <w:i w:val="0"/>
          <w:iCs w:val="0"/>
          <w:color w:val="000000" w:themeColor="text1"/>
        </w:rPr>
      </w:pPr>
    </w:p>
    <w:p w14:paraId="4A011A11" w14:textId="77777777" w:rsidR="001F1EB2" w:rsidRPr="00052AF9" w:rsidRDefault="001F1EB2" w:rsidP="00F92C2B">
      <w:pPr>
        <w:spacing w:after="0" w:line="240" w:lineRule="auto"/>
        <w:rPr>
          <w:rFonts w:ascii="Calibri" w:eastAsia="Calibri" w:hAnsi="Calibri" w:cs="Calibri"/>
          <w:i w:val="0"/>
          <w:iCs w:val="0"/>
          <w:color w:val="000000" w:themeColor="text1"/>
        </w:rPr>
      </w:pPr>
    </w:p>
    <w:p w14:paraId="5FA69441" w14:textId="77777777" w:rsidR="001F1EB2" w:rsidRPr="00052AF9" w:rsidRDefault="001F1EB2" w:rsidP="00F92C2B">
      <w:pPr>
        <w:spacing w:after="0" w:line="240" w:lineRule="auto"/>
        <w:rPr>
          <w:rFonts w:ascii="Calibri" w:eastAsia="Calibri" w:hAnsi="Calibri" w:cs="Calibri"/>
          <w:i w:val="0"/>
          <w:iCs w:val="0"/>
          <w:color w:val="000000" w:themeColor="text1"/>
        </w:rPr>
      </w:pPr>
    </w:p>
    <w:p w14:paraId="337CA554" w14:textId="77777777" w:rsidR="001F1EB2" w:rsidRPr="00052AF9" w:rsidRDefault="001F1EB2" w:rsidP="00F92C2B">
      <w:pPr>
        <w:spacing w:after="0" w:line="240" w:lineRule="auto"/>
        <w:rPr>
          <w:rFonts w:ascii="Calibri" w:eastAsia="Calibri" w:hAnsi="Calibri" w:cs="Calibri"/>
          <w:i w:val="0"/>
          <w:iCs w:val="0"/>
          <w:color w:val="000000" w:themeColor="text1"/>
        </w:rPr>
      </w:pPr>
    </w:p>
    <w:p w14:paraId="658D99C7" w14:textId="77777777" w:rsidR="005E5F70" w:rsidRPr="00052AF9" w:rsidRDefault="005E5F70" w:rsidP="00F92C2B">
      <w:pPr>
        <w:spacing w:after="0" w:line="240" w:lineRule="auto"/>
        <w:rPr>
          <w:rFonts w:ascii="Calibri" w:eastAsia="Calibri" w:hAnsi="Calibri" w:cs="Calibri"/>
          <w:i w:val="0"/>
          <w:iCs w:val="0"/>
          <w:color w:val="000000" w:themeColor="text1"/>
        </w:rPr>
      </w:pPr>
    </w:p>
    <w:p w14:paraId="675B387D" w14:textId="26A949A8" w:rsidR="1445EEB8" w:rsidRPr="00052AF9" w:rsidRDefault="1445EEB8" w:rsidP="00F92C2B">
      <w:pPr>
        <w:spacing w:after="0" w:line="240" w:lineRule="auto"/>
        <w:jc w:val="center"/>
        <w:rPr>
          <w:rFonts w:ascii="Calibri" w:eastAsia="Calibri" w:hAnsi="Calibri" w:cs="Calibri"/>
          <w:i w:val="0"/>
          <w:iCs w:val="0"/>
          <w:color w:val="000000" w:themeColor="text1"/>
          <w:sz w:val="32"/>
          <w:szCs w:val="32"/>
        </w:rPr>
      </w:pPr>
      <w:r w:rsidRPr="00052AF9">
        <w:rPr>
          <w:rFonts w:ascii="Calibri" w:eastAsia="Calibri" w:hAnsi="Calibri" w:cs="Calibri"/>
          <w:b/>
          <w:bCs/>
          <w:i w:val="0"/>
          <w:iCs w:val="0"/>
          <w:color w:val="000000" w:themeColor="text1"/>
          <w:sz w:val="32"/>
          <w:szCs w:val="32"/>
        </w:rPr>
        <w:t>Revised Trafficking in Persons (TIP) Act (2021)</w:t>
      </w:r>
    </w:p>
    <w:p w14:paraId="7FBA3ADE" w14:textId="7E4423CA" w:rsidR="5CDBC71B" w:rsidRPr="00052AF9" w:rsidRDefault="5CDBC71B" w:rsidP="00F92C2B">
      <w:pPr>
        <w:spacing w:after="0" w:line="240" w:lineRule="auto"/>
        <w:rPr>
          <w:rFonts w:ascii="Calibri" w:eastAsia="Calibri" w:hAnsi="Calibri" w:cs="Calibri"/>
          <w:i w:val="0"/>
          <w:iCs w:val="0"/>
          <w:color w:val="000000" w:themeColor="text1"/>
          <w:sz w:val="24"/>
          <w:szCs w:val="24"/>
        </w:rPr>
      </w:pPr>
    </w:p>
    <w:p w14:paraId="122DF250" w14:textId="4690D82E" w:rsidR="1445EEB8" w:rsidRPr="00052AF9" w:rsidRDefault="1445EEB8" w:rsidP="00F92C2B">
      <w:pPr>
        <w:spacing w:after="0" w:line="240" w:lineRule="auto"/>
        <w:rPr>
          <w:rFonts w:ascii="Calibri" w:eastAsia="Calibri" w:hAnsi="Calibri" w:cs="Calibri"/>
          <w:i w:val="0"/>
          <w:iCs w:val="0"/>
          <w:color w:val="000000" w:themeColor="text1"/>
        </w:rPr>
      </w:pPr>
      <w:r w:rsidRPr="00052AF9">
        <w:rPr>
          <w:rFonts w:ascii="Calibri" w:eastAsia="Calibri" w:hAnsi="Calibri" w:cs="Calibri"/>
          <w:b/>
          <w:bCs/>
          <w:i w:val="0"/>
          <w:iCs w:val="0"/>
          <w:color w:val="000000" w:themeColor="text1"/>
          <w:sz w:val="28"/>
          <w:szCs w:val="28"/>
        </w:rPr>
        <w:t xml:space="preserve">Key Definitions: </w:t>
      </w:r>
      <w:r w:rsidRPr="00052AF9">
        <w:rPr>
          <w:rFonts w:ascii="Calibri" w:eastAsia="Calibri" w:hAnsi="Calibri" w:cs="Calibri"/>
          <w:i w:val="0"/>
          <w:iCs w:val="0"/>
          <w:color w:val="000000" w:themeColor="text1"/>
          <w:sz w:val="24"/>
          <w:szCs w:val="24"/>
        </w:rPr>
        <w:t>Definitions recently added to the Revised TIP Act</w:t>
      </w:r>
      <w:r w:rsidR="1FE40AB4" w:rsidRPr="00052AF9">
        <w:rPr>
          <w:rFonts w:ascii="Calibri" w:eastAsia="Calibri" w:hAnsi="Calibri" w:cs="Calibri"/>
          <w:i w:val="0"/>
          <w:iCs w:val="0"/>
          <w:color w:val="000000" w:themeColor="text1"/>
          <w:sz w:val="24"/>
          <w:szCs w:val="24"/>
        </w:rPr>
        <w:t xml:space="preserve"> are noted in italics.</w:t>
      </w:r>
      <w:r w:rsidRPr="00052AF9">
        <w:rPr>
          <w:rFonts w:ascii="Calibri" w:eastAsia="Calibri" w:hAnsi="Calibri" w:cs="Calibri"/>
          <w:i w:val="0"/>
          <w:iCs w:val="0"/>
          <w:color w:val="000000" w:themeColor="text1"/>
          <w:sz w:val="24"/>
          <w:szCs w:val="24"/>
        </w:rPr>
        <w:t xml:space="preserve"> </w:t>
      </w:r>
      <w:r w:rsidRPr="00052AF9">
        <w:rPr>
          <w:rFonts w:ascii="Calibri" w:eastAsia="Calibri" w:hAnsi="Calibri" w:cs="Calibri"/>
          <w:i w:val="0"/>
          <w:iCs w:val="0"/>
          <w:color w:val="000000" w:themeColor="text1"/>
        </w:rPr>
        <w:t xml:space="preserve">(Revised Trafficking in Persons Act, Art. 1 Sect. 1) </w:t>
      </w:r>
    </w:p>
    <w:p w14:paraId="26FDBB70" w14:textId="678664A8" w:rsidR="5CDBC71B" w:rsidRPr="00052AF9" w:rsidRDefault="5CDBC71B" w:rsidP="00F92C2B">
      <w:pPr>
        <w:spacing w:after="0" w:line="240" w:lineRule="auto"/>
        <w:rPr>
          <w:rFonts w:ascii="Calibri" w:eastAsia="Calibri" w:hAnsi="Calibri" w:cs="Calibri"/>
          <w:i w:val="0"/>
          <w:iCs w:val="0"/>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43"/>
        <w:gridCol w:w="7117"/>
      </w:tblGrid>
      <w:tr w:rsidR="5CDBC71B" w:rsidRPr="00052AF9" w14:paraId="1CF52807" w14:textId="77777777" w:rsidTr="175ED1B8">
        <w:trPr>
          <w:trHeight w:val="300"/>
        </w:trPr>
        <w:tc>
          <w:tcPr>
            <w:tcW w:w="2243" w:type="dxa"/>
            <w:tcMar>
              <w:left w:w="105" w:type="dxa"/>
              <w:right w:w="105" w:type="dxa"/>
            </w:tcMar>
          </w:tcPr>
          <w:p w14:paraId="5BF1F293" w14:textId="06FA750B" w:rsidR="5CDBC71B" w:rsidRPr="00052AF9" w:rsidRDefault="5CDBC71B" w:rsidP="00052AF9">
            <w:pPr>
              <w:jc w:val="center"/>
              <w:rPr>
                <w:rFonts w:ascii="Calibri" w:eastAsia="Calibri" w:hAnsi="Calibri" w:cs="Calibri"/>
                <w:i w:val="0"/>
                <w:iCs w:val="0"/>
                <w:sz w:val="28"/>
                <w:szCs w:val="28"/>
              </w:rPr>
            </w:pPr>
            <w:r w:rsidRPr="00052AF9">
              <w:rPr>
                <w:rFonts w:ascii="Calibri" w:eastAsia="Calibri" w:hAnsi="Calibri" w:cs="Calibri"/>
                <w:b/>
                <w:bCs/>
                <w:i w:val="0"/>
                <w:iCs w:val="0"/>
                <w:sz w:val="28"/>
                <w:szCs w:val="28"/>
              </w:rPr>
              <w:t>Term</w:t>
            </w:r>
          </w:p>
        </w:tc>
        <w:tc>
          <w:tcPr>
            <w:tcW w:w="7117" w:type="dxa"/>
            <w:tcMar>
              <w:left w:w="105" w:type="dxa"/>
              <w:right w:w="105" w:type="dxa"/>
            </w:tcMar>
          </w:tcPr>
          <w:p w14:paraId="3DFBB11D" w14:textId="5AFC389B" w:rsidR="5CDBC71B" w:rsidRPr="00052AF9" w:rsidRDefault="5CDBC71B" w:rsidP="00052AF9">
            <w:pPr>
              <w:jc w:val="center"/>
              <w:rPr>
                <w:rFonts w:ascii="Calibri" w:eastAsia="Calibri" w:hAnsi="Calibri" w:cs="Calibri"/>
                <w:i w:val="0"/>
                <w:iCs w:val="0"/>
                <w:sz w:val="28"/>
                <w:szCs w:val="28"/>
              </w:rPr>
            </w:pPr>
            <w:r w:rsidRPr="00052AF9">
              <w:rPr>
                <w:rFonts w:ascii="Calibri" w:eastAsia="Calibri" w:hAnsi="Calibri" w:cs="Calibri"/>
                <w:b/>
                <w:bCs/>
                <w:i w:val="0"/>
                <w:iCs w:val="0"/>
                <w:sz w:val="28"/>
                <w:szCs w:val="28"/>
              </w:rPr>
              <w:t>Definition</w:t>
            </w:r>
          </w:p>
        </w:tc>
      </w:tr>
      <w:tr w:rsidR="5CDBC71B" w:rsidRPr="00052AF9" w14:paraId="668ADB49" w14:textId="77777777" w:rsidTr="175ED1B8">
        <w:trPr>
          <w:trHeight w:val="300"/>
        </w:trPr>
        <w:tc>
          <w:tcPr>
            <w:tcW w:w="2243" w:type="dxa"/>
            <w:tcMar>
              <w:left w:w="105" w:type="dxa"/>
              <w:right w:w="105" w:type="dxa"/>
            </w:tcMar>
          </w:tcPr>
          <w:p w14:paraId="16BBA3AE" w14:textId="5F232D90" w:rsidR="72BA9349" w:rsidRPr="00052AF9" w:rsidRDefault="72BA9349" w:rsidP="00052AF9">
            <w:pPr>
              <w:rPr>
                <w:rFonts w:ascii="Calibri" w:eastAsia="Calibri" w:hAnsi="Calibri" w:cs="Calibri"/>
                <w:i w:val="0"/>
                <w:iCs w:val="0"/>
                <w:sz w:val="24"/>
                <w:szCs w:val="24"/>
              </w:rPr>
            </w:pPr>
            <w:r w:rsidRPr="00052AF9">
              <w:rPr>
                <w:rFonts w:ascii="Calibri" w:eastAsia="Calibri" w:hAnsi="Calibri" w:cs="Calibri"/>
                <w:i w:val="0"/>
                <w:iCs w:val="0"/>
                <w:sz w:val="24"/>
                <w:szCs w:val="24"/>
              </w:rPr>
              <w:t>Act</w:t>
            </w:r>
          </w:p>
        </w:tc>
        <w:tc>
          <w:tcPr>
            <w:tcW w:w="7117" w:type="dxa"/>
            <w:tcMar>
              <w:left w:w="105" w:type="dxa"/>
              <w:right w:w="105" w:type="dxa"/>
            </w:tcMar>
          </w:tcPr>
          <w:p w14:paraId="7A155020" w14:textId="21254D79" w:rsidR="5CDBC71B" w:rsidRPr="00052AF9" w:rsidRDefault="045090E3" w:rsidP="00052AF9">
            <w:pPr>
              <w:rPr>
                <w:rFonts w:ascii="Calibri" w:eastAsia="Calibri" w:hAnsi="Calibri" w:cs="Calibri"/>
                <w:i w:val="0"/>
                <w:iCs w:val="0"/>
                <w:sz w:val="24"/>
                <w:szCs w:val="24"/>
              </w:rPr>
            </w:pPr>
            <w:r w:rsidRPr="00052AF9">
              <w:rPr>
                <w:rFonts w:ascii="Calibri" w:eastAsia="Calibri" w:hAnsi="Calibri" w:cs="Calibri"/>
                <w:i w:val="0"/>
                <w:iCs w:val="0"/>
                <w:sz w:val="24"/>
                <w:szCs w:val="24"/>
              </w:rPr>
              <w:t>Recruitment, transportation, transfer, habouring, or receipt of a person</w:t>
            </w:r>
          </w:p>
        </w:tc>
      </w:tr>
      <w:tr w:rsidR="5CDBC71B" w:rsidRPr="00052AF9" w14:paraId="46D81CA6" w14:textId="77777777" w:rsidTr="175ED1B8">
        <w:trPr>
          <w:trHeight w:val="300"/>
        </w:trPr>
        <w:tc>
          <w:tcPr>
            <w:tcW w:w="2243" w:type="dxa"/>
            <w:tcMar>
              <w:left w:w="105" w:type="dxa"/>
              <w:right w:w="105" w:type="dxa"/>
            </w:tcMar>
          </w:tcPr>
          <w:p w14:paraId="195458F3" w14:textId="2A926F3D" w:rsidR="72BA9349" w:rsidRPr="00052AF9" w:rsidRDefault="72BA9349" w:rsidP="00052AF9">
            <w:pPr>
              <w:rPr>
                <w:rFonts w:ascii="Calibri" w:eastAsia="Calibri" w:hAnsi="Calibri" w:cs="Calibri"/>
                <w:i w:val="0"/>
                <w:iCs w:val="0"/>
                <w:sz w:val="24"/>
                <w:szCs w:val="24"/>
              </w:rPr>
            </w:pPr>
            <w:r w:rsidRPr="00052AF9">
              <w:rPr>
                <w:rFonts w:ascii="Calibri" w:eastAsia="Calibri" w:hAnsi="Calibri" w:cs="Calibri"/>
                <w:i w:val="0"/>
                <w:iCs w:val="0"/>
                <w:sz w:val="24"/>
                <w:szCs w:val="24"/>
              </w:rPr>
              <w:t>Means</w:t>
            </w:r>
          </w:p>
        </w:tc>
        <w:tc>
          <w:tcPr>
            <w:tcW w:w="7117" w:type="dxa"/>
            <w:tcMar>
              <w:left w:w="105" w:type="dxa"/>
              <w:right w:w="105" w:type="dxa"/>
            </w:tcMar>
          </w:tcPr>
          <w:p w14:paraId="37C1683D" w14:textId="135D66CC" w:rsidR="5CDBC71B" w:rsidRPr="00052AF9" w:rsidRDefault="4E4E6D5E" w:rsidP="00052AF9">
            <w:pPr>
              <w:rPr>
                <w:rFonts w:ascii="Calibri" w:eastAsia="Calibri" w:hAnsi="Calibri" w:cs="Calibri"/>
                <w:i w:val="0"/>
                <w:iCs w:val="0"/>
                <w:sz w:val="24"/>
                <w:szCs w:val="24"/>
              </w:rPr>
            </w:pPr>
            <w:r w:rsidRPr="00052AF9">
              <w:rPr>
                <w:rFonts w:ascii="Calibri" w:eastAsia="Calibri" w:hAnsi="Calibri" w:cs="Calibri"/>
                <w:i w:val="0"/>
                <w:iCs w:val="0"/>
                <w:sz w:val="24"/>
                <w:szCs w:val="24"/>
              </w:rPr>
              <w:t>By means of threat or use of force or other means of coercion, of abduction, of fraud, of deception, of the abuse of power or of a position of vulnerability, or giving or receiving of payments or benefit</w:t>
            </w:r>
            <w:r w:rsidR="57F7CEFA" w:rsidRPr="00052AF9">
              <w:rPr>
                <w:rFonts w:ascii="Calibri" w:eastAsia="Calibri" w:hAnsi="Calibri" w:cs="Calibri"/>
                <w:i w:val="0"/>
                <w:iCs w:val="0"/>
                <w:sz w:val="24"/>
                <w:szCs w:val="24"/>
              </w:rPr>
              <w:t>s to achieve the consent of a person having control over another person</w:t>
            </w:r>
          </w:p>
        </w:tc>
      </w:tr>
      <w:tr w:rsidR="5CDBC71B" w:rsidRPr="00052AF9" w14:paraId="697F4F89" w14:textId="77777777" w:rsidTr="175ED1B8">
        <w:trPr>
          <w:trHeight w:val="300"/>
        </w:trPr>
        <w:tc>
          <w:tcPr>
            <w:tcW w:w="2243" w:type="dxa"/>
            <w:tcMar>
              <w:left w:w="105" w:type="dxa"/>
              <w:right w:w="105" w:type="dxa"/>
            </w:tcMar>
          </w:tcPr>
          <w:p w14:paraId="3B378B6D" w14:textId="21A17522" w:rsidR="72BA9349" w:rsidRPr="00052AF9" w:rsidRDefault="72BA9349" w:rsidP="00052AF9">
            <w:pPr>
              <w:rPr>
                <w:rFonts w:ascii="Calibri" w:eastAsia="Calibri" w:hAnsi="Calibri" w:cs="Calibri"/>
                <w:i w:val="0"/>
                <w:iCs w:val="0"/>
                <w:sz w:val="24"/>
                <w:szCs w:val="24"/>
              </w:rPr>
            </w:pPr>
            <w:r w:rsidRPr="00052AF9">
              <w:rPr>
                <w:rFonts w:ascii="Calibri" w:eastAsia="Calibri" w:hAnsi="Calibri" w:cs="Calibri"/>
                <w:i w:val="0"/>
                <w:iCs w:val="0"/>
                <w:sz w:val="24"/>
                <w:szCs w:val="24"/>
              </w:rPr>
              <w:t>Purpose</w:t>
            </w:r>
          </w:p>
        </w:tc>
        <w:tc>
          <w:tcPr>
            <w:tcW w:w="7117" w:type="dxa"/>
            <w:tcMar>
              <w:left w:w="105" w:type="dxa"/>
              <w:right w:w="105" w:type="dxa"/>
            </w:tcMar>
          </w:tcPr>
          <w:p w14:paraId="1BD7E3EC" w14:textId="6EB9174F" w:rsidR="5CDBC71B" w:rsidRPr="00052AF9" w:rsidRDefault="5872C7E1" w:rsidP="00052AF9">
            <w:pPr>
              <w:rPr>
                <w:rFonts w:ascii="Calibri" w:eastAsia="Calibri" w:hAnsi="Calibri" w:cs="Calibri"/>
                <w:i w:val="0"/>
                <w:iCs w:val="0"/>
                <w:sz w:val="24"/>
                <w:szCs w:val="24"/>
              </w:rPr>
            </w:pPr>
            <w:r w:rsidRPr="00052AF9">
              <w:rPr>
                <w:rFonts w:ascii="Calibri" w:eastAsia="Calibri" w:hAnsi="Calibri" w:cs="Calibri"/>
                <w:i w:val="0"/>
                <w:iCs w:val="0"/>
                <w:sz w:val="24"/>
                <w:szCs w:val="24"/>
              </w:rPr>
              <w:t xml:space="preserve">For the purpose of exploitation </w:t>
            </w:r>
          </w:p>
        </w:tc>
      </w:tr>
      <w:tr w:rsidR="02E2D357" w:rsidRPr="00052AF9" w14:paraId="39900837" w14:textId="77777777" w:rsidTr="175ED1B8">
        <w:trPr>
          <w:trHeight w:val="300"/>
        </w:trPr>
        <w:tc>
          <w:tcPr>
            <w:tcW w:w="2243" w:type="dxa"/>
            <w:tcMar>
              <w:left w:w="105" w:type="dxa"/>
              <w:right w:w="105" w:type="dxa"/>
            </w:tcMar>
          </w:tcPr>
          <w:p w14:paraId="141B45C3" w14:textId="4032390A" w:rsidR="131F8544" w:rsidRPr="00052AF9" w:rsidRDefault="131F8544" w:rsidP="00052AF9">
            <w:pPr>
              <w:rPr>
                <w:rFonts w:ascii="Calibri" w:eastAsia="Calibri" w:hAnsi="Calibri" w:cs="Calibri"/>
                <w:i w:val="0"/>
                <w:iCs w:val="0"/>
                <w:sz w:val="24"/>
                <w:szCs w:val="24"/>
              </w:rPr>
            </w:pPr>
            <w:r w:rsidRPr="00052AF9">
              <w:rPr>
                <w:rFonts w:ascii="Calibri" w:eastAsia="Calibri" w:hAnsi="Calibri" w:cs="Calibri"/>
                <w:i w:val="0"/>
                <w:iCs w:val="0"/>
                <w:sz w:val="24"/>
                <w:szCs w:val="24"/>
              </w:rPr>
              <w:t>Exploitation</w:t>
            </w:r>
          </w:p>
        </w:tc>
        <w:tc>
          <w:tcPr>
            <w:tcW w:w="7117" w:type="dxa"/>
            <w:tcMar>
              <w:left w:w="105" w:type="dxa"/>
              <w:right w:w="105" w:type="dxa"/>
            </w:tcMar>
          </w:tcPr>
          <w:p w14:paraId="41E50518" w14:textId="7DB7BD40" w:rsidR="275C1D45" w:rsidRPr="00052AF9" w:rsidRDefault="275C1D45" w:rsidP="00F92C2B">
            <w:pPr>
              <w:rPr>
                <w:i w:val="0"/>
                <w:iCs w:val="0"/>
              </w:rPr>
            </w:pPr>
            <w:r w:rsidRPr="00052AF9">
              <w:rPr>
                <w:i w:val="0"/>
                <w:iCs w:val="0"/>
                <w:sz w:val="24"/>
                <w:szCs w:val="24"/>
              </w:rPr>
              <w:t>Exploitation includes prostitution of others or other forms of sexual exploitation, forced labour or services, slavery or practices similar to slavery, servitude, or the removal of organs</w:t>
            </w:r>
          </w:p>
        </w:tc>
      </w:tr>
      <w:tr w:rsidR="5CDBC71B" w:rsidRPr="00052AF9" w14:paraId="173C47D9" w14:textId="77777777" w:rsidTr="175ED1B8">
        <w:trPr>
          <w:trHeight w:val="300"/>
        </w:trPr>
        <w:tc>
          <w:tcPr>
            <w:tcW w:w="2243" w:type="dxa"/>
            <w:tcMar>
              <w:left w:w="105" w:type="dxa"/>
              <w:right w:w="105" w:type="dxa"/>
            </w:tcMar>
          </w:tcPr>
          <w:p w14:paraId="35D0683B" w14:textId="310C4CF7" w:rsidR="5CDBC71B" w:rsidRPr="00052AF9" w:rsidRDefault="5CDBC71B" w:rsidP="00052AF9">
            <w:pPr>
              <w:rPr>
                <w:rFonts w:ascii="Calibri" w:eastAsia="Calibri" w:hAnsi="Calibri" w:cs="Calibri"/>
                <w:sz w:val="24"/>
                <w:szCs w:val="24"/>
              </w:rPr>
            </w:pPr>
            <w:r w:rsidRPr="00694BA0">
              <w:rPr>
                <w:rFonts w:ascii="Calibri" w:eastAsia="Calibri" w:hAnsi="Calibri" w:cs="Calibri"/>
                <w:sz w:val="24"/>
                <w:szCs w:val="24"/>
              </w:rPr>
              <w:t>Victim</w:t>
            </w:r>
          </w:p>
        </w:tc>
        <w:tc>
          <w:tcPr>
            <w:tcW w:w="7117" w:type="dxa"/>
            <w:tcMar>
              <w:left w:w="105" w:type="dxa"/>
              <w:right w:w="105" w:type="dxa"/>
            </w:tcMar>
          </w:tcPr>
          <w:p w14:paraId="59532773" w14:textId="78C1ED7A" w:rsidR="5CDBC71B" w:rsidRPr="00052AF9" w:rsidRDefault="5CDBC71B" w:rsidP="00052AF9">
            <w:pPr>
              <w:rPr>
                <w:rFonts w:ascii="Calibri" w:eastAsia="Calibri" w:hAnsi="Calibri" w:cs="Calibri"/>
                <w:sz w:val="24"/>
                <w:szCs w:val="24"/>
              </w:rPr>
            </w:pPr>
            <w:r w:rsidRPr="00694BA0">
              <w:rPr>
                <w:rFonts w:ascii="Calibri" w:eastAsia="Calibri" w:hAnsi="Calibri" w:cs="Calibri"/>
                <w:sz w:val="24"/>
                <w:szCs w:val="24"/>
              </w:rPr>
              <w:t>Person who has suffered direct physical, emotional, or pecuniary harm as a result of the commission of crime Trafficking in Persons</w:t>
            </w:r>
          </w:p>
        </w:tc>
      </w:tr>
      <w:tr w:rsidR="5CDBC71B" w:rsidRPr="00052AF9" w14:paraId="4567F29D" w14:textId="77777777" w:rsidTr="175ED1B8">
        <w:trPr>
          <w:trHeight w:val="300"/>
        </w:trPr>
        <w:tc>
          <w:tcPr>
            <w:tcW w:w="2243" w:type="dxa"/>
            <w:tcMar>
              <w:left w:w="105" w:type="dxa"/>
              <w:right w:w="105" w:type="dxa"/>
            </w:tcMar>
          </w:tcPr>
          <w:p w14:paraId="39B0311A" w14:textId="60931307" w:rsidR="5CDBC71B" w:rsidRPr="00052AF9" w:rsidRDefault="5CDBC71B" w:rsidP="00052AF9">
            <w:pPr>
              <w:rPr>
                <w:rFonts w:ascii="Calibri" w:eastAsia="Calibri" w:hAnsi="Calibri" w:cs="Calibri"/>
                <w:sz w:val="24"/>
                <w:szCs w:val="24"/>
              </w:rPr>
            </w:pPr>
            <w:r w:rsidRPr="00694BA0">
              <w:rPr>
                <w:rFonts w:ascii="Calibri" w:eastAsia="Calibri" w:hAnsi="Calibri" w:cs="Calibri"/>
                <w:sz w:val="24"/>
                <w:szCs w:val="24"/>
              </w:rPr>
              <w:t>Representative Victim</w:t>
            </w:r>
          </w:p>
        </w:tc>
        <w:tc>
          <w:tcPr>
            <w:tcW w:w="7117" w:type="dxa"/>
            <w:tcMar>
              <w:left w:w="105" w:type="dxa"/>
              <w:right w:w="105" w:type="dxa"/>
            </w:tcMar>
          </w:tcPr>
          <w:p w14:paraId="1C2F4735" w14:textId="428888C9" w:rsidR="5CDBC71B" w:rsidRPr="00052AF9" w:rsidRDefault="5CDBC71B" w:rsidP="00052AF9">
            <w:pPr>
              <w:rPr>
                <w:rFonts w:ascii="Calibri" w:eastAsia="Calibri" w:hAnsi="Calibri" w:cs="Calibri"/>
                <w:sz w:val="24"/>
                <w:szCs w:val="24"/>
              </w:rPr>
            </w:pPr>
            <w:r w:rsidRPr="00694BA0">
              <w:rPr>
                <w:rFonts w:ascii="Calibri" w:eastAsia="Calibri" w:hAnsi="Calibri" w:cs="Calibri"/>
                <w:sz w:val="24"/>
                <w:szCs w:val="24"/>
              </w:rPr>
              <w:t>If a victim is under 18, incompetent, incapacitated, or deceased, such victim shall be represented by any of the following: a spouse, legal guardian, parent, child, sibling, another family member, or another person designated by the court as Representative Victim</w:t>
            </w:r>
          </w:p>
        </w:tc>
      </w:tr>
      <w:tr w:rsidR="5CDBC71B" w:rsidRPr="00052AF9" w14:paraId="5F1BB21A" w14:textId="77777777" w:rsidTr="175ED1B8">
        <w:trPr>
          <w:trHeight w:val="300"/>
        </w:trPr>
        <w:tc>
          <w:tcPr>
            <w:tcW w:w="2243" w:type="dxa"/>
            <w:tcMar>
              <w:left w:w="105" w:type="dxa"/>
              <w:right w:w="105" w:type="dxa"/>
            </w:tcMar>
          </w:tcPr>
          <w:p w14:paraId="39E6FAAD" w14:textId="45AAD70A" w:rsidR="5CDBC71B" w:rsidRPr="00052AF9" w:rsidRDefault="5CDBC71B" w:rsidP="00052AF9">
            <w:pPr>
              <w:rPr>
                <w:rFonts w:ascii="Calibri" w:eastAsia="Calibri" w:hAnsi="Calibri" w:cs="Calibri"/>
                <w:sz w:val="24"/>
                <w:szCs w:val="24"/>
              </w:rPr>
            </w:pPr>
            <w:r w:rsidRPr="00694BA0">
              <w:rPr>
                <w:rFonts w:ascii="Calibri" w:eastAsia="Calibri" w:hAnsi="Calibri" w:cs="Calibri"/>
                <w:sz w:val="24"/>
                <w:szCs w:val="24"/>
              </w:rPr>
              <w:t>Sex Trafficker</w:t>
            </w:r>
          </w:p>
        </w:tc>
        <w:tc>
          <w:tcPr>
            <w:tcW w:w="7117" w:type="dxa"/>
            <w:tcMar>
              <w:left w:w="105" w:type="dxa"/>
              <w:right w:w="105" w:type="dxa"/>
            </w:tcMar>
          </w:tcPr>
          <w:p w14:paraId="0A2F961B" w14:textId="0EA17237" w:rsidR="5CDBC71B" w:rsidRPr="00052AF9" w:rsidRDefault="486559BE" w:rsidP="00052AF9">
            <w:pPr>
              <w:rPr>
                <w:rFonts w:ascii="Calibri" w:eastAsia="Calibri" w:hAnsi="Calibri" w:cs="Calibri"/>
                <w:sz w:val="24"/>
                <w:szCs w:val="24"/>
              </w:rPr>
            </w:pPr>
            <w:r w:rsidRPr="00694BA0">
              <w:rPr>
                <w:rFonts w:ascii="Calibri" w:eastAsia="Calibri" w:hAnsi="Calibri" w:cs="Calibri"/>
                <w:sz w:val="24"/>
                <w:szCs w:val="24"/>
              </w:rPr>
              <w:t>A person who knowingly recruits, entices, harbours, transports, provides, obtains, or maintains by any means a person; knowing, or in reckless disregard of the fact, that means of force, threats of force, fraud, coercion, or any combination of such means will be used to cause the person to engage in a commercial sex act, or that the person has not attained the age of 18 years and will be caused to engage in a commercial sex act</w:t>
            </w:r>
          </w:p>
        </w:tc>
      </w:tr>
    </w:tbl>
    <w:p w14:paraId="785F7FD8" w14:textId="47681D7D" w:rsidR="5CDBC71B" w:rsidRPr="00052AF9" w:rsidRDefault="5CDBC71B" w:rsidP="00052AF9">
      <w:pPr>
        <w:spacing w:after="0" w:line="240" w:lineRule="auto"/>
        <w:rPr>
          <w:rFonts w:ascii="Calibri" w:eastAsia="Calibri" w:hAnsi="Calibri" w:cs="Calibri"/>
          <w:i w:val="0"/>
          <w:iCs w:val="0"/>
          <w:color w:val="000000" w:themeColor="text1"/>
        </w:rPr>
      </w:pPr>
    </w:p>
    <w:p w14:paraId="5792831E" w14:textId="5E5F91D7" w:rsidR="3E7494CB" w:rsidRPr="00052AF9" w:rsidRDefault="3E7494CB"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b/>
          <w:bCs/>
          <w:i w:val="0"/>
          <w:iCs w:val="0"/>
          <w:color w:val="000000" w:themeColor="text1"/>
          <w:sz w:val="28"/>
          <w:szCs w:val="28"/>
        </w:rPr>
        <w:t>Trafficking of Children and Persons who are Mentally Incompetent:</w:t>
      </w:r>
      <w:r w:rsidRPr="00052AF9">
        <w:rPr>
          <w:rFonts w:ascii="Calibri" w:eastAsia="Calibri" w:hAnsi="Calibri" w:cs="Calibri"/>
          <w:i w:val="0"/>
          <w:iCs w:val="0"/>
          <w:color w:val="000000" w:themeColor="text1"/>
          <w:sz w:val="28"/>
          <w:szCs w:val="28"/>
        </w:rPr>
        <w:t xml:space="preserve"> </w:t>
      </w:r>
      <w:r w:rsidRPr="00052AF9">
        <w:rPr>
          <w:rFonts w:ascii="Calibri" w:eastAsia="Calibri" w:hAnsi="Calibri" w:cs="Calibri"/>
          <w:i w:val="0"/>
          <w:iCs w:val="0"/>
          <w:color w:val="000000" w:themeColor="text1"/>
          <w:sz w:val="24"/>
          <w:szCs w:val="24"/>
        </w:rPr>
        <w:t xml:space="preserve">The Revised TIP Act </w:t>
      </w:r>
      <w:r w:rsidR="04A900F9" w:rsidRPr="00052AF9">
        <w:rPr>
          <w:rFonts w:ascii="Calibri" w:eastAsia="Calibri" w:hAnsi="Calibri" w:cs="Calibri"/>
          <w:i w:val="0"/>
          <w:iCs w:val="0"/>
          <w:color w:val="000000" w:themeColor="text1"/>
          <w:sz w:val="24"/>
          <w:szCs w:val="24"/>
        </w:rPr>
        <w:t>changes</w:t>
      </w:r>
      <w:r w:rsidRPr="00052AF9">
        <w:rPr>
          <w:rFonts w:ascii="Calibri" w:eastAsia="Calibri" w:hAnsi="Calibri" w:cs="Calibri"/>
          <w:i w:val="0"/>
          <w:iCs w:val="0"/>
          <w:color w:val="000000" w:themeColor="text1"/>
          <w:sz w:val="24"/>
          <w:szCs w:val="24"/>
        </w:rPr>
        <w:t xml:space="preserve"> the elements that must be proven in TIP cases</w:t>
      </w:r>
      <w:r w:rsidR="2E3D8351" w:rsidRPr="00052AF9">
        <w:rPr>
          <w:rFonts w:ascii="Calibri" w:eastAsia="Calibri" w:hAnsi="Calibri" w:cs="Calibri"/>
          <w:i w:val="0"/>
          <w:iCs w:val="0"/>
          <w:color w:val="000000" w:themeColor="text1"/>
          <w:sz w:val="24"/>
          <w:szCs w:val="24"/>
        </w:rPr>
        <w:t xml:space="preserve"> when</w:t>
      </w:r>
      <w:r w:rsidRPr="00052AF9">
        <w:rPr>
          <w:rFonts w:ascii="Calibri" w:eastAsia="Calibri" w:hAnsi="Calibri" w:cs="Calibri"/>
          <w:i w:val="0"/>
          <w:iCs w:val="0"/>
          <w:color w:val="000000" w:themeColor="text1"/>
          <w:sz w:val="24"/>
          <w:szCs w:val="24"/>
        </w:rPr>
        <w:t xml:space="preserve"> the victims are children or mentally incompetent persons. For victims that are children or mentally incompetent persons, </w:t>
      </w:r>
      <w:r w:rsidRPr="00052AF9">
        <w:rPr>
          <w:rFonts w:ascii="Calibri" w:eastAsia="Calibri" w:hAnsi="Calibri" w:cs="Calibri"/>
          <w:i w:val="0"/>
          <w:iCs w:val="0"/>
          <w:color w:val="000000" w:themeColor="text1"/>
          <w:sz w:val="24"/>
          <w:szCs w:val="24"/>
          <w:u w:val="single"/>
        </w:rPr>
        <w:t xml:space="preserve">the </w:t>
      </w:r>
      <w:r w:rsidR="17589203" w:rsidRPr="00052AF9">
        <w:rPr>
          <w:rFonts w:ascii="Calibri" w:eastAsia="Calibri" w:hAnsi="Calibri" w:cs="Calibri"/>
          <w:i w:val="0"/>
          <w:iCs w:val="0"/>
          <w:color w:val="000000" w:themeColor="text1"/>
          <w:sz w:val="24"/>
          <w:szCs w:val="24"/>
          <w:u w:val="single"/>
        </w:rPr>
        <w:t>“</w:t>
      </w:r>
      <w:r w:rsidRPr="00052AF9">
        <w:rPr>
          <w:rFonts w:ascii="Calibri" w:eastAsia="Calibri" w:hAnsi="Calibri" w:cs="Calibri"/>
          <w:i w:val="0"/>
          <w:iCs w:val="0"/>
          <w:color w:val="000000" w:themeColor="text1"/>
          <w:sz w:val="24"/>
          <w:szCs w:val="24"/>
          <w:u w:val="single"/>
        </w:rPr>
        <w:t>means</w:t>
      </w:r>
      <w:r w:rsidR="2ECEF804" w:rsidRPr="00052AF9">
        <w:rPr>
          <w:rFonts w:ascii="Calibri" w:eastAsia="Calibri" w:hAnsi="Calibri" w:cs="Calibri"/>
          <w:i w:val="0"/>
          <w:iCs w:val="0"/>
          <w:color w:val="000000" w:themeColor="text1"/>
          <w:sz w:val="24"/>
          <w:szCs w:val="24"/>
          <w:u w:val="single"/>
        </w:rPr>
        <w:t>”</w:t>
      </w:r>
      <w:r w:rsidRPr="00052AF9">
        <w:rPr>
          <w:rFonts w:ascii="Calibri" w:eastAsia="Calibri" w:hAnsi="Calibri" w:cs="Calibri"/>
          <w:i w:val="0"/>
          <w:iCs w:val="0"/>
          <w:color w:val="000000" w:themeColor="text1"/>
          <w:sz w:val="24"/>
          <w:szCs w:val="24"/>
          <w:u w:val="single"/>
        </w:rPr>
        <w:t xml:space="preserve"> element does </w:t>
      </w:r>
      <w:r w:rsidRPr="00052AF9">
        <w:rPr>
          <w:rFonts w:ascii="Calibri" w:eastAsia="Calibri" w:hAnsi="Calibri" w:cs="Calibri"/>
          <w:b/>
          <w:bCs/>
          <w:i w:val="0"/>
          <w:iCs w:val="0"/>
          <w:color w:val="000000" w:themeColor="text1"/>
          <w:sz w:val="24"/>
          <w:szCs w:val="24"/>
          <w:u w:val="single"/>
        </w:rPr>
        <w:t>not</w:t>
      </w:r>
      <w:r w:rsidRPr="00052AF9">
        <w:rPr>
          <w:rFonts w:ascii="Calibri" w:eastAsia="Calibri" w:hAnsi="Calibri" w:cs="Calibri"/>
          <w:i w:val="0"/>
          <w:iCs w:val="0"/>
          <w:color w:val="000000" w:themeColor="text1"/>
          <w:sz w:val="24"/>
          <w:szCs w:val="24"/>
          <w:u w:val="single"/>
        </w:rPr>
        <w:t xml:space="preserve"> need to be proved</w:t>
      </w:r>
      <w:r w:rsidRPr="00052AF9">
        <w:rPr>
          <w:rFonts w:ascii="Calibri" w:eastAsia="Calibri" w:hAnsi="Calibri" w:cs="Calibri"/>
          <w:i w:val="0"/>
          <w:iCs w:val="0"/>
          <w:color w:val="000000" w:themeColor="text1"/>
          <w:sz w:val="24"/>
          <w:szCs w:val="24"/>
        </w:rPr>
        <w:t xml:space="preserve">, only the elements of the “act” and “purpose </w:t>
      </w:r>
      <w:r w:rsidR="41885E0A" w:rsidRPr="00052AF9">
        <w:rPr>
          <w:rFonts w:ascii="Calibri" w:eastAsia="Calibri" w:hAnsi="Calibri" w:cs="Calibri"/>
          <w:i w:val="0"/>
          <w:iCs w:val="0"/>
          <w:color w:val="000000" w:themeColor="text1"/>
          <w:sz w:val="24"/>
          <w:szCs w:val="24"/>
        </w:rPr>
        <w:t>for</w:t>
      </w:r>
      <w:r w:rsidRPr="00052AF9">
        <w:rPr>
          <w:rFonts w:ascii="Calibri" w:eastAsia="Calibri" w:hAnsi="Calibri" w:cs="Calibri"/>
          <w:i w:val="0"/>
          <w:iCs w:val="0"/>
          <w:color w:val="000000" w:themeColor="text1"/>
          <w:sz w:val="24"/>
          <w:szCs w:val="24"/>
        </w:rPr>
        <w:t xml:space="preserve"> exploitation” must be proved. Another change is that </w:t>
      </w:r>
      <w:r w:rsidR="62F05094" w:rsidRPr="00052AF9">
        <w:rPr>
          <w:rFonts w:ascii="Calibri" w:eastAsia="Calibri" w:hAnsi="Calibri" w:cs="Calibri"/>
          <w:i w:val="0"/>
          <w:iCs w:val="0"/>
          <w:color w:val="000000" w:themeColor="text1"/>
          <w:sz w:val="24"/>
          <w:szCs w:val="24"/>
        </w:rPr>
        <w:t>even if the child, a mentally incompetent person</w:t>
      </w:r>
      <w:r w:rsidR="27779A08" w:rsidRPr="00052AF9">
        <w:rPr>
          <w:rFonts w:ascii="Calibri" w:eastAsia="Calibri" w:hAnsi="Calibri" w:cs="Calibri"/>
          <w:i w:val="0"/>
          <w:iCs w:val="0"/>
          <w:color w:val="000000" w:themeColor="text1"/>
          <w:sz w:val="24"/>
          <w:szCs w:val="24"/>
        </w:rPr>
        <w:t>,</w:t>
      </w:r>
      <w:r w:rsidR="62F05094" w:rsidRPr="00052AF9">
        <w:rPr>
          <w:rFonts w:ascii="Calibri" w:eastAsia="Calibri" w:hAnsi="Calibri" w:cs="Calibri"/>
          <w:i w:val="0"/>
          <w:iCs w:val="0"/>
          <w:color w:val="000000" w:themeColor="text1"/>
          <w:sz w:val="24"/>
          <w:szCs w:val="24"/>
        </w:rPr>
        <w:t xml:space="preserve"> or the parents/</w:t>
      </w:r>
      <w:r w:rsidR="00B6752C" w:rsidRPr="00052AF9">
        <w:rPr>
          <w:rFonts w:ascii="Calibri" w:eastAsia="Calibri" w:hAnsi="Calibri" w:cs="Calibri"/>
          <w:i w:val="0"/>
          <w:iCs w:val="0"/>
          <w:color w:val="000000" w:themeColor="text1"/>
          <w:sz w:val="24"/>
          <w:szCs w:val="24"/>
        </w:rPr>
        <w:t>guardians’</w:t>
      </w:r>
      <w:r w:rsidR="62F05094" w:rsidRPr="00052AF9">
        <w:rPr>
          <w:rFonts w:ascii="Calibri" w:eastAsia="Calibri" w:hAnsi="Calibri" w:cs="Calibri"/>
          <w:i w:val="0"/>
          <w:iCs w:val="0"/>
          <w:color w:val="000000" w:themeColor="text1"/>
          <w:sz w:val="24"/>
          <w:szCs w:val="24"/>
        </w:rPr>
        <w:t xml:space="preserve"> consent or </w:t>
      </w:r>
      <w:r w:rsidR="75B59D0C" w:rsidRPr="00052AF9">
        <w:rPr>
          <w:rFonts w:ascii="Calibri" w:eastAsia="Calibri" w:hAnsi="Calibri" w:cs="Calibri"/>
          <w:i w:val="0"/>
          <w:iCs w:val="0"/>
          <w:color w:val="000000" w:themeColor="text1"/>
          <w:sz w:val="24"/>
          <w:szCs w:val="24"/>
        </w:rPr>
        <w:t>agree</w:t>
      </w:r>
      <w:r w:rsidR="62F05094" w:rsidRPr="00052AF9">
        <w:rPr>
          <w:rFonts w:ascii="Calibri" w:eastAsia="Calibri" w:hAnsi="Calibri" w:cs="Calibri"/>
          <w:i w:val="0"/>
          <w:iCs w:val="0"/>
          <w:color w:val="000000" w:themeColor="text1"/>
          <w:sz w:val="24"/>
          <w:szCs w:val="24"/>
        </w:rPr>
        <w:t xml:space="preserve"> to the job </w:t>
      </w:r>
      <w:r w:rsidR="4B70FFB2" w:rsidRPr="00052AF9">
        <w:rPr>
          <w:rFonts w:ascii="Calibri" w:eastAsia="Calibri" w:hAnsi="Calibri" w:cs="Calibri"/>
          <w:i w:val="0"/>
          <w:iCs w:val="0"/>
          <w:color w:val="000000" w:themeColor="text1"/>
          <w:sz w:val="24"/>
          <w:szCs w:val="24"/>
        </w:rPr>
        <w:t>as</w:t>
      </w:r>
      <w:r w:rsidR="62F05094" w:rsidRPr="00052AF9">
        <w:rPr>
          <w:rFonts w:ascii="Calibri" w:eastAsia="Calibri" w:hAnsi="Calibri" w:cs="Calibri"/>
          <w:i w:val="0"/>
          <w:iCs w:val="0"/>
          <w:color w:val="000000" w:themeColor="text1"/>
          <w:sz w:val="24"/>
          <w:szCs w:val="24"/>
        </w:rPr>
        <w:t xml:space="preserve"> was advertised to them</w:t>
      </w:r>
      <w:r w:rsidR="6FA35C1D" w:rsidRPr="00052AF9">
        <w:rPr>
          <w:rFonts w:ascii="Calibri" w:eastAsia="Calibri" w:hAnsi="Calibri" w:cs="Calibri"/>
          <w:i w:val="0"/>
          <w:iCs w:val="0"/>
          <w:color w:val="000000" w:themeColor="text1"/>
          <w:sz w:val="24"/>
          <w:szCs w:val="24"/>
        </w:rPr>
        <w:t>, the conse</w:t>
      </w:r>
      <w:r w:rsidRPr="00052AF9">
        <w:rPr>
          <w:rFonts w:ascii="Calibri" w:eastAsia="Calibri" w:hAnsi="Calibri" w:cs="Calibri"/>
          <w:i w:val="0"/>
          <w:iCs w:val="0"/>
          <w:color w:val="000000" w:themeColor="text1"/>
          <w:sz w:val="24"/>
          <w:szCs w:val="24"/>
        </w:rPr>
        <w:t>n</w:t>
      </w:r>
      <w:r w:rsidR="64447629" w:rsidRPr="00052AF9">
        <w:rPr>
          <w:rFonts w:ascii="Calibri" w:eastAsia="Calibri" w:hAnsi="Calibri" w:cs="Calibri"/>
          <w:i w:val="0"/>
          <w:iCs w:val="0"/>
          <w:color w:val="000000" w:themeColor="text1"/>
          <w:sz w:val="24"/>
          <w:szCs w:val="24"/>
        </w:rPr>
        <w:t>t</w:t>
      </w:r>
      <w:r w:rsidRPr="00052AF9">
        <w:rPr>
          <w:rFonts w:ascii="Calibri" w:eastAsia="Calibri" w:hAnsi="Calibri" w:cs="Calibri"/>
          <w:i w:val="0"/>
          <w:iCs w:val="0"/>
          <w:color w:val="000000" w:themeColor="text1"/>
          <w:sz w:val="24"/>
          <w:szCs w:val="24"/>
        </w:rPr>
        <w:t xml:space="preserve"> </w:t>
      </w:r>
      <w:r w:rsidR="72E27BA3" w:rsidRPr="00052AF9">
        <w:rPr>
          <w:rFonts w:ascii="Calibri" w:eastAsia="Calibri" w:hAnsi="Calibri" w:cs="Calibri"/>
          <w:i w:val="0"/>
          <w:iCs w:val="0"/>
          <w:color w:val="000000" w:themeColor="text1"/>
          <w:sz w:val="24"/>
          <w:szCs w:val="24"/>
        </w:rPr>
        <w:t>would not matter, and the case should still be referred to as a trafficking case.</w:t>
      </w:r>
    </w:p>
    <w:p w14:paraId="5EA52A3A" w14:textId="6A13FE3A" w:rsidR="5CDBC71B" w:rsidRPr="00052AF9" w:rsidRDefault="5CDBC71B" w:rsidP="197FEAAD">
      <w:pPr>
        <w:spacing w:after="0" w:line="240" w:lineRule="auto"/>
        <w:rPr>
          <w:rFonts w:ascii="Calibri" w:eastAsia="Calibri" w:hAnsi="Calibri" w:cs="Calibri"/>
          <w:i w:val="0"/>
          <w:iCs w:val="0"/>
          <w:color w:val="000000" w:themeColor="text1"/>
          <w:sz w:val="24"/>
          <w:szCs w:val="24"/>
        </w:rPr>
      </w:pPr>
    </w:p>
    <w:p w14:paraId="35FD5297" w14:textId="52321CBE" w:rsidR="2C9254FD" w:rsidRDefault="2C9254FD" w:rsidP="197FEAAD">
      <w:pPr>
        <w:spacing w:after="0" w:line="240" w:lineRule="auto"/>
        <w:rPr>
          <w:rFonts w:ascii="Calibri" w:eastAsia="Calibri" w:hAnsi="Calibri" w:cs="Calibri"/>
          <w:i w:val="0"/>
          <w:iCs w:val="0"/>
          <w:color w:val="000000" w:themeColor="text1"/>
          <w:sz w:val="24"/>
          <w:szCs w:val="24"/>
        </w:rPr>
      </w:pPr>
      <w:r w:rsidRPr="197FEAAD">
        <w:rPr>
          <w:rFonts w:ascii="Calibri" w:eastAsia="Calibri" w:hAnsi="Calibri" w:cs="Calibri"/>
          <w:i w:val="0"/>
          <w:iCs w:val="0"/>
          <w:color w:val="000000" w:themeColor="text1"/>
          <w:sz w:val="24"/>
          <w:szCs w:val="24"/>
          <w:u w:val="single"/>
        </w:rPr>
        <w:t>Revised Trafficking in Persons Act, Art. 1, Sect. 2:</w:t>
      </w:r>
    </w:p>
    <w:p w14:paraId="2EC44CEA" w14:textId="1682C338" w:rsidR="3E7494CB" w:rsidRPr="00694BA0" w:rsidRDefault="3E7494CB" w:rsidP="00EF5F4A">
      <w:pPr>
        <w:pStyle w:val="ListParagraph"/>
        <w:numPr>
          <w:ilvl w:val="0"/>
          <w:numId w:val="12"/>
        </w:numPr>
        <w:spacing w:after="0" w:line="240" w:lineRule="auto"/>
        <w:rPr>
          <w:rFonts w:ascii="Calibri" w:eastAsia="Calibri" w:hAnsi="Calibri" w:cs="Calibri"/>
          <w:color w:val="000000" w:themeColor="text1"/>
          <w:sz w:val="24"/>
          <w:szCs w:val="24"/>
        </w:rPr>
      </w:pPr>
      <w:r w:rsidRPr="00694BA0">
        <w:rPr>
          <w:rFonts w:ascii="Calibri" w:eastAsia="Calibri" w:hAnsi="Calibri" w:cs="Calibri"/>
          <w:color w:val="000000" w:themeColor="text1"/>
          <w:sz w:val="24"/>
          <w:szCs w:val="24"/>
        </w:rPr>
        <w:t>In the case of a child, mentally incompetent, or disabled victim:</w:t>
      </w:r>
    </w:p>
    <w:p w14:paraId="1A8C0ECA" w14:textId="7C54497C" w:rsidR="3E7494CB" w:rsidRPr="00052AF9" w:rsidRDefault="3E7494CB" w:rsidP="00EF5F4A">
      <w:pPr>
        <w:pStyle w:val="ListParagraph"/>
        <w:numPr>
          <w:ilvl w:val="1"/>
          <w:numId w:val="11"/>
        </w:num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u w:val="single"/>
        </w:rPr>
        <w:t>Means</w:t>
      </w:r>
      <w:r w:rsidRPr="00052AF9">
        <w:rPr>
          <w:rFonts w:ascii="Calibri" w:eastAsia="Calibri" w:hAnsi="Calibri" w:cs="Calibri"/>
          <w:i w:val="0"/>
          <w:iCs w:val="0"/>
          <w:color w:val="000000" w:themeColor="text1"/>
          <w:sz w:val="24"/>
          <w:szCs w:val="24"/>
        </w:rPr>
        <w:t xml:space="preserve"> employed do not matter.</w:t>
      </w:r>
    </w:p>
    <w:p w14:paraId="1898D4E9" w14:textId="004AC7ED" w:rsidR="3E7494CB" w:rsidRPr="00052AF9" w:rsidRDefault="3E7494CB" w:rsidP="00EF5F4A">
      <w:pPr>
        <w:pStyle w:val="ListParagraph"/>
        <w:numPr>
          <w:ilvl w:val="1"/>
          <w:numId w:val="11"/>
        </w:num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u w:val="single"/>
        </w:rPr>
        <w:t>Consent</w:t>
      </w:r>
      <w:r w:rsidRPr="00052AF9">
        <w:rPr>
          <w:rFonts w:ascii="Calibri" w:eastAsia="Calibri" w:hAnsi="Calibri" w:cs="Calibri"/>
          <w:i w:val="0"/>
          <w:iCs w:val="0"/>
          <w:color w:val="000000" w:themeColor="text1"/>
          <w:sz w:val="24"/>
          <w:szCs w:val="24"/>
        </w:rPr>
        <w:t xml:space="preserve"> of child, mentally incompetent or disabled person, or parent, or guardian, or person having legal or de facto control of victim is irrelevant.</w:t>
      </w:r>
    </w:p>
    <w:p w14:paraId="23D9184A" w14:textId="11F3F623" w:rsidR="3E7494CB" w:rsidRPr="00052AF9" w:rsidRDefault="3E7494CB" w:rsidP="197FEAAD">
      <w:pPr>
        <w:pStyle w:val="ListParagraph"/>
        <w:numPr>
          <w:ilvl w:val="1"/>
          <w:numId w:val="11"/>
        </w:numPr>
        <w:spacing w:after="0" w:line="240" w:lineRule="auto"/>
        <w:rPr>
          <w:rFonts w:ascii="Calibri" w:eastAsia="Calibri" w:hAnsi="Calibri" w:cs="Calibri"/>
          <w:i w:val="0"/>
          <w:iCs w:val="0"/>
          <w:color w:val="000000" w:themeColor="text1"/>
        </w:rPr>
      </w:pPr>
      <w:r w:rsidRPr="197FEAAD">
        <w:rPr>
          <w:rFonts w:ascii="Calibri" w:eastAsia="Calibri" w:hAnsi="Calibri" w:cs="Calibri"/>
          <w:i w:val="0"/>
          <w:iCs w:val="0"/>
          <w:color w:val="000000" w:themeColor="text1"/>
          <w:sz w:val="24"/>
          <w:szCs w:val="24"/>
        </w:rPr>
        <w:lastRenderedPageBreak/>
        <w:t>Irrelevant whether mentally incompetent or disabled person, or victim’s guardian, was forced, defrauded or coerced.</w:t>
      </w:r>
    </w:p>
    <w:p w14:paraId="5A51C079" w14:textId="2B7FE3A9" w:rsidR="5CDBC71B" w:rsidRPr="00052AF9" w:rsidRDefault="5CDBC71B" w:rsidP="00F92C2B">
      <w:pPr>
        <w:spacing w:after="0" w:line="240" w:lineRule="auto"/>
        <w:rPr>
          <w:rFonts w:ascii="Calibri" w:eastAsia="Calibri" w:hAnsi="Calibri" w:cs="Calibri"/>
          <w:i w:val="0"/>
          <w:iCs w:val="0"/>
          <w:color w:val="000000" w:themeColor="text1"/>
          <w:sz w:val="24"/>
          <w:szCs w:val="24"/>
        </w:rPr>
      </w:pPr>
    </w:p>
    <w:p w14:paraId="27716075" w14:textId="54C016C2" w:rsidR="5CDBC71B" w:rsidRPr="00052AF9" w:rsidRDefault="5CDBC71B" w:rsidP="00F92C2B">
      <w:pPr>
        <w:spacing w:after="0" w:line="240" w:lineRule="auto"/>
        <w:rPr>
          <w:rFonts w:ascii="Calibri" w:eastAsia="Calibri" w:hAnsi="Calibri" w:cs="Calibri"/>
          <w:i w:val="0"/>
          <w:iCs w:val="0"/>
          <w:color w:val="000000" w:themeColor="text1"/>
          <w:sz w:val="24"/>
          <w:szCs w:val="24"/>
        </w:rPr>
      </w:pPr>
    </w:p>
    <w:p w14:paraId="6E94FD0B" w14:textId="0129CB52" w:rsidR="3E7494CB" w:rsidRPr="00052AF9" w:rsidRDefault="3E7494CB"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u w:val="single"/>
        </w:rPr>
        <w:t>What this means for labour inspectors:</w:t>
      </w:r>
      <w:r w:rsidRPr="00052AF9">
        <w:rPr>
          <w:rFonts w:ascii="Calibri" w:eastAsia="Calibri" w:hAnsi="Calibri" w:cs="Calibri"/>
          <w:i w:val="0"/>
          <w:iCs w:val="0"/>
          <w:color w:val="000000" w:themeColor="text1"/>
          <w:sz w:val="24"/>
          <w:szCs w:val="24"/>
        </w:rPr>
        <w:t xml:space="preserve"> Labour inspectors </w:t>
      </w:r>
      <w:r w:rsidR="42C6F54F" w:rsidRPr="00052AF9">
        <w:rPr>
          <w:rFonts w:ascii="Calibri" w:eastAsia="Calibri" w:hAnsi="Calibri" w:cs="Calibri"/>
          <w:i w:val="0"/>
          <w:iCs w:val="0"/>
          <w:color w:val="000000" w:themeColor="text1"/>
          <w:sz w:val="24"/>
          <w:szCs w:val="24"/>
        </w:rPr>
        <w:t>should look for</w:t>
      </w:r>
      <w:r w:rsidRPr="00052AF9">
        <w:rPr>
          <w:rFonts w:ascii="Calibri" w:eastAsia="Calibri" w:hAnsi="Calibri" w:cs="Calibri"/>
          <w:i w:val="0"/>
          <w:iCs w:val="0"/>
          <w:color w:val="000000" w:themeColor="text1"/>
          <w:sz w:val="24"/>
          <w:szCs w:val="24"/>
        </w:rPr>
        <w:t xml:space="preserve"> evidence to show that the victim is a child</w:t>
      </w:r>
      <w:r w:rsidR="1BDE4453" w:rsidRPr="00052AF9">
        <w:rPr>
          <w:rFonts w:ascii="Calibri" w:eastAsia="Calibri" w:hAnsi="Calibri" w:cs="Calibri"/>
          <w:i w:val="0"/>
          <w:iCs w:val="0"/>
          <w:color w:val="000000" w:themeColor="text1"/>
          <w:sz w:val="24"/>
          <w:szCs w:val="24"/>
        </w:rPr>
        <w:t xml:space="preserve">, </w:t>
      </w:r>
      <w:r w:rsidRPr="00052AF9">
        <w:rPr>
          <w:rFonts w:ascii="Calibri" w:eastAsia="Calibri" w:hAnsi="Calibri" w:cs="Calibri"/>
          <w:i w:val="0"/>
          <w:iCs w:val="0"/>
          <w:color w:val="000000" w:themeColor="text1"/>
          <w:sz w:val="24"/>
          <w:szCs w:val="24"/>
        </w:rPr>
        <w:t>mentally incompetent</w:t>
      </w:r>
      <w:r w:rsidR="6375FCFF" w:rsidRPr="00052AF9">
        <w:rPr>
          <w:rFonts w:ascii="Calibri" w:eastAsia="Calibri" w:hAnsi="Calibri" w:cs="Calibri"/>
          <w:i w:val="0"/>
          <w:iCs w:val="0"/>
          <w:color w:val="000000" w:themeColor="text1"/>
          <w:sz w:val="24"/>
          <w:szCs w:val="24"/>
        </w:rPr>
        <w:t>, or</w:t>
      </w:r>
      <w:r w:rsidR="6375FCFF" w:rsidRPr="00052AF9">
        <w:rPr>
          <w:rFonts w:ascii="Calibri" w:eastAsia="Calibri" w:hAnsi="Calibri" w:cs="Calibri"/>
          <w:i w:val="0"/>
          <w:iCs w:val="0"/>
          <w:color w:val="FF0000"/>
          <w:sz w:val="24"/>
          <w:szCs w:val="24"/>
        </w:rPr>
        <w:t xml:space="preserve"> </w:t>
      </w:r>
      <w:r w:rsidR="6375FCFF" w:rsidRPr="00052AF9">
        <w:rPr>
          <w:rFonts w:ascii="Calibri" w:eastAsia="Calibri" w:hAnsi="Calibri" w:cs="Calibri"/>
          <w:i w:val="0"/>
          <w:iCs w:val="0"/>
          <w:sz w:val="24"/>
          <w:szCs w:val="24"/>
        </w:rPr>
        <w:t>disabled</w:t>
      </w:r>
      <w:r w:rsidRPr="00052AF9">
        <w:rPr>
          <w:rFonts w:ascii="Calibri" w:eastAsia="Calibri" w:hAnsi="Calibri" w:cs="Calibri"/>
          <w:i w:val="0"/>
          <w:iCs w:val="0"/>
          <w:color w:val="000000" w:themeColor="text1"/>
          <w:sz w:val="24"/>
          <w:szCs w:val="24"/>
        </w:rPr>
        <w:t xml:space="preserve">. Once </w:t>
      </w:r>
      <w:r w:rsidR="605E02BA" w:rsidRPr="00052AF9">
        <w:rPr>
          <w:rFonts w:ascii="Calibri" w:eastAsia="Calibri" w:hAnsi="Calibri" w:cs="Calibri"/>
          <w:i w:val="0"/>
          <w:iCs w:val="0"/>
          <w:color w:val="000000" w:themeColor="text1"/>
          <w:sz w:val="24"/>
          <w:szCs w:val="24"/>
        </w:rPr>
        <w:t xml:space="preserve">the evidence is found that someone is a child or mentally incompetent, labour inspectors do not need to search for evidence </w:t>
      </w:r>
      <w:r w:rsidR="54DE1925" w:rsidRPr="00052AF9">
        <w:rPr>
          <w:rFonts w:ascii="Calibri" w:eastAsia="Calibri" w:hAnsi="Calibri" w:cs="Calibri"/>
          <w:i w:val="0"/>
          <w:iCs w:val="0"/>
          <w:color w:val="000000" w:themeColor="text1"/>
          <w:sz w:val="24"/>
          <w:szCs w:val="24"/>
        </w:rPr>
        <w:t>of</w:t>
      </w:r>
      <w:r w:rsidR="605E02BA" w:rsidRPr="00052AF9">
        <w:rPr>
          <w:rFonts w:ascii="Calibri" w:eastAsia="Calibri" w:hAnsi="Calibri" w:cs="Calibri"/>
          <w:i w:val="0"/>
          <w:iCs w:val="0"/>
          <w:color w:val="000000" w:themeColor="text1"/>
          <w:sz w:val="24"/>
          <w:szCs w:val="24"/>
        </w:rPr>
        <w:t xml:space="preserve"> </w:t>
      </w:r>
      <w:r w:rsidR="22A058C3" w:rsidRPr="00052AF9">
        <w:rPr>
          <w:rFonts w:ascii="Calibri" w:eastAsia="Calibri" w:hAnsi="Calibri" w:cs="Calibri"/>
          <w:i w:val="0"/>
          <w:iCs w:val="0"/>
          <w:color w:val="000000" w:themeColor="text1"/>
          <w:sz w:val="24"/>
          <w:szCs w:val="24"/>
        </w:rPr>
        <w:t xml:space="preserve">the </w:t>
      </w:r>
      <w:r w:rsidR="605E02BA" w:rsidRPr="00052AF9">
        <w:rPr>
          <w:rFonts w:ascii="Calibri" w:eastAsia="Calibri" w:hAnsi="Calibri" w:cs="Calibri"/>
          <w:i w:val="0"/>
          <w:iCs w:val="0"/>
          <w:color w:val="000000" w:themeColor="text1"/>
          <w:sz w:val="24"/>
          <w:szCs w:val="24"/>
        </w:rPr>
        <w:t xml:space="preserve">“means” element. </w:t>
      </w:r>
      <w:r w:rsidR="4CCE07C7" w:rsidRPr="00052AF9">
        <w:rPr>
          <w:rFonts w:ascii="Calibri" w:eastAsia="Calibri" w:hAnsi="Calibri" w:cs="Calibri"/>
          <w:i w:val="0"/>
          <w:iCs w:val="0"/>
          <w:color w:val="000000" w:themeColor="text1"/>
          <w:sz w:val="24"/>
          <w:szCs w:val="24"/>
        </w:rPr>
        <w:t xml:space="preserve">The focus will be on finding evidence to prove the “act” and “purpose of exploitation” elements. </w:t>
      </w:r>
    </w:p>
    <w:p w14:paraId="394D1C3B" w14:textId="6CD0223A" w:rsidR="5CDBC71B" w:rsidRPr="00052AF9" w:rsidRDefault="5CDBC71B" w:rsidP="00F92C2B">
      <w:pPr>
        <w:spacing w:after="0" w:line="240" w:lineRule="auto"/>
        <w:rPr>
          <w:rFonts w:ascii="Calibri" w:eastAsia="Calibri" w:hAnsi="Calibri" w:cs="Calibri"/>
          <w:i w:val="0"/>
          <w:iCs w:val="0"/>
          <w:color w:val="000000" w:themeColor="text1"/>
          <w:sz w:val="24"/>
          <w:szCs w:val="24"/>
        </w:rPr>
      </w:pPr>
    </w:p>
    <w:tbl>
      <w:tblPr>
        <w:tblStyle w:val="TableGrid"/>
        <w:tblW w:w="912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943"/>
        <w:gridCol w:w="4185"/>
      </w:tblGrid>
      <w:tr w:rsidR="5CDBC71B" w:rsidRPr="00052AF9" w14:paraId="34429108" w14:textId="77777777" w:rsidTr="53E457A5">
        <w:trPr>
          <w:trHeight w:val="300"/>
        </w:trPr>
        <w:tc>
          <w:tcPr>
            <w:tcW w:w="4943" w:type="dxa"/>
            <w:tcMar>
              <w:left w:w="105" w:type="dxa"/>
              <w:right w:w="105" w:type="dxa"/>
            </w:tcMar>
          </w:tcPr>
          <w:p w14:paraId="02602215" w14:textId="140F6E18" w:rsidR="4CCE07C7" w:rsidRPr="00052AF9" w:rsidRDefault="4CCE07C7" w:rsidP="00F92C2B">
            <w:pPr>
              <w:jc w:val="center"/>
              <w:rPr>
                <w:rFonts w:ascii="Calibri" w:eastAsia="Calibri" w:hAnsi="Calibri" w:cs="Calibri"/>
                <w:b/>
                <w:bCs/>
                <w:i w:val="0"/>
                <w:iCs w:val="0"/>
                <w:color w:val="000000" w:themeColor="text1"/>
                <w:sz w:val="24"/>
                <w:szCs w:val="24"/>
              </w:rPr>
            </w:pPr>
            <w:r w:rsidRPr="00052AF9">
              <w:rPr>
                <w:rFonts w:ascii="Calibri" w:eastAsia="Calibri" w:hAnsi="Calibri" w:cs="Calibri"/>
                <w:b/>
                <w:bCs/>
                <w:i w:val="0"/>
                <w:iCs w:val="0"/>
                <w:color w:val="000000" w:themeColor="text1"/>
                <w:sz w:val="24"/>
                <w:szCs w:val="24"/>
              </w:rPr>
              <w:t xml:space="preserve">Evidence to </w:t>
            </w:r>
            <w:r w:rsidR="52730AEF" w:rsidRPr="00052AF9">
              <w:rPr>
                <w:rFonts w:ascii="Calibri" w:eastAsia="Calibri" w:hAnsi="Calibri" w:cs="Calibri"/>
                <w:b/>
                <w:bCs/>
                <w:i w:val="0"/>
                <w:iCs w:val="0"/>
                <w:color w:val="000000" w:themeColor="text1"/>
                <w:sz w:val="24"/>
                <w:szCs w:val="24"/>
              </w:rPr>
              <w:t>S</w:t>
            </w:r>
            <w:r w:rsidRPr="00052AF9">
              <w:rPr>
                <w:rFonts w:ascii="Calibri" w:eastAsia="Calibri" w:hAnsi="Calibri" w:cs="Calibri"/>
                <w:b/>
                <w:bCs/>
                <w:i w:val="0"/>
                <w:iCs w:val="0"/>
                <w:color w:val="000000" w:themeColor="text1"/>
                <w:sz w:val="24"/>
                <w:szCs w:val="24"/>
              </w:rPr>
              <w:t xml:space="preserve">how </w:t>
            </w:r>
            <w:r w:rsidR="58D9A153" w:rsidRPr="00052AF9">
              <w:rPr>
                <w:rFonts w:ascii="Calibri" w:eastAsia="Calibri" w:hAnsi="Calibri" w:cs="Calibri"/>
                <w:b/>
                <w:bCs/>
                <w:i w:val="0"/>
                <w:iCs w:val="0"/>
                <w:color w:val="000000" w:themeColor="text1"/>
                <w:sz w:val="24"/>
                <w:szCs w:val="24"/>
              </w:rPr>
              <w:t>A</w:t>
            </w:r>
            <w:r w:rsidRPr="00052AF9">
              <w:rPr>
                <w:rFonts w:ascii="Calibri" w:eastAsia="Calibri" w:hAnsi="Calibri" w:cs="Calibri"/>
                <w:b/>
                <w:bCs/>
                <w:i w:val="0"/>
                <w:iCs w:val="0"/>
                <w:color w:val="000000" w:themeColor="text1"/>
                <w:sz w:val="24"/>
                <w:szCs w:val="24"/>
              </w:rPr>
              <w:t xml:space="preserve">ge of a </w:t>
            </w:r>
            <w:r w:rsidR="724E1736" w:rsidRPr="00052AF9">
              <w:rPr>
                <w:rFonts w:ascii="Calibri" w:eastAsia="Calibri" w:hAnsi="Calibri" w:cs="Calibri"/>
                <w:b/>
                <w:bCs/>
                <w:i w:val="0"/>
                <w:iCs w:val="0"/>
                <w:color w:val="000000" w:themeColor="text1"/>
                <w:sz w:val="24"/>
                <w:szCs w:val="24"/>
              </w:rPr>
              <w:t>C</w:t>
            </w:r>
            <w:r w:rsidRPr="00052AF9">
              <w:rPr>
                <w:rFonts w:ascii="Calibri" w:eastAsia="Calibri" w:hAnsi="Calibri" w:cs="Calibri"/>
                <w:b/>
                <w:bCs/>
                <w:i w:val="0"/>
                <w:iCs w:val="0"/>
                <w:color w:val="000000" w:themeColor="text1"/>
                <w:sz w:val="24"/>
                <w:szCs w:val="24"/>
              </w:rPr>
              <w:t>hild</w:t>
            </w:r>
          </w:p>
        </w:tc>
        <w:tc>
          <w:tcPr>
            <w:tcW w:w="4185" w:type="dxa"/>
            <w:tcMar>
              <w:left w:w="105" w:type="dxa"/>
              <w:right w:w="105" w:type="dxa"/>
            </w:tcMar>
          </w:tcPr>
          <w:p w14:paraId="15873D9C" w14:textId="03A100BA" w:rsidR="47523A3A" w:rsidRPr="00052AF9" w:rsidRDefault="47523A3A" w:rsidP="00F92C2B">
            <w:pPr>
              <w:jc w:val="center"/>
              <w:rPr>
                <w:rFonts w:ascii="Calibri" w:eastAsia="Calibri" w:hAnsi="Calibri" w:cs="Calibri"/>
                <w:b/>
                <w:bCs/>
                <w:i w:val="0"/>
                <w:iCs w:val="0"/>
                <w:color w:val="000000" w:themeColor="text1"/>
                <w:sz w:val="24"/>
                <w:szCs w:val="24"/>
              </w:rPr>
            </w:pPr>
            <w:r w:rsidRPr="00052AF9">
              <w:rPr>
                <w:rFonts w:ascii="Calibri" w:eastAsia="Calibri" w:hAnsi="Calibri" w:cs="Calibri"/>
                <w:b/>
                <w:bCs/>
                <w:i w:val="0"/>
                <w:iCs w:val="0"/>
                <w:color w:val="000000" w:themeColor="text1"/>
                <w:sz w:val="24"/>
                <w:szCs w:val="24"/>
              </w:rPr>
              <w:t>Evidence to Prove Mental Incompetence</w:t>
            </w:r>
          </w:p>
        </w:tc>
      </w:tr>
      <w:tr w:rsidR="5CDBC71B" w:rsidRPr="00052AF9" w14:paraId="2865C3FA" w14:textId="77777777" w:rsidTr="53E457A5">
        <w:trPr>
          <w:trHeight w:val="300"/>
        </w:trPr>
        <w:tc>
          <w:tcPr>
            <w:tcW w:w="4943" w:type="dxa"/>
            <w:tcMar>
              <w:left w:w="105" w:type="dxa"/>
              <w:right w:w="105" w:type="dxa"/>
            </w:tcMar>
          </w:tcPr>
          <w:p w14:paraId="1FD1CEEA" w14:textId="2A06692E" w:rsidR="47523A3A" w:rsidRPr="00052AF9" w:rsidRDefault="47523A3A"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Child's birth certificate, ID, or passport</w:t>
            </w:r>
          </w:p>
          <w:p w14:paraId="55E14AC0" w14:textId="447D7DEA" w:rsidR="47523A3A" w:rsidRPr="00052AF9" w:rsidRDefault="47523A3A"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School certificate</w:t>
            </w:r>
          </w:p>
          <w:p w14:paraId="5B865539" w14:textId="4761D485" w:rsidR="47523A3A" w:rsidRPr="00052AF9" w:rsidRDefault="47523A3A"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Testimonies from parents, family members, schoolteachers, friends, neighbors, or other community members</w:t>
            </w:r>
          </w:p>
          <w:p w14:paraId="5CF05B46" w14:textId="5D907FE1" w:rsidR="47523A3A" w:rsidRPr="00052AF9" w:rsidRDefault="47523A3A"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Medical evaluation to establish age/ certificate signed by a physician</w:t>
            </w:r>
          </w:p>
          <w:p w14:paraId="5AE6DB84" w14:textId="7EEF8494" w:rsidR="47523A3A" w:rsidRPr="00052AF9" w:rsidRDefault="47523A3A"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Dated pictures or other documents</w:t>
            </w:r>
            <w:r w:rsidR="5CDBC71B" w:rsidRPr="00052AF9">
              <w:rPr>
                <w:rFonts w:ascii="Calibri" w:eastAsia="Calibri" w:hAnsi="Calibri" w:cs="Calibri"/>
                <w:i w:val="0"/>
                <w:iCs w:val="0"/>
                <w:color w:val="000000" w:themeColor="text1"/>
                <w:sz w:val="24"/>
                <w:szCs w:val="24"/>
              </w:rPr>
              <w:t xml:space="preserve"> </w:t>
            </w:r>
          </w:p>
          <w:p w14:paraId="49F41C46" w14:textId="5E792152" w:rsidR="5CDBC71B" w:rsidRPr="00052AF9" w:rsidRDefault="5CDBC71B" w:rsidP="00052AF9">
            <w:pPr>
              <w:rPr>
                <w:rFonts w:ascii="Calibri" w:eastAsia="Calibri" w:hAnsi="Calibri" w:cs="Calibri"/>
                <w:i w:val="0"/>
                <w:iCs w:val="0"/>
                <w:color w:val="000000" w:themeColor="text1"/>
                <w:sz w:val="24"/>
                <w:szCs w:val="24"/>
              </w:rPr>
            </w:pPr>
          </w:p>
        </w:tc>
        <w:tc>
          <w:tcPr>
            <w:tcW w:w="4185" w:type="dxa"/>
            <w:tcMar>
              <w:left w:w="105" w:type="dxa"/>
              <w:right w:w="105" w:type="dxa"/>
            </w:tcMar>
          </w:tcPr>
          <w:p w14:paraId="2386D46B" w14:textId="239A3BF8" w:rsidR="71E92AA0" w:rsidRPr="00052AF9" w:rsidRDefault="71E92AA0" w:rsidP="00EF5F4A">
            <w:pPr>
              <w:pStyle w:val="ListParagraph"/>
              <w:numPr>
                <w:ilvl w:val="0"/>
                <w:numId w:val="10"/>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Medical records</w:t>
            </w:r>
          </w:p>
          <w:p w14:paraId="7B9E9A4D" w14:textId="4ED68988" w:rsidR="71E92AA0" w:rsidRPr="00052AF9" w:rsidRDefault="71E92AA0" w:rsidP="00EF5F4A">
            <w:pPr>
              <w:pStyle w:val="ListParagraph"/>
              <w:numPr>
                <w:ilvl w:val="0"/>
                <w:numId w:val="10"/>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Witness testimony</w:t>
            </w:r>
          </w:p>
          <w:p w14:paraId="038F261B" w14:textId="5A6FAD9D" w:rsidR="71E92AA0" w:rsidRPr="00052AF9" w:rsidRDefault="71E92AA0" w:rsidP="00EF5F4A">
            <w:pPr>
              <w:pStyle w:val="ListParagraph"/>
              <w:numPr>
                <w:ilvl w:val="0"/>
                <w:numId w:val="10"/>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Psychological evaluations</w:t>
            </w:r>
          </w:p>
          <w:p w14:paraId="42352D2C" w14:textId="1E72BAB1" w:rsidR="5CDBC71B" w:rsidRPr="00052AF9" w:rsidRDefault="5CDBC71B" w:rsidP="00F92C2B">
            <w:pPr>
              <w:rPr>
                <w:rFonts w:ascii="Calibri" w:eastAsia="Calibri" w:hAnsi="Calibri" w:cs="Calibri"/>
                <w:i w:val="0"/>
                <w:iCs w:val="0"/>
                <w:color w:val="000000" w:themeColor="text1"/>
                <w:sz w:val="24"/>
                <w:szCs w:val="24"/>
              </w:rPr>
            </w:pPr>
          </w:p>
        </w:tc>
      </w:tr>
    </w:tbl>
    <w:p w14:paraId="7C99C970" w14:textId="7D36FC48" w:rsidR="5CDBC71B" w:rsidRPr="00052AF9" w:rsidRDefault="5CDBC71B" w:rsidP="00F92C2B">
      <w:pPr>
        <w:spacing w:after="0" w:line="240" w:lineRule="auto"/>
        <w:rPr>
          <w:rFonts w:ascii="Calibri" w:eastAsia="Calibri" w:hAnsi="Calibri" w:cs="Calibri"/>
          <w:i w:val="0"/>
          <w:iCs w:val="0"/>
          <w:color w:val="000000" w:themeColor="text1"/>
          <w:sz w:val="24"/>
          <w:szCs w:val="24"/>
        </w:rPr>
      </w:pPr>
    </w:p>
    <w:tbl>
      <w:tblPr>
        <w:tblStyle w:val="TableGrid"/>
        <w:tblW w:w="917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975"/>
        <w:gridCol w:w="5197"/>
      </w:tblGrid>
      <w:tr w:rsidR="5CDBC71B" w:rsidRPr="00052AF9" w14:paraId="236AB639" w14:textId="77777777" w:rsidTr="00052AF9">
        <w:trPr>
          <w:trHeight w:val="300"/>
        </w:trPr>
        <w:tc>
          <w:tcPr>
            <w:tcW w:w="3975" w:type="dxa"/>
            <w:tcMar>
              <w:left w:w="105" w:type="dxa"/>
              <w:right w:w="105" w:type="dxa"/>
            </w:tcMar>
          </w:tcPr>
          <w:p w14:paraId="1B501574" w14:textId="2287CFAD" w:rsidR="5CDBC71B" w:rsidRPr="00052AF9" w:rsidRDefault="5CDBC71B" w:rsidP="00052AF9">
            <w:pPr>
              <w:jc w:val="center"/>
              <w:rPr>
                <w:rFonts w:ascii="Calibri" w:eastAsia="Calibri" w:hAnsi="Calibri" w:cs="Calibri"/>
                <w:i w:val="0"/>
                <w:iCs w:val="0"/>
                <w:color w:val="000000" w:themeColor="text1"/>
                <w:sz w:val="24"/>
                <w:szCs w:val="24"/>
              </w:rPr>
            </w:pPr>
            <w:r w:rsidRPr="00052AF9">
              <w:rPr>
                <w:rFonts w:ascii="Calibri" w:eastAsia="Calibri" w:hAnsi="Calibri" w:cs="Calibri"/>
                <w:b/>
                <w:bCs/>
                <w:i w:val="0"/>
                <w:iCs w:val="0"/>
                <w:color w:val="000000" w:themeColor="text1"/>
                <w:sz w:val="24"/>
                <w:szCs w:val="24"/>
              </w:rPr>
              <w:t>Evidence of Act:</w:t>
            </w:r>
          </w:p>
        </w:tc>
        <w:tc>
          <w:tcPr>
            <w:tcW w:w="5197" w:type="dxa"/>
            <w:tcMar>
              <w:left w:w="105" w:type="dxa"/>
              <w:right w:w="105" w:type="dxa"/>
            </w:tcMar>
          </w:tcPr>
          <w:p w14:paraId="70BD2999" w14:textId="0A6997FD" w:rsidR="5CDBC71B" w:rsidRPr="00052AF9" w:rsidRDefault="5CDBC71B" w:rsidP="00052AF9">
            <w:pPr>
              <w:jc w:val="center"/>
              <w:rPr>
                <w:rFonts w:ascii="Calibri" w:eastAsia="Calibri" w:hAnsi="Calibri" w:cs="Calibri"/>
                <w:i w:val="0"/>
                <w:iCs w:val="0"/>
                <w:color w:val="000000" w:themeColor="text1"/>
                <w:sz w:val="24"/>
                <w:szCs w:val="24"/>
              </w:rPr>
            </w:pPr>
            <w:r w:rsidRPr="00052AF9">
              <w:rPr>
                <w:rFonts w:ascii="Calibri" w:eastAsia="Calibri" w:hAnsi="Calibri" w:cs="Calibri"/>
                <w:b/>
                <w:bCs/>
                <w:i w:val="0"/>
                <w:iCs w:val="0"/>
                <w:color w:val="000000" w:themeColor="text1"/>
                <w:sz w:val="24"/>
                <w:szCs w:val="24"/>
              </w:rPr>
              <w:t>Evidence of Purpose of Exploitation:</w:t>
            </w:r>
          </w:p>
        </w:tc>
      </w:tr>
      <w:tr w:rsidR="5CDBC71B" w:rsidRPr="00052AF9" w14:paraId="726CD23E" w14:textId="77777777" w:rsidTr="00052AF9">
        <w:trPr>
          <w:trHeight w:val="300"/>
        </w:trPr>
        <w:tc>
          <w:tcPr>
            <w:tcW w:w="3975" w:type="dxa"/>
            <w:tcMar>
              <w:left w:w="105" w:type="dxa"/>
              <w:right w:w="105" w:type="dxa"/>
            </w:tcMar>
          </w:tcPr>
          <w:p w14:paraId="4F93BC1A" w14:textId="36742F4C" w:rsidR="5CDBC71B" w:rsidRPr="00052AF9" w:rsidRDefault="5CDBC71B" w:rsidP="00F92C2B">
            <w:p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Recruitment</w:t>
            </w:r>
          </w:p>
          <w:p w14:paraId="629DC747" w14:textId="18710844" w:rsidR="5CDBC71B" w:rsidRPr="00052AF9" w:rsidRDefault="5CDBC71B"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Physical job posters, pamphlets, leaflets, </w:t>
            </w:r>
            <w:proofErr w:type="gramStart"/>
            <w:r w:rsidRPr="00052AF9">
              <w:rPr>
                <w:rFonts w:ascii="Calibri" w:eastAsia="Calibri" w:hAnsi="Calibri" w:cs="Calibri"/>
                <w:i w:val="0"/>
                <w:iCs w:val="0"/>
                <w:color w:val="000000" w:themeColor="text1"/>
                <w:sz w:val="24"/>
                <w:szCs w:val="24"/>
              </w:rPr>
              <w:t>etc.</w:t>
            </w:r>
            <w:proofErr w:type="gramEnd"/>
          </w:p>
          <w:p w14:paraId="6EDF769C" w14:textId="2F9ABF35" w:rsidR="5CDBC71B" w:rsidRPr="00052AF9" w:rsidRDefault="5CDBC71B"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Electronic advertisements, such as social media posts or messages, instant messages on mobile applications, </w:t>
            </w:r>
            <w:proofErr w:type="gramStart"/>
            <w:r w:rsidRPr="00052AF9">
              <w:rPr>
                <w:rFonts w:ascii="Calibri" w:eastAsia="Calibri" w:hAnsi="Calibri" w:cs="Calibri"/>
                <w:i w:val="0"/>
                <w:iCs w:val="0"/>
                <w:color w:val="000000" w:themeColor="text1"/>
                <w:sz w:val="24"/>
                <w:szCs w:val="24"/>
              </w:rPr>
              <w:t>etc.</w:t>
            </w:r>
            <w:proofErr w:type="gramEnd"/>
            <w:r w:rsidRPr="00052AF9">
              <w:rPr>
                <w:rFonts w:ascii="Calibri" w:eastAsia="Calibri" w:hAnsi="Calibri" w:cs="Calibri"/>
                <w:i w:val="0"/>
                <w:iCs w:val="0"/>
                <w:color w:val="000000" w:themeColor="text1"/>
                <w:sz w:val="24"/>
                <w:szCs w:val="24"/>
              </w:rPr>
              <w:t xml:space="preserve"> </w:t>
            </w:r>
          </w:p>
          <w:p w14:paraId="1701DCF5" w14:textId="4D73F45C" w:rsidR="5CDBC71B" w:rsidRPr="00052AF9" w:rsidRDefault="5CDBC71B"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Text messages of recruiting communications between the trafficker and the victim/survivor </w:t>
            </w:r>
          </w:p>
          <w:p w14:paraId="66821703" w14:textId="5E792152" w:rsidR="5CDBC71B" w:rsidRPr="00052AF9" w:rsidRDefault="5CDBC71B" w:rsidP="00052AF9">
            <w:pPr>
              <w:rPr>
                <w:rFonts w:ascii="Calibri" w:eastAsia="Calibri" w:hAnsi="Calibri" w:cs="Calibri"/>
                <w:i w:val="0"/>
                <w:iCs w:val="0"/>
                <w:color w:val="000000" w:themeColor="text1"/>
                <w:sz w:val="24"/>
                <w:szCs w:val="24"/>
              </w:rPr>
            </w:pPr>
          </w:p>
        </w:tc>
        <w:tc>
          <w:tcPr>
            <w:tcW w:w="5197" w:type="dxa"/>
            <w:tcMar>
              <w:left w:w="105" w:type="dxa"/>
              <w:right w:w="105" w:type="dxa"/>
            </w:tcMar>
          </w:tcPr>
          <w:p w14:paraId="68B3C976" w14:textId="54C2F56C" w:rsidR="5CDBC71B" w:rsidRPr="00052AF9" w:rsidRDefault="5CDBC71B" w:rsidP="00F92C2B">
            <w:p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The prostitution of others or other forms of sexual exploitation</w:t>
            </w:r>
          </w:p>
          <w:p w14:paraId="3F7906EE" w14:textId="6366FFAC" w:rsidR="5CDBC71B" w:rsidRPr="00052AF9" w:rsidRDefault="5CDBC71B"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Evidence of sexual intercourse or contact (including traces of semen, hair, or blood on victims/survivors, and on bedding) </w:t>
            </w:r>
          </w:p>
          <w:p w14:paraId="69EAFEE0" w14:textId="0297CFE6" w:rsidR="5CDBC71B" w:rsidRPr="00052AF9" w:rsidRDefault="5CDBC71B"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Unwanted/unplanned pregnancy </w:t>
            </w:r>
          </w:p>
          <w:p w14:paraId="60EDE936" w14:textId="0794BC98" w:rsidR="5CDBC71B" w:rsidRPr="00052AF9" w:rsidRDefault="5CDBC71B"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Evidence </w:t>
            </w:r>
            <w:r w:rsidR="0319F3C4" w:rsidRPr="00052AF9">
              <w:rPr>
                <w:rFonts w:ascii="Calibri" w:eastAsia="Calibri" w:hAnsi="Calibri" w:cs="Calibri"/>
                <w:i w:val="0"/>
                <w:iCs w:val="0"/>
                <w:color w:val="000000" w:themeColor="text1"/>
                <w:sz w:val="24"/>
                <w:szCs w:val="24"/>
              </w:rPr>
              <w:t>identifying</w:t>
            </w:r>
            <w:r w:rsidRPr="00052AF9">
              <w:rPr>
                <w:rFonts w:ascii="Calibri" w:eastAsia="Calibri" w:hAnsi="Calibri" w:cs="Calibri"/>
                <w:i w:val="0"/>
                <w:iCs w:val="0"/>
                <w:color w:val="000000" w:themeColor="text1"/>
                <w:sz w:val="24"/>
                <w:szCs w:val="24"/>
              </w:rPr>
              <w:t xml:space="preserve"> related injuries, illness, or disease </w:t>
            </w:r>
          </w:p>
          <w:p w14:paraId="5F83767B" w14:textId="3202D13A" w:rsidR="5CDBC71B" w:rsidRPr="00052AF9" w:rsidRDefault="5CDBC71B"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Evidence es</w:t>
            </w:r>
            <w:r w:rsidR="0F6C51D4" w:rsidRPr="00052AF9">
              <w:rPr>
                <w:rFonts w:ascii="Calibri" w:eastAsia="Calibri" w:hAnsi="Calibri" w:cs="Calibri"/>
                <w:i w:val="0"/>
                <w:iCs w:val="0"/>
                <w:color w:val="000000" w:themeColor="text1"/>
                <w:sz w:val="24"/>
                <w:szCs w:val="24"/>
              </w:rPr>
              <w:t>tablishing</w:t>
            </w:r>
            <w:r w:rsidRPr="00052AF9">
              <w:rPr>
                <w:rFonts w:ascii="Calibri" w:eastAsia="Calibri" w:hAnsi="Calibri" w:cs="Calibri"/>
                <w:i w:val="0"/>
                <w:iCs w:val="0"/>
                <w:color w:val="000000" w:themeColor="text1"/>
                <w:sz w:val="24"/>
                <w:szCs w:val="24"/>
              </w:rPr>
              <w:t xml:space="preserve"> the age of a victim/survivor (Liberia has increased penalties and additional charges that can be brought if the victim/survivor is a child) </w:t>
            </w:r>
          </w:p>
          <w:p w14:paraId="0E51A6BB" w14:textId="6640F078" w:rsidR="5CDBC71B" w:rsidRPr="00052AF9" w:rsidRDefault="5CDBC71B"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Documents or electronic records that show prices for sexual services </w:t>
            </w:r>
          </w:p>
          <w:p w14:paraId="5E07AEEB" w14:textId="3B1C937A" w:rsidR="5CDBC71B" w:rsidRPr="00052AF9" w:rsidRDefault="5CDBC71B"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Websites used for recruiting victims/survivors or selling sexual services </w:t>
            </w:r>
          </w:p>
          <w:p w14:paraId="3BED2576" w14:textId="1EE8BC66" w:rsidR="5CDBC71B" w:rsidRPr="00052AF9" w:rsidRDefault="5CDBC71B"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Sex toys, sexual implements, lubricants, sex work clothing, </w:t>
            </w:r>
            <w:proofErr w:type="gramStart"/>
            <w:r w:rsidRPr="00052AF9">
              <w:rPr>
                <w:rFonts w:ascii="Calibri" w:eastAsia="Calibri" w:hAnsi="Calibri" w:cs="Calibri"/>
                <w:i w:val="0"/>
                <w:iCs w:val="0"/>
                <w:color w:val="000000" w:themeColor="text1"/>
                <w:sz w:val="24"/>
                <w:szCs w:val="24"/>
              </w:rPr>
              <w:t>etc.</w:t>
            </w:r>
            <w:proofErr w:type="gramEnd"/>
            <w:r w:rsidRPr="00052AF9">
              <w:rPr>
                <w:rFonts w:ascii="Calibri" w:eastAsia="Calibri" w:hAnsi="Calibri" w:cs="Calibri"/>
                <w:i w:val="0"/>
                <w:iCs w:val="0"/>
                <w:color w:val="000000" w:themeColor="text1"/>
                <w:sz w:val="24"/>
                <w:szCs w:val="24"/>
              </w:rPr>
              <w:t xml:space="preserve"> — these may be evidence themselves, but may also have traces of biological evidence that could link them to individuals </w:t>
            </w:r>
          </w:p>
          <w:p w14:paraId="5AE4C84B" w14:textId="5906531D" w:rsidR="5CDBC71B" w:rsidRPr="00052AF9" w:rsidRDefault="5CDBC71B"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lastRenderedPageBreak/>
              <w:t>Multiple keys or access instruments to hotels, brothers, or areas known for prostitution</w:t>
            </w:r>
          </w:p>
          <w:p w14:paraId="44CB5F05" w14:textId="3C576B07" w:rsidR="5CDBC71B" w:rsidRPr="00052AF9" w:rsidRDefault="5CDBC71B"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Photographs or videos </w:t>
            </w:r>
          </w:p>
          <w:p w14:paraId="5C5FE86D" w14:textId="244D27C4" w:rsidR="5CDBC71B" w:rsidRPr="00052AF9" w:rsidRDefault="308FF137"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Marks/tattoos on body </w:t>
            </w:r>
          </w:p>
        </w:tc>
      </w:tr>
      <w:tr w:rsidR="5CDBC71B" w:rsidRPr="00052AF9" w14:paraId="024A43A7" w14:textId="77777777" w:rsidTr="00052AF9">
        <w:trPr>
          <w:trHeight w:val="300"/>
        </w:trPr>
        <w:tc>
          <w:tcPr>
            <w:tcW w:w="3975" w:type="dxa"/>
            <w:tcMar>
              <w:left w:w="105" w:type="dxa"/>
              <w:right w:w="105" w:type="dxa"/>
            </w:tcMar>
          </w:tcPr>
          <w:p w14:paraId="05D5D2F7" w14:textId="110978E1" w:rsidR="5CDBC71B" w:rsidRPr="00052AF9" w:rsidRDefault="5CDBC71B" w:rsidP="00F92C2B">
            <w:p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lastRenderedPageBreak/>
              <w:t xml:space="preserve">Transportation, </w:t>
            </w:r>
          </w:p>
          <w:p w14:paraId="2A7EB5CE" w14:textId="040B1A72" w:rsidR="5CDBC71B" w:rsidRPr="00052AF9" w:rsidRDefault="5CDBC71B"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Travel itinerary </w:t>
            </w:r>
          </w:p>
          <w:p w14:paraId="2638E5EA" w14:textId="04A0E063" w:rsidR="5CDBC71B" w:rsidRPr="00052AF9" w:rsidRDefault="5CDBC71B"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Bus tickets, flight tickets, boarding pass stubs, </w:t>
            </w:r>
            <w:proofErr w:type="gramStart"/>
            <w:r w:rsidRPr="00052AF9">
              <w:rPr>
                <w:rFonts w:ascii="Calibri" w:eastAsia="Calibri" w:hAnsi="Calibri" w:cs="Calibri"/>
                <w:i w:val="0"/>
                <w:iCs w:val="0"/>
                <w:color w:val="000000" w:themeColor="text1"/>
                <w:sz w:val="24"/>
                <w:szCs w:val="24"/>
              </w:rPr>
              <w:t>etc.</w:t>
            </w:r>
            <w:proofErr w:type="gramEnd"/>
            <w:r w:rsidRPr="00052AF9">
              <w:rPr>
                <w:rFonts w:ascii="Calibri" w:eastAsia="Calibri" w:hAnsi="Calibri" w:cs="Calibri"/>
                <w:i w:val="0"/>
                <w:iCs w:val="0"/>
                <w:color w:val="000000" w:themeColor="text1"/>
                <w:sz w:val="24"/>
                <w:szCs w:val="24"/>
              </w:rPr>
              <w:t xml:space="preserve"> </w:t>
            </w:r>
          </w:p>
          <w:p w14:paraId="01C1D285" w14:textId="6B84AAC6" w:rsidR="5CDBC71B" w:rsidRPr="00052AF9" w:rsidRDefault="5CDBC71B" w:rsidP="00EF5F4A">
            <w:pPr>
              <w:pStyle w:val="ListParagraph"/>
              <w:numPr>
                <w:ilvl w:val="0"/>
                <w:numId w:val="9"/>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Payment of travel details, receipts, invoices, </w:t>
            </w:r>
            <w:proofErr w:type="gramStart"/>
            <w:r w:rsidRPr="00052AF9">
              <w:rPr>
                <w:rFonts w:ascii="Calibri" w:eastAsia="Calibri" w:hAnsi="Calibri" w:cs="Calibri"/>
                <w:i w:val="0"/>
                <w:iCs w:val="0"/>
                <w:color w:val="000000" w:themeColor="text1"/>
                <w:sz w:val="24"/>
                <w:szCs w:val="24"/>
              </w:rPr>
              <w:t>etc.</w:t>
            </w:r>
            <w:proofErr w:type="gramEnd"/>
            <w:r w:rsidRPr="00052AF9">
              <w:rPr>
                <w:rFonts w:ascii="Calibri" w:eastAsia="Calibri" w:hAnsi="Calibri" w:cs="Calibri"/>
                <w:i w:val="0"/>
                <w:iCs w:val="0"/>
                <w:color w:val="000000" w:themeColor="text1"/>
                <w:sz w:val="24"/>
                <w:szCs w:val="24"/>
              </w:rPr>
              <w:t xml:space="preserve"> </w:t>
            </w:r>
          </w:p>
        </w:tc>
        <w:tc>
          <w:tcPr>
            <w:tcW w:w="5197" w:type="dxa"/>
            <w:tcMar>
              <w:left w:w="105" w:type="dxa"/>
              <w:right w:w="105" w:type="dxa"/>
            </w:tcMar>
          </w:tcPr>
          <w:p w14:paraId="62C35DBB" w14:textId="3E1EB80B" w:rsidR="5CDBC71B" w:rsidRPr="00052AF9" w:rsidRDefault="5CDBC71B" w:rsidP="00F92C2B">
            <w:p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Evidence of forced labour or services, slavery or practices similar to slavery, or servitude, </w:t>
            </w:r>
          </w:p>
          <w:p w14:paraId="7407605C" w14:textId="4FE812F9"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Evidence of violence (injuries) or restraint </w:t>
            </w:r>
          </w:p>
          <w:p w14:paraId="4375A9CD" w14:textId="39A06ECA"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Evidence that links a victim/survivor’s injuries to a particular type of equipment </w:t>
            </w:r>
          </w:p>
          <w:p w14:paraId="5705F7CF" w14:textId="2E7D7F26"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Evidence that links piece of equipment to an individual through fingerprints, hair, </w:t>
            </w:r>
            <w:proofErr w:type="gramStart"/>
            <w:r w:rsidRPr="00052AF9">
              <w:rPr>
                <w:rFonts w:ascii="Calibri" w:eastAsia="Calibri" w:hAnsi="Calibri" w:cs="Calibri"/>
                <w:i w:val="0"/>
                <w:iCs w:val="0"/>
                <w:color w:val="000000" w:themeColor="text1"/>
                <w:sz w:val="24"/>
                <w:szCs w:val="24"/>
              </w:rPr>
              <w:t>etc.</w:t>
            </w:r>
            <w:proofErr w:type="gramEnd"/>
            <w:r w:rsidRPr="00052AF9">
              <w:rPr>
                <w:rFonts w:ascii="Calibri" w:eastAsia="Calibri" w:hAnsi="Calibri" w:cs="Calibri"/>
                <w:i w:val="0"/>
                <w:iCs w:val="0"/>
                <w:color w:val="000000" w:themeColor="text1"/>
                <w:sz w:val="24"/>
                <w:szCs w:val="24"/>
              </w:rPr>
              <w:t xml:space="preserve"> </w:t>
            </w:r>
          </w:p>
          <w:p w14:paraId="259A2F56" w14:textId="20239BEB"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Employment Contracts (or lack thereof) </w:t>
            </w:r>
          </w:p>
          <w:p w14:paraId="4A9DB5A0" w14:textId="6681A1E1"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Evidence of people sleeping in what should be places of work exclusively </w:t>
            </w:r>
          </w:p>
          <w:p w14:paraId="1D6F76E9" w14:textId="6519AD9B"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Wage slips and other documentation showing a violation of minimum wage laws</w:t>
            </w:r>
          </w:p>
          <w:p w14:paraId="45262E73" w14:textId="4ECEA22F"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Lack of health and safety equipment </w:t>
            </w:r>
          </w:p>
          <w:p w14:paraId="51722E6D" w14:textId="5606F372"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Hard labour, long hours </w:t>
            </w:r>
          </w:p>
        </w:tc>
      </w:tr>
      <w:tr w:rsidR="5CDBC71B" w:rsidRPr="00052AF9" w14:paraId="518CA643" w14:textId="77777777" w:rsidTr="00052AF9">
        <w:trPr>
          <w:trHeight w:val="300"/>
        </w:trPr>
        <w:tc>
          <w:tcPr>
            <w:tcW w:w="3975" w:type="dxa"/>
            <w:tcMar>
              <w:left w:w="105" w:type="dxa"/>
              <w:right w:w="105" w:type="dxa"/>
            </w:tcMar>
          </w:tcPr>
          <w:p w14:paraId="65C6C22A" w14:textId="323AA279" w:rsidR="5CDBC71B" w:rsidRPr="00052AF9" w:rsidRDefault="5CDBC71B" w:rsidP="00F92C2B">
            <w:p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Harboring</w:t>
            </w:r>
          </w:p>
          <w:p w14:paraId="669F2CF4" w14:textId="4A6E443E"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Food and lodging provided </w:t>
            </w:r>
          </w:p>
          <w:p w14:paraId="165D9E09" w14:textId="695D5468"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One-way locks on doors </w:t>
            </w:r>
          </w:p>
          <w:p w14:paraId="2C3251B9" w14:textId="51A65BF3"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Video cameras or monitoring devices </w:t>
            </w:r>
          </w:p>
          <w:p w14:paraId="6C0BAC1C" w14:textId="6350A6EF"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Forfeiture of passports and other travel documents </w:t>
            </w:r>
          </w:p>
          <w:p w14:paraId="3622A36F" w14:textId="1C106FEA"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Security guards closely monitoring the premise </w:t>
            </w:r>
          </w:p>
          <w:p w14:paraId="7C0581BF" w14:textId="6CD04E07"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Exclusive transportation vehicles (police report or statements by people who procure or operate such vehicles) </w:t>
            </w:r>
          </w:p>
        </w:tc>
        <w:tc>
          <w:tcPr>
            <w:tcW w:w="5197" w:type="dxa"/>
            <w:tcMar>
              <w:left w:w="105" w:type="dxa"/>
              <w:right w:w="105" w:type="dxa"/>
            </w:tcMar>
          </w:tcPr>
          <w:p w14:paraId="16AE3144" w14:textId="3310D259" w:rsidR="5CDBC71B" w:rsidRPr="00052AF9" w:rsidRDefault="5CDBC71B" w:rsidP="00F92C2B">
            <w:p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Evidence of removal of human organs </w:t>
            </w:r>
          </w:p>
          <w:p w14:paraId="7FDB95A8" w14:textId="6CBF573F"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Injuries and scars of the victim/survivor </w:t>
            </w:r>
          </w:p>
          <w:p w14:paraId="1655F33F" w14:textId="0F2DE12E"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Medication taken by the victim/survivor</w:t>
            </w:r>
          </w:p>
        </w:tc>
      </w:tr>
      <w:tr w:rsidR="5CDBC71B" w:rsidRPr="00052AF9" w14:paraId="1C429C9F" w14:textId="77777777" w:rsidTr="00052AF9">
        <w:trPr>
          <w:trHeight w:val="300"/>
        </w:trPr>
        <w:tc>
          <w:tcPr>
            <w:tcW w:w="3975" w:type="dxa"/>
            <w:tcMar>
              <w:left w:w="105" w:type="dxa"/>
              <w:right w:w="105" w:type="dxa"/>
            </w:tcMar>
          </w:tcPr>
          <w:p w14:paraId="56E66AFF" w14:textId="633F1991" w:rsidR="5CDBC71B" w:rsidRPr="00052AF9" w:rsidRDefault="5CDBC71B" w:rsidP="00F92C2B">
            <w:p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Receipt</w:t>
            </w:r>
          </w:p>
          <w:p w14:paraId="7ED805A5" w14:textId="3A90CD79"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Wire transfers, ledgers, or bank statements linking recruiters and traffickers </w:t>
            </w:r>
          </w:p>
          <w:p w14:paraId="26D7CA2B" w14:textId="7E5C2B77"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Legal documents showing change in guardianship </w:t>
            </w:r>
          </w:p>
          <w:p w14:paraId="52B4C3D7" w14:textId="51A76E88" w:rsidR="5CDBC71B" w:rsidRPr="00052AF9" w:rsidRDefault="5CDBC71B" w:rsidP="00EF5F4A">
            <w:pPr>
              <w:pStyle w:val="ListParagraph"/>
              <w:numPr>
                <w:ilvl w:val="0"/>
                <w:numId w:val="8"/>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Evidence of trafficked persons working at the location</w:t>
            </w:r>
          </w:p>
        </w:tc>
        <w:tc>
          <w:tcPr>
            <w:tcW w:w="5197" w:type="dxa"/>
            <w:tcMar>
              <w:left w:w="105" w:type="dxa"/>
              <w:right w:w="105" w:type="dxa"/>
            </w:tcMar>
          </w:tcPr>
          <w:p w14:paraId="04479506" w14:textId="4E61C60B" w:rsidR="5CDBC71B" w:rsidRPr="00052AF9" w:rsidRDefault="5CDBC71B" w:rsidP="00F92C2B">
            <w:pPr>
              <w:rPr>
                <w:rFonts w:ascii="Calibri" w:eastAsia="Calibri" w:hAnsi="Calibri" w:cs="Calibri"/>
                <w:i w:val="0"/>
                <w:iCs w:val="0"/>
                <w:color w:val="000000" w:themeColor="text1"/>
                <w:sz w:val="24"/>
                <w:szCs w:val="24"/>
              </w:rPr>
            </w:pPr>
          </w:p>
        </w:tc>
      </w:tr>
    </w:tbl>
    <w:p w14:paraId="3A867614" w14:textId="4970D1E3" w:rsidR="5CDBC71B" w:rsidRPr="00052AF9" w:rsidRDefault="5CDBC71B" w:rsidP="00F92C2B">
      <w:pPr>
        <w:spacing w:after="0" w:line="240" w:lineRule="auto"/>
        <w:rPr>
          <w:rFonts w:ascii="Calibri" w:eastAsia="Calibri" w:hAnsi="Calibri" w:cs="Calibri"/>
          <w:i w:val="0"/>
          <w:iCs w:val="0"/>
          <w:color w:val="000000" w:themeColor="text1"/>
          <w:sz w:val="24"/>
          <w:szCs w:val="24"/>
        </w:rPr>
      </w:pPr>
    </w:p>
    <w:p w14:paraId="7E7A3BCB" w14:textId="37E3A3EF" w:rsidR="36C9F38C" w:rsidRPr="00052AF9" w:rsidRDefault="534A1E68" w:rsidP="197FEAAD">
      <w:pPr>
        <w:spacing w:after="0" w:line="240" w:lineRule="auto"/>
        <w:rPr>
          <w:rFonts w:ascii="Calibri" w:eastAsia="Calibri" w:hAnsi="Calibri" w:cs="Calibri"/>
          <w:i w:val="0"/>
          <w:iCs w:val="0"/>
          <w:color w:val="000000" w:themeColor="text1"/>
          <w:sz w:val="24"/>
          <w:szCs w:val="24"/>
        </w:rPr>
      </w:pPr>
      <w:r w:rsidRPr="197FEAAD">
        <w:rPr>
          <w:rFonts w:ascii="Calibri" w:eastAsia="Calibri" w:hAnsi="Calibri" w:cs="Calibri"/>
          <w:b/>
          <w:bCs/>
          <w:i w:val="0"/>
          <w:iCs w:val="0"/>
          <w:color w:val="000000" w:themeColor="text1"/>
          <w:sz w:val="28"/>
          <w:szCs w:val="28"/>
        </w:rPr>
        <w:t>Aggravating Factors:</w:t>
      </w:r>
      <w:r w:rsidRPr="197FEAAD">
        <w:rPr>
          <w:rFonts w:ascii="Calibri" w:eastAsia="Calibri" w:hAnsi="Calibri" w:cs="Calibri"/>
          <w:i w:val="0"/>
          <w:iCs w:val="0"/>
          <w:color w:val="000000" w:themeColor="text1"/>
          <w:sz w:val="28"/>
          <w:szCs w:val="28"/>
        </w:rPr>
        <w:t xml:space="preserve"> </w:t>
      </w:r>
      <w:r w:rsidRPr="197FEAAD">
        <w:rPr>
          <w:rFonts w:ascii="Calibri" w:eastAsia="Calibri" w:hAnsi="Calibri" w:cs="Calibri"/>
          <w:i w:val="0"/>
          <w:iCs w:val="0"/>
          <w:color w:val="000000" w:themeColor="text1"/>
          <w:sz w:val="24"/>
          <w:szCs w:val="24"/>
        </w:rPr>
        <w:t>The Revised TIP Act adds one aggravating factor</w:t>
      </w:r>
      <w:r w:rsidR="0E0BF607" w:rsidRPr="197FEAAD">
        <w:rPr>
          <w:rFonts w:ascii="Calibri" w:eastAsia="Calibri" w:hAnsi="Calibri" w:cs="Calibri"/>
          <w:i w:val="0"/>
          <w:iCs w:val="0"/>
          <w:color w:val="000000" w:themeColor="text1"/>
          <w:sz w:val="24"/>
          <w:szCs w:val="24"/>
        </w:rPr>
        <w:t xml:space="preserve"> which is italicized </w:t>
      </w:r>
    </w:p>
    <w:p w14:paraId="32DBB870" w14:textId="30808C06" w:rsidR="36C9F38C" w:rsidRPr="00155655" w:rsidRDefault="36C9F38C" w:rsidP="197FEAAD">
      <w:pPr>
        <w:spacing w:after="0" w:line="240" w:lineRule="auto"/>
        <w:rPr>
          <w:rFonts w:ascii="Calibri" w:eastAsia="Calibri" w:hAnsi="Calibri" w:cs="Calibri"/>
          <w:i w:val="0"/>
          <w:iCs w:val="0"/>
          <w:color w:val="000000" w:themeColor="text1"/>
          <w:sz w:val="24"/>
          <w:szCs w:val="24"/>
        </w:rPr>
      </w:pPr>
    </w:p>
    <w:p w14:paraId="16BE3693" w14:textId="4D961A84" w:rsidR="36C9F38C" w:rsidRPr="00155655" w:rsidRDefault="0E0BF607" w:rsidP="197FEAAD">
      <w:pPr>
        <w:spacing w:after="0" w:line="240" w:lineRule="auto"/>
        <w:rPr>
          <w:rFonts w:ascii="Calibri" w:eastAsia="Calibri" w:hAnsi="Calibri" w:cs="Calibri"/>
          <w:i w:val="0"/>
          <w:iCs w:val="0"/>
          <w:color w:val="000000" w:themeColor="text1"/>
          <w:sz w:val="24"/>
          <w:szCs w:val="24"/>
          <w:u w:val="single"/>
        </w:rPr>
      </w:pPr>
      <w:r w:rsidRPr="00155655">
        <w:rPr>
          <w:rFonts w:ascii="Calibri" w:eastAsia="Calibri" w:hAnsi="Calibri" w:cs="Calibri"/>
          <w:i w:val="0"/>
          <w:iCs w:val="0"/>
          <w:color w:val="000000" w:themeColor="text1"/>
          <w:sz w:val="24"/>
          <w:szCs w:val="24"/>
          <w:u w:val="single"/>
        </w:rPr>
        <w:t>Revised Trafficking in Persons Act, Art.1, Sect. 4(d):</w:t>
      </w:r>
    </w:p>
    <w:p w14:paraId="28CEFF8A" w14:textId="569717C1" w:rsidR="36C9F38C" w:rsidRPr="00052AF9" w:rsidRDefault="36C9F38C" w:rsidP="00052AF9">
      <w:pPr>
        <w:pStyle w:val="ListParagraph"/>
        <w:numPr>
          <w:ilvl w:val="0"/>
          <w:numId w:val="5"/>
        </w:num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Trafficking of two or more persons at the same time;</w:t>
      </w:r>
    </w:p>
    <w:p w14:paraId="792B29F2" w14:textId="12736F98" w:rsidR="36C9F38C" w:rsidRPr="00052AF9" w:rsidRDefault="36C9F38C" w:rsidP="00052AF9">
      <w:pPr>
        <w:pStyle w:val="ListParagraph"/>
        <w:numPr>
          <w:ilvl w:val="0"/>
          <w:numId w:val="5"/>
        </w:num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lastRenderedPageBreak/>
        <w:t>Permanent of life-threatening bodily injury to a victim of trafficking;</w:t>
      </w:r>
    </w:p>
    <w:p w14:paraId="7EAA8894" w14:textId="1DD0EF58" w:rsidR="36C9F38C" w:rsidRPr="00F237BE" w:rsidRDefault="36C9F38C" w:rsidP="00052AF9">
      <w:pPr>
        <w:pStyle w:val="ListParagraph"/>
        <w:numPr>
          <w:ilvl w:val="0"/>
          <w:numId w:val="5"/>
        </w:num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Trafficking in Persons involving one or more children;</w:t>
      </w:r>
    </w:p>
    <w:p w14:paraId="74752913" w14:textId="0E9D6D99" w:rsidR="36C9F38C" w:rsidRPr="00F16AD6" w:rsidRDefault="36C9F38C" w:rsidP="00052AF9">
      <w:pPr>
        <w:pStyle w:val="ListParagraph"/>
        <w:numPr>
          <w:ilvl w:val="0"/>
          <w:numId w:val="5"/>
        </w:numPr>
        <w:spacing w:after="0" w:line="240" w:lineRule="auto"/>
        <w:rPr>
          <w:rFonts w:ascii="Calibri" w:eastAsia="Calibri" w:hAnsi="Calibri" w:cs="Calibri"/>
          <w:color w:val="000000" w:themeColor="text1"/>
          <w:sz w:val="24"/>
          <w:szCs w:val="24"/>
        </w:rPr>
      </w:pPr>
      <w:r w:rsidRPr="00F16AD6">
        <w:rPr>
          <w:rFonts w:ascii="Calibri" w:eastAsia="Calibri" w:hAnsi="Calibri" w:cs="Calibri"/>
          <w:color w:val="000000" w:themeColor="text1"/>
          <w:sz w:val="24"/>
          <w:szCs w:val="24"/>
        </w:rPr>
        <w:t xml:space="preserve">Trafficking in Persons involving one or </w:t>
      </w:r>
      <w:r w:rsidR="084DACF5" w:rsidRPr="00F16AD6">
        <w:rPr>
          <w:rFonts w:ascii="Calibri" w:eastAsia="Calibri" w:hAnsi="Calibri" w:cs="Calibri"/>
          <w:color w:val="000000" w:themeColor="text1"/>
          <w:sz w:val="24"/>
          <w:szCs w:val="24"/>
        </w:rPr>
        <w:t xml:space="preserve">more </w:t>
      </w:r>
      <w:r w:rsidRPr="00F16AD6">
        <w:rPr>
          <w:rFonts w:ascii="Calibri" w:eastAsia="Calibri" w:hAnsi="Calibri" w:cs="Calibri"/>
          <w:color w:val="000000" w:themeColor="text1"/>
          <w:sz w:val="24"/>
          <w:szCs w:val="24"/>
        </w:rPr>
        <w:t>mentally incompetent person(s) or disabled persons;</w:t>
      </w:r>
    </w:p>
    <w:p w14:paraId="11D45A91" w14:textId="64281A07" w:rsidR="36C9F38C" w:rsidRPr="00052AF9" w:rsidRDefault="36C9F38C" w:rsidP="00052AF9">
      <w:pPr>
        <w:pStyle w:val="ListParagraph"/>
        <w:numPr>
          <w:ilvl w:val="0"/>
          <w:numId w:val="5"/>
        </w:num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Trafficking in Persons as part of the activity of an organized criminal group.</w:t>
      </w:r>
    </w:p>
    <w:p w14:paraId="6FB05480" w14:textId="77777777" w:rsidR="00F16AD6" w:rsidRDefault="00F16AD6" w:rsidP="00F92C2B">
      <w:pPr>
        <w:spacing w:after="0" w:line="240" w:lineRule="auto"/>
        <w:rPr>
          <w:rFonts w:ascii="Calibri" w:eastAsia="Calibri" w:hAnsi="Calibri" w:cs="Calibri"/>
          <w:i w:val="0"/>
          <w:iCs w:val="0"/>
          <w:color w:val="000000" w:themeColor="text1"/>
          <w:sz w:val="24"/>
          <w:szCs w:val="24"/>
          <w:u w:val="single"/>
        </w:rPr>
      </w:pPr>
    </w:p>
    <w:p w14:paraId="2AC3E4E3" w14:textId="52610958" w:rsidR="36C9F38C" w:rsidRPr="00052AF9" w:rsidRDefault="36C9F38C"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u w:val="single"/>
        </w:rPr>
        <w:t>What this means for labour inspectors:</w:t>
      </w:r>
      <w:r w:rsidRPr="00052AF9">
        <w:rPr>
          <w:rFonts w:ascii="Calibri" w:eastAsia="Calibri" w:hAnsi="Calibri" w:cs="Calibri"/>
          <w:i w:val="0"/>
          <w:iCs w:val="0"/>
          <w:color w:val="000000" w:themeColor="text1"/>
          <w:sz w:val="24"/>
          <w:szCs w:val="24"/>
        </w:rPr>
        <w:t xml:space="preserve"> Labour inspectors need to ensure they are </w:t>
      </w:r>
      <w:r w:rsidR="334392EA" w:rsidRPr="00052AF9">
        <w:rPr>
          <w:rFonts w:ascii="Calibri" w:eastAsia="Calibri" w:hAnsi="Calibri" w:cs="Calibri"/>
          <w:i w:val="0"/>
          <w:iCs w:val="0"/>
          <w:color w:val="000000" w:themeColor="text1"/>
          <w:sz w:val="24"/>
          <w:szCs w:val="24"/>
        </w:rPr>
        <w:t xml:space="preserve">identifying and/or </w:t>
      </w:r>
      <w:r w:rsidRPr="00052AF9">
        <w:rPr>
          <w:rFonts w:ascii="Calibri" w:eastAsia="Calibri" w:hAnsi="Calibri" w:cs="Calibri"/>
          <w:i w:val="0"/>
          <w:iCs w:val="0"/>
          <w:color w:val="000000" w:themeColor="text1"/>
          <w:sz w:val="24"/>
          <w:szCs w:val="24"/>
        </w:rPr>
        <w:t>collecting evidence that can be used to show if an</w:t>
      </w:r>
      <w:r w:rsidR="79A76345" w:rsidRPr="00052AF9">
        <w:rPr>
          <w:rFonts w:ascii="Calibri" w:eastAsia="Calibri" w:hAnsi="Calibri" w:cs="Calibri"/>
          <w:i w:val="0"/>
          <w:iCs w:val="0"/>
          <w:color w:val="000000" w:themeColor="text1"/>
          <w:sz w:val="24"/>
          <w:szCs w:val="24"/>
        </w:rPr>
        <w:t>y of these</w:t>
      </w:r>
      <w:r w:rsidRPr="00052AF9">
        <w:rPr>
          <w:rFonts w:ascii="Calibri" w:eastAsia="Calibri" w:hAnsi="Calibri" w:cs="Calibri"/>
          <w:i w:val="0"/>
          <w:iCs w:val="0"/>
          <w:color w:val="000000" w:themeColor="text1"/>
          <w:sz w:val="24"/>
          <w:szCs w:val="24"/>
        </w:rPr>
        <w:t xml:space="preserve"> aggravating factor</w:t>
      </w:r>
      <w:r w:rsidR="1AD922CF" w:rsidRPr="00052AF9">
        <w:rPr>
          <w:rFonts w:ascii="Calibri" w:eastAsia="Calibri" w:hAnsi="Calibri" w:cs="Calibri"/>
          <w:i w:val="0"/>
          <w:iCs w:val="0"/>
          <w:color w:val="000000" w:themeColor="text1"/>
          <w:sz w:val="24"/>
          <w:szCs w:val="24"/>
        </w:rPr>
        <w:t>s</w:t>
      </w:r>
      <w:r w:rsidRPr="00052AF9">
        <w:rPr>
          <w:rFonts w:ascii="Calibri" w:eastAsia="Calibri" w:hAnsi="Calibri" w:cs="Calibri"/>
          <w:i w:val="0"/>
          <w:iCs w:val="0"/>
          <w:color w:val="000000" w:themeColor="text1"/>
          <w:sz w:val="24"/>
          <w:szCs w:val="24"/>
        </w:rPr>
        <w:t xml:space="preserve"> happened.</w:t>
      </w:r>
    </w:p>
    <w:p w14:paraId="5C820D5A" w14:textId="04971A07" w:rsidR="5CDBC71B" w:rsidRPr="00052AF9" w:rsidRDefault="5CDBC71B" w:rsidP="00052AF9">
      <w:pPr>
        <w:spacing w:after="0" w:line="240" w:lineRule="auto"/>
        <w:rPr>
          <w:rFonts w:ascii="Calibri" w:eastAsia="Calibri" w:hAnsi="Calibri" w:cs="Calibri"/>
          <w:b/>
          <w:bCs/>
          <w:i w:val="0"/>
          <w:iCs w:val="0"/>
          <w:color w:val="000000" w:themeColor="text1"/>
          <w:sz w:val="28"/>
          <w:szCs w:val="28"/>
        </w:rPr>
      </w:pPr>
    </w:p>
    <w:p w14:paraId="3CBEF5E6" w14:textId="183178DD" w:rsidR="5CDBC71B" w:rsidRDefault="0C6047AB" w:rsidP="00F92C2B">
      <w:pPr>
        <w:spacing w:after="0" w:line="240" w:lineRule="auto"/>
        <w:rPr>
          <w:rFonts w:ascii="Calibri" w:eastAsia="Calibri" w:hAnsi="Calibri" w:cs="Calibri"/>
          <w:i w:val="0"/>
          <w:iCs w:val="0"/>
          <w:color w:val="000000" w:themeColor="text1"/>
        </w:rPr>
      </w:pPr>
      <w:r w:rsidRPr="00052AF9">
        <w:rPr>
          <w:rFonts w:ascii="Calibri" w:eastAsia="Calibri" w:hAnsi="Calibri" w:cs="Calibri"/>
          <w:b/>
          <w:bCs/>
          <w:i w:val="0"/>
          <w:iCs w:val="0"/>
          <w:color w:val="000000" w:themeColor="text1"/>
          <w:sz w:val="28"/>
          <w:szCs w:val="28"/>
        </w:rPr>
        <w:t>Criminal Offence</w:t>
      </w:r>
      <w:r w:rsidR="7567A85F" w:rsidRPr="00052AF9">
        <w:rPr>
          <w:rFonts w:ascii="Calibri" w:eastAsia="Calibri" w:hAnsi="Calibri" w:cs="Calibri"/>
          <w:b/>
          <w:bCs/>
          <w:i w:val="0"/>
          <w:iCs w:val="0"/>
          <w:color w:val="000000" w:themeColor="text1"/>
          <w:sz w:val="28"/>
          <w:szCs w:val="28"/>
        </w:rPr>
        <w:t xml:space="preserve"> and Restitution</w:t>
      </w:r>
      <w:r w:rsidRPr="00052AF9">
        <w:rPr>
          <w:rFonts w:ascii="Calibri" w:eastAsia="Calibri" w:hAnsi="Calibri" w:cs="Calibri"/>
          <w:b/>
          <w:bCs/>
          <w:i w:val="0"/>
          <w:iCs w:val="0"/>
          <w:color w:val="000000" w:themeColor="text1"/>
          <w:sz w:val="28"/>
          <w:szCs w:val="28"/>
        </w:rPr>
        <w:t>:</w:t>
      </w:r>
      <w:r w:rsidRPr="00052AF9">
        <w:rPr>
          <w:rFonts w:ascii="Calibri" w:eastAsia="Calibri" w:hAnsi="Calibri" w:cs="Calibri"/>
          <w:i w:val="0"/>
          <w:iCs w:val="0"/>
          <w:color w:val="000000" w:themeColor="text1"/>
          <w:sz w:val="28"/>
          <w:szCs w:val="28"/>
        </w:rPr>
        <w:t xml:space="preserve"> </w:t>
      </w:r>
      <w:r w:rsidR="29989A3A" w:rsidRPr="00052AF9">
        <w:rPr>
          <w:rFonts w:ascii="Calibri" w:eastAsia="Calibri" w:hAnsi="Calibri" w:cs="Calibri"/>
          <w:i w:val="0"/>
          <w:iCs w:val="0"/>
          <w:sz w:val="24"/>
          <w:szCs w:val="24"/>
        </w:rPr>
        <w:t>The Revised TIP Act added m</w:t>
      </w:r>
      <w:r w:rsidR="6D49EA97" w:rsidRPr="00052AF9">
        <w:rPr>
          <w:rFonts w:ascii="Calibri" w:eastAsia="Calibri" w:hAnsi="Calibri" w:cs="Calibri"/>
          <w:i w:val="0"/>
          <w:iCs w:val="0"/>
          <w:sz w:val="24"/>
          <w:szCs w:val="24"/>
        </w:rPr>
        <w:t xml:space="preserve">ore factors </w:t>
      </w:r>
      <w:r w:rsidR="00B9E1DF" w:rsidRPr="00052AF9">
        <w:rPr>
          <w:rFonts w:ascii="Calibri" w:eastAsia="Calibri" w:hAnsi="Calibri" w:cs="Calibri"/>
          <w:i w:val="0"/>
          <w:iCs w:val="0"/>
          <w:sz w:val="24"/>
          <w:szCs w:val="24"/>
        </w:rPr>
        <w:t xml:space="preserve">which can </w:t>
      </w:r>
      <w:r w:rsidR="6D49EA97" w:rsidRPr="00052AF9">
        <w:rPr>
          <w:rFonts w:ascii="Calibri" w:eastAsia="Calibri" w:hAnsi="Calibri" w:cs="Calibri"/>
          <w:i w:val="0"/>
          <w:iCs w:val="0"/>
          <w:sz w:val="24"/>
          <w:szCs w:val="24"/>
        </w:rPr>
        <w:t>be considered when determining restitution for TIP victims. Additionally, restitution now can come from the value of auctioning the proceeds and assets reasonably believed to come from or used in TIP.</w:t>
      </w:r>
      <w:r w:rsidR="6D49EA97" w:rsidRPr="00052AF9">
        <w:rPr>
          <w:i w:val="0"/>
          <w:iCs w:val="0"/>
          <w:sz w:val="24"/>
          <w:szCs w:val="24"/>
        </w:rPr>
        <w:t xml:space="preserve"> </w:t>
      </w:r>
      <w:r w:rsidR="128D3883" w:rsidRPr="00052AF9">
        <w:rPr>
          <w:i w:val="0"/>
          <w:iCs w:val="0"/>
          <w:sz w:val="24"/>
          <w:szCs w:val="24"/>
        </w:rPr>
        <w:t xml:space="preserve">This means that victims can receive money from either the cash or </w:t>
      </w:r>
      <w:r w:rsidR="44E9230E" w:rsidRPr="00052AF9">
        <w:rPr>
          <w:i w:val="0"/>
          <w:iCs w:val="0"/>
          <w:sz w:val="24"/>
          <w:szCs w:val="24"/>
        </w:rPr>
        <w:t xml:space="preserve">other </w:t>
      </w:r>
      <w:r w:rsidR="2D5A12C3" w:rsidRPr="00052AF9">
        <w:rPr>
          <w:i w:val="0"/>
          <w:iCs w:val="0"/>
          <w:sz w:val="24"/>
          <w:szCs w:val="24"/>
        </w:rPr>
        <w:t xml:space="preserve">money gained by selling other </w:t>
      </w:r>
      <w:r w:rsidR="44E9230E" w:rsidRPr="00052AF9">
        <w:rPr>
          <w:i w:val="0"/>
          <w:iCs w:val="0"/>
          <w:sz w:val="24"/>
          <w:szCs w:val="24"/>
        </w:rPr>
        <w:t>resources gained as a result of trafficking, such</w:t>
      </w:r>
      <w:r w:rsidR="09DA6B7B" w:rsidRPr="00052AF9">
        <w:rPr>
          <w:i w:val="0"/>
          <w:iCs w:val="0"/>
          <w:sz w:val="24"/>
          <w:szCs w:val="24"/>
        </w:rPr>
        <w:t xml:space="preserve"> as</w:t>
      </w:r>
      <w:r w:rsidR="44E9230E" w:rsidRPr="00052AF9">
        <w:rPr>
          <w:i w:val="0"/>
          <w:iCs w:val="0"/>
          <w:sz w:val="24"/>
          <w:szCs w:val="24"/>
        </w:rPr>
        <w:t xml:space="preserve"> </w:t>
      </w:r>
      <w:r w:rsidR="665F1E0E" w:rsidRPr="00052AF9">
        <w:rPr>
          <w:i w:val="0"/>
          <w:iCs w:val="0"/>
          <w:sz w:val="24"/>
          <w:szCs w:val="24"/>
        </w:rPr>
        <w:t xml:space="preserve">buildings, vehicles, art, furniture, </w:t>
      </w:r>
      <w:proofErr w:type="gramStart"/>
      <w:r w:rsidR="665F1E0E" w:rsidRPr="00052AF9">
        <w:rPr>
          <w:i w:val="0"/>
          <w:iCs w:val="0"/>
          <w:sz w:val="24"/>
          <w:szCs w:val="24"/>
        </w:rPr>
        <w:t>etc.</w:t>
      </w:r>
      <w:proofErr w:type="gramEnd"/>
      <w:r w:rsidR="44E9230E" w:rsidRPr="00052AF9">
        <w:rPr>
          <w:i w:val="0"/>
          <w:iCs w:val="0"/>
          <w:sz w:val="24"/>
          <w:szCs w:val="24"/>
        </w:rPr>
        <w:t xml:space="preserve"> </w:t>
      </w:r>
      <w:r w:rsidR="0BAB5176" w:rsidRPr="00052AF9">
        <w:rPr>
          <w:i w:val="0"/>
          <w:iCs w:val="0"/>
          <w:sz w:val="24"/>
          <w:szCs w:val="24"/>
        </w:rPr>
        <w:t>Because of this, it is important to identify assets that could be moved if you suspect th</w:t>
      </w:r>
      <w:r w:rsidR="3BCE0828" w:rsidRPr="00052AF9">
        <w:rPr>
          <w:i w:val="0"/>
          <w:iCs w:val="0"/>
          <w:sz w:val="24"/>
          <w:szCs w:val="24"/>
        </w:rPr>
        <w:t xml:space="preserve">at it is a case of human trafficking and work to ensure those assets remain in place until the police can conduct an investigation. </w:t>
      </w:r>
      <w:r w:rsidRPr="00052AF9">
        <w:rPr>
          <w:i w:val="0"/>
          <w:iCs w:val="0"/>
          <w:color w:val="000000" w:themeColor="text1"/>
          <w:sz w:val="24"/>
          <w:szCs w:val="24"/>
        </w:rPr>
        <w:t>The scope of the criminal offence is the same, however the section is supplemented by provisions regarding seizure of proceeds and assets derived from Trafficking in Persons, which shall be used for the purposes of payment of restitution under Section 6 of the Revised TIP Act.</w:t>
      </w:r>
      <w:r w:rsidR="53512724" w:rsidRPr="00052AF9">
        <w:rPr>
          <w:i w:val="0"/>
          <w:iCs w:val="0"/>
          <w:color w:val="000000" w:themeColor="text1"/>
          <w:sz w:val="24"/>
          <w:szCs w:val="24"/>
        </w:rPr>
        <w:t xml:space="preserve"> The Act also expands the number of costs included in the calculation of restitution. </w:t>
      </w:r>
      <w:r w:rsidR="197721E7" w:rsidRPr="00052AF9">
        <w:rPr>
          <w:rFonts w:ascii="Calibri" w:eastAsia="Calibri" w:hAnsi="Calibri" w:cs="Calibri"/>
          <w:i w:val="0"/>
          <w:iCs w:val="0"/>
          <w:color w:val="000000" w:themeColor="text1"/>
        </w:rPr>
        <w:t>(Revised Trafficking in Persons Act, Art.1, Sect. 3(b))</w:t>
      </w:r>
    </w:p>
    <w:p w14:paraId="1F3EB017" w14:textId="77777777" w:rsidR="00F16AD6" w:rsidRPr="00052AF9" w:rsidRDefault="00F16AD6" w:rsidP="197FEAAD">
      <w:pPr>
        <w:spacing w:after="0" w:line="240" w:lineRule="auto"/>
        <w:rPr>
          <w:i w:val="0"/>
          <w:iCs w:val="0"/>
          <w:color w:val="000000" w:themeColor="text1"/>
          <w:sz w:val="24"/>
          <w:szCs w:val="24"/>
        </w:rPr>
      </w:pPr>
    </w:p>
    <w:p w14:paraId="399E42A5" w14:textId="6A01045D" w:rsidR="24E5858C" w:rsidRPr="00155655" w:rsidRDefault="24E5858C" w:rsidP="00155655">
      <w:pPr>
        <w:spacing w:after="0" w:line="240" w:lineRule="auto"/>
        <w:rPr>
          <w:i w:val="0"/>
          <w:iCs w:val="0"/>
          <w:color w:val="000000" w:themeColor="text1"/>
          <w:sz w:val="24"/>
          <w:szCs w:val="24"/>
          <w:u w:val="single"/>
        </w:rPr>
      </w:pPr>
      <w:r w:rsidRPr="00155655">
        <w:rPr>
          <w:i w:val="0"/>
          <w:iCs w:val="0"/>
          <w:color w:val="000000" w:themeColor="text1"/>
          <w:sz w:val="24"/>
          <w:szCs w:val="24"/>
          <w:u w:val="single"/>
        </w:rPr>
        <w:t>Revised Trafficking in Persons Act, Art.1, Sect. 6:</w:t>
      </w:r>
    </w:p>
    <w:p w14:paraId="55AF15C4" w14:textId="1B10CBD9" w:rsidR="7F467B4B" w:rsidRPr="00052AF9" w:rsidRDefault="7F467B4B" w:rsidP="197FEAAD">
      <w:pPr>
        <w:pStyle w:val="ListParagraph"/>
        <w:numPr>
          <w:ilvl w:val="0"/>
          <w:numId w:val="13"/>
        </w:numPr>
        <w:spacing w:after="0" w:line="240" w:lineRule="auto"/>
        <w:rPr>
          <w:i w:val="0"/>
          <w:iCs w:val="0"/>
          <w:color w:val="000000" w:themeColor="text1"/>
          <w:sz w:val="24"/>
          <w:szCs w:val="24"/>
        </w:rPr>
      </w:pPr>
      <w:r w:rsidRPr="197FEAAD">
        <w:rPr>
          <w:i w:val="0"/>
          <w:iCs w:val="0"/>
          <w:color w:val="000000" w:themeColor="text1"/>
          <w:sz w:val="24"/>
          <w:szCs w:val="24"/>
        </w:rPr>
        <w:t xml:space="preserve">Where a defendant is convicted of </w:t>
      </w:r>
      <w:r w:rsidR="5F080882" w:rsidRPr="197FEAAD">
        <w:rPr>
          <w:i w:val="0"/>
          <w:iCs w:val="0"/>
          <w:color w:val="000000" w:themeColor="text1"/>
          <w:sz w:val="24"/>
          <w:szCs w:val="24"/>
        </w:rPr>
        <w:t>Trafficking</w:t>
      </w:r>
      <w:r w:rsidRPr="197FEAAD">
        <w:rPr>
          <w:i w:val="0"/>
          <w:iCs w:val="0"/>
          <w:color w:val="000000" w:themeColor="text1"/>
          <w:sz w:val="24"/>
          <w:szCs w:val="24"/>
        </w:rPr>
        <w:t xml:space="preserve"> in Persons under this Act, the Court shall order the defendant to pay restitution as the Court will find fit and sufficient to the victim for</w:t>
      </w:r>
      <w:r w:rsidR="26C86628" w:rsidRPr="197FEAAD">
        <w:rPr>
          <w:i w:val="0"/>
          <w:iCs w:val="0"/>
          <w:color w:val="000000" w:themeColor="text1"/>
          <w:sz w:val="24"/>
          <w:szCs w:val="24"/>
        </w:rPr>
        <w:t>:</w:t>
      </w:r>
    </w:p>
    <w:p w14:paraId="03955E40" w14:textId="3596AC94" w:rsidR="28C2A124" w:rsidRPr="00052AF9" w:rsidRDefault="28C2A124" w:rsidP="00EF5F4A">
      <w:pPr>
        <w:pStyle w:val="ListParagraph"/>
        <w:numPr>
          <w:ilvl w:val="1"/>
          <w:numId w:val="13"/>
        </w:numPr>
        <w:spacing w:after="0" w:line="240" w:lineRule="auto"/>
        <w:rPr>
          <w:rFonts w:ascii="Calibri" w:eastAsia="Calibri" w:hAnsi="Calibri" w:cs="Calibri"/>
          <w:i w:val="0"/>
          <w:iCs w:val="0"/>
          <w:sz w:val="24"/>
          <w:szCs w:val="24"/>
        </w:rPr>
      </w:pPr>
      <w:r w:rsidRPr="00052AF9">
        <w:rPr>
          <w:rFonts w:ascii="Calibri" w:eastAsia="Calibri" w:hAnsi="Calibri" w:cs="Calibri"/>
          <w:i w:val="0"/>
          <w:iCs w:val="0"/>
          <w:sz w:val="24"/>
          <w:szCs w:val="24"/>
        </w:rPr>
        <w:t>Costs of medical and psychological treatment</w:t>
      </w:r>
    </w:p>
    <w:p w14:paraId="29085659" w14:textId="26541F74" w:rsidR="28C2A124" w:rsidRPr="00052AF9" w:rsidRDefault="28C2A124" w:rsidP="00EF5F4A">
      <w:pPr>
        <w:pStyle w:val="ListParagraph"/>
        <w:numPr>
          <w:ilvl w:val="2"/>
          <w:numId w:val="13"/>
        </w:numPr>
        <w:spacing w:after="0" w:line="240" w:lineRule="auto"/>
        <w:rPr>
          <w:rFonts w:ascii="Calibri" w:eastAsia="Calibri" w:hAnsi="Calibri" w:cs="Calibri"/>
          <w:i w:val="0"/>
          <w:iCs w:val="0"/>
          <w:sz w:val="24"/>
          <w:szCs w:val="24"/>
        </w:rPr>
      </w:pPr>
      <w:r w:rsidRPr="00052AF9">
        <w:rPr>
          <w:rFonts w:ascii="Calibri" w:eastAsia="Calibri" w:hAnsi="Calibri" w:cs="Calibri"/>
          <w:i w:val="0"/>
          <w:iCs w:val="0"/>
          <w:sz w:val="24"/>
          <w:szCs w:val="24"/>
        </w:rPr>
        <w:t>Bills and invoices from doctors and hospitals</w:t>
      </w:r>
    </w:p>
    <w:p w14:paraId="7401AE07" w14:textId="15AD4016" w:rsidR="28C2A124" w:rsidRPr="00052AF9" w:rsidRDefault="28C2A124" w:rsidP="00EF5F4A">
      <w:pPr>
        <w:pStyle w:val="ListParagraph"/>
        <w:numPr>
          <w:ilvl w:val="2"/>
          <w:numId w:val="13"/>
        </w:numPr>
        <w:spacing w:after="0" w:line="240" w:lineRule="auto"/>
        <w:rPr>
          <w:rFonts w:ascii="Calibri" w:eastAsia="Calibri" w:hAnsi="Calibri" w:cs="Calibri"/>
          <w:i w:val="0"/>
          <w:iCs w:val="0"/>
          <w:sz w:val="24"/>
          <w:szCs w:val="24"/>
        </w:rPr>
      </w:pPr>
      <w:r w:rsidRPr="00052AF9">
        <w:rPr>
          <w:rFonts w:ascii="Calibri" w:eastAsia="Calibri" w:hAnsi="Calibri" w:cs="Calibri"/>
          <w:i w:val="0"/>
          <w:iCs w:val="0"/>
          <w:sz w:val="24"/>
          <w:szCs w:val="24"/>
        </w:rPr>
        <w:t>Estimates of past and future expenses from medical professionals or hospitals</w:t>
      </w:r>
    </w:p>
    <w:p w14:paraId="3B1A4C2B" w14:textId="13FF16BB" w:rsidR="28C2A124" w:rsidRPr="00052AF9" w:rsidRDefault="28C2A124" w:rsidP="00EF5F4A">
      <w:pPr>
        <w:pStyle w:val="ListParagraph"/>
        <w:numPr>
          <w:ilvl w:val="2"/>
          <w:numId w:val="13"/>
        </w:numPr>
        <w:spacing w:after="0" w:line="240" w:lineRule="auto"/>
        <w:rPr>
          <w:rFonts w:ascii="Calibri" w:eastAsia="Calibri" w:hAnsi="Calibri" w:cs="Calibri"/>
          <w:i w:val="0"/>
          <w:iCs w:val="0"/>
          <w:sz w:val="24"/>
          <w:szCs w:val="24"/>
        </w:rPr>
      </w:pPr>
      <w:r w:rsidRPr="00052AF9">
        <w:rPr>
          <w:rFonts w:ascii="Calibri" w:eastAsia="Calibri" w:hAnsi="Calibri" w:cs="Calibri"/>
          <w:i w:val="0"/>
          <w:iCs w:val="0"/>
          <w:sz w:val="24"/>
          <w:szCs w:val="24"/>
        </w:rPr>
        <w:t>Bills from pharmacies/dispensaries for medicines and/or estimated costs</w:t>
      </w:r>
    </w:p>
    <w:p w14:paraId="71919D2D" w14:textId="312FE75E" w:rsidR="28C2A124" w:rsidRPr="00C61F7F" w:rsidRDefault="28C2A124" w:rsidP="00EF5F4A">
      <w:pPr>
        <w:pStyle w:val="ListParagraph"/>
        <w:numPr>
          <w:ilvl w:val="1"/>
          <w:numId w:val="13"/>
        </w:numPr>
        <w:spacing w:after="0" w:line="240" w:lineRule="auto"/>
        <w:rPr>
          <w:rFonts w:ascii="Calibri" w:eastAsia="Calibri" w:hAnsi="Calibri" w:cs="Calibri"/>
          <w:sz w:val="24"/>
          <w:szCs w:val="24"/>
        </w:rPr>
      </w:pPr>
      <w:r w:rsidRPr="00C61F7F">
        <w:rPr>
          <w:rFonts w:ascii="Calibri" w:eastAsia="Calibri" w:hAnsi="Calibri" w:cs="Calibri"/>
          <w:sz w:val="24"/>
          <w:szCs w:val="24"/>
        </w:rPr>
        <w:t>Costs of physical and occupation therapy and rehabilitation</w:t>
      </w:r>
    </w:p>
    <w:p w14:paraId="2AAD528A" w14:textId="3A330406" w:rsidR="28C2A124" w:rsidRPr="00C61F7F" w:rsidRDefault="28C2A124" w:rsidP="00EF5F4A">
      <w:pPr>
        <w:pStyle w:val="ListParagraph"/>
        <w:numPr>
          <w:ilvl w:val="2"/>
          <w:numId w:val="13"/>
        </w:numPr>
        <w:spacing w:after="0" w:line="240" w:lineRule="auto"/>
        <w:rPr>
          <w:rFonts w:ascii="Calibri" w:eastAsia="Calibri" w:hAnsi="Calibri" w:cs="Calibri"/>
          <w:sz w:val="24"/>
          <w:szCs w:val="24"/>
        </w:rPr>
      </w:pPr>
      <w:r w:rsidRPr="00C61F7F">
        <w:rPr>
          <w:rFonts w:ascii="Calibri" w:eastAsia="Calibri" w:hAnsi="Calibri" w:cs="Calibri"/>
          <w:sz w:val="24"/>
          <w:szCs w:val="24"/>
        </w:rPr>
        <w:t>Bills and invoices from doctors and hospitals</w:t>
      </w:r>
    </w:p>
    <w:p w14:paraId="534AF3B5" w14:textId="2A669C42" w:rsidR="28C2A124" w:rsidRPr="00C61F7F" w:rsidRDefault="28C2A124" w:rsidP="00EF5F4A">
      <w:pPr>
        <w:pStyle w:val="ListParagraph"/>
        <w:numPr>
          <w:ilvl w:val="2"/>
          <w:numId w:val="13"/>
        </w:numPr>
        <w:spacing w:after="0" w:line="240" w:lineRule="auto"/>
        <w:rPr>
          <w:rFonts w:ascii="Calibri" w:eastAsia="Calibri" w:hAnsi="Calibri" w:cs="Calibri"/>
          <w:sz w:val="24"/>
          <w:szCs w:val="24"/>
        </w:rPr>
      </w:pPr>
      <w:r w:rsidRPr="00C61F7F">
        <w:rPr>
          <w:rFonts w:ascii="Calibri" w:eastAsia="Calibri" w:hAnsi="Calibri" w:cs="Calibri"/>
          <w:sz w:val="24"/>
          <w:szCs w:val="24"/>
        </w:rPr>
        <w:t>Estimates of past and future expenses from medical professionals or hospitals</w:t>
      </w:r>
    </w:p>
    <w:p w14:paraId="4517266A" w14:textId="7D4251AB" w:rsidR="28C2A124" w:rsidRPr="00C61F7F" w:rsidRDefault="28C2A124" w:rsidP="00EF5F4A">
      <w:pPr>
        <w:pStyle w:val="ListParagraph"/>
        <w:numPr>
          <w:ilvl w:val="1"/>
          <w:numId w:val="13"/>
        </w:numPr>
        <w:spacing w:after="0" w:line="240" w:lineRule="auto"/>
        <w:rPr>
          <w:rFonts w:ascii="Calibri" w:eastAsia="Calibri" w:hAnsi="Calibri" w:cs="Calibri"/>
          <w:sz w:val="24"/>
          <w:szCs w:val="24"/>
        </w:rPr>
      </w:pPr>
      <w:r w:rsidRPr="00C61F7F">
        <w:rPr>
          <w:rFonts w:ascii="Calibri" w:eastAsia="Calibri" w:hAnsi="Calibri" w:cs="Calibri"/>
          <w:sz w:val="24"/>
          <w:szCs w:val="24"/>
        </w:rPr>
        <w:t>Costs of education and where applicable costs of loss of education</w:t>
      </w:r>
    </w:p>
    <w:p w14:paraId="2653FBB8" w14:textId="23B87144" w:rsidR="28C2A124" w:rsidRPr="00C61F7F" w:rsidRDefault="28C2A124" w:rsidP="00EF5F4A">
      <w:pPr>
        <w:pStyle w:val="ListParagraph"/>
        <w:numPr>
          <w:ilvl w:val="2"/>
          <w:numId w:val="13"/>
        </w:numPr>
        <w:spacing w:after="0" w:line="240" w:lineRule="auto"/>
        <w:rPr>
          <w:rFonts w:ascii="Calibri" w:eastAsia="Calibri" w:hAnsi="Calibri" w:cs="Calibri"/>
          <w:sz w:val="24"/>
          <w:szCs w:val="24"/>
        </w:rPr>
      </w:pPr>
      <w:r w:rsidRPr="00C61F7F">
        <w:rPr>
          <w:rFonts w:ascii="Calibri" w:eastAsia="Calibri" w:hAnsi="Calibri" w:cs="Calibri"/>
          <w:sz w:val="24"/>
          <w:szCs w:val="24"/>
        </w:rPr>
        <w:t>Bills or estimates of tuition and other related costs (including from publicly available materials produced by schools quoting costs)</w:t>
      </w:r>
    </w:p>
    <w:p w14:paraId="501CEE3D" w14:textId="67AF9C12" w:rsidR="28C2A124" w:rsidRPr="00C61F7F" w:rsidRDefault="28C2A124" w:rsidP="00EF5F4A">
      <w:pPr>
        <w:pStyle w:val="ListParagraph"/>
        <w:numPr>
          <w:ilvl w:val="2"/>
          <w:numId w:val="13"/>
        </w:numPr>
        <w:spacing w:after="0" w:line="240" w:lineRule="auto"/>
        <w:rPr>
          <w:rFonts w:ascii="Calibri" w:eastAsia="Calibri" w:hAnsi="Calibri" w:cs="Calibri"/>
          <w:sz w:val="24"/>
          <w:szCs w:val="24"/>
        </w:rPr>
      </w:pPr>
      <w:r w:rsidRPr="00C61F7F">
        <w:rPr>
          <w:rFonts w:ascii="Calibri" w:eastAsia="Calibri" w:hAnsi="Calibri" w:cs="Calibri"/>
          <w:sz w:val="24"/>
          <w:szCs w:val="24"/>
        </w:rPr>
        <w:t xml:space="preserve">Estimates of impact on earning potential due to reduced education (such as a child being trafficked and therefore being unable to complete primary or secondary school </w:t>
      </w:r>
      <w:proofErr w:type="gramStart"/>
      <w:r w:rsidRPr="00C61F7F">
        <w:rPr>
          <w:rFonts w:ascii="Calibri" w:eastAsia="Calibri" w:hAnsi="Calibri" w:cs="Calibri"/>
          <w:sz w:val="24"/>
          <w:szCs w:val="24"/>
        </w:rPr>
        <w:t>etc.</w:t>
      </w:r>
      <w:proofErr w:type="gramEnd"/>
      <w:r w:rsidRPr="00C61F7F">
        <w:rPr>
          <w:rFonts w:ascii="Calibri" w:eastAsia="Calibri" w:hAnsi="Calibri" w:cs="Calibri"/>
          <w:sz w:val="24"/>
          <w:szCs w:val="24"/>
        </w:rPr>
        <w:t>), can be found in reports on average earning per year by people of different education levels, government reports are preferred when available</w:t>
      </w:r>
    </w:p>
    <w:p w14:paraId="3D5E2D66" w14:textId="21D1F197" w:rsidR="28C2A124" w:rsidRPr="00C61F7F" w:rsidRDefault="28C2A124" w:rsidP="00EF5F4A">
      <w:pPr>
        <w:pStyle w:val="ListParagraph"/>
        <w:numPr>
          <w:ilvl w:val="1"/>
          <w:numId w:val="13"/>
        </w:numPr>
        <w:spacing w:after="0" w:line="240" w:lineRule="auto"/>
        <w:rPr>
          <w:rFonts w:ascii="Calibri" w:eastAsia="Calibri" w:hAnsi="Calibri" w:cs="Calibri"/>
          <w:sz w:val="24"/>
          <w:szCs w:val="24"/>
        </w:rPr>
      </w:pPr>
      <w:r w:rsidRPr="00C61F7F">
        <w:rPr>
          <w:rFonts w:ascii="Calibri" w:eastAsia="Calibri" w:hAnsi="Calibri" w:cs="Calibri"/>
          <w:sz w:val="24"/>
          <w:szCs w:val="24"/>
        </w:rPr>
        <w:t>Costs for relocation, repatriation, and reintegration (where appropriate)</w:t>
      </w:r>
    </w:p>
    <w:p w14:paraId="671F9148" w14:textId="1D26C187" w:rsidR="28C2A124" w:rsidRPr="00C61F7F" w:rsidRDefault="28C2A124" w:rsidP="00EF5F4A">
      <w:pPr>
        <w:pStyle w:val="ListParagraph"/>
        <w:numPr>
          <w:ilvl w:val="2"/>
          <w:numId w:val="13"/>
        </w:numPr>
        <w:spacing w:after="0" w:line="240" w:lineRule="auto"/>
        <w:rPr>
          <w:rFonts w:ascii="Calibri" w:eastAsia="Calibri" w:hAnsi="Calibri" w:cs="Calibri"/>
          <w:sz w:val="24"/>
          <w:szCs w:val="24"/>
        </w:rPr>
      </w:pPr>
      <w:r w:rsidRPr="00C61F7F">
        <w:rPr>
          <w:rFonts w:ascii="Calibri" w:eastAsia="Calibri" w:hAnsi="Calibri" w:cs="Calibri"/>
          <w:sz w:val="24"/>
          <w:szCs w:val="24"/>
        </w:rPr>
        <w:lastRenderedPageBreak/>
        <w:t xml:space="preserve">Travel expense receipts or quotes for buses, flights, </w:t>
      </w:r>
      <w:proofErr w:type="gramStart"/>
      <w:r w:rsidRPr="00C61F7F">
        <w:rPr>
          <w:rFonts w:ascii="Calibri" w:eastAsia="Calibri" w:hAnsi="Calibri" w:cs="Calibri"/>
          <w:sz w:val="24"/>
          <w:szCs w:val="24"/>
        </w:rPr>
        <w:t>etc.</w:t>
      </w:r>
      <w:proofErr w:type="gramEnd"/>
    </w:p>
    <w:p w14:paraId="08DD2CAA" w14:textId="79BD9B19" w:rsidR="28C2A124" w:rsidRPr="00C61F7F" w:rsidRDefault="28C2A124" w:rsidP="00EF5F4A">
      <w:pPr>
        <w:pStyle w:val="ListParagraph"/>
        <w:numPr>
          <w:ilvl w:val="2"/>
          <w:numId w:val="13"/>
        </w:numPr>
        <w:spacing w:after="0" w:line="240" w:lineRule="auto"/>
        <w:rPr>
          <w:rFonts w:ascii="Calibri" w:eastAsia="Calibri" w:hAnsi="Calibri" w:cs="Calibri"/>
          <w:sz w:val="24"/>
          <w:szCs w:val="24"/>
        </w:rPr>
      </w:pPr>
      <w:r w:rsidRPr="00C61F7F">
        <w:rPr>
          <w:rFonts w:ascii="Calibri" w:eastAsia="Calibri" w:hAnsi="Calibri" w:cs="Calibri"/>
          <w:sz w:val="24"/>
          <w:szCs w:val="24"/>
        </w:rPr>
        <w:t>Costs to ship belongings, deposits to secure housing, and other related expenses</w:t>
      </w:r>
    </w:p>
    <w:p w14:paraId="609AA7E0" w14:textId="2014EEA0" w:rsidR="28C2A124" w:rsidRPr="00C61F7F" w:rsidRDefault="28C2A124" w:rsidP="00EF5F4A">
      <w:pPr>
        <w:pStyle w:val="ListParagraph"/>
        <w:numPr>
          <w:ilvl w:val="1"/>
          <w:numId w:val="13"/>
        </w:numPr>
        <w:spacing w:after="0" w:line="240" w:lineRule="auto"/>
        <w:rPr>
          <w:rFonts w:ascii="Calibri" w:eastAsia="Calibri" w:hAnsi="Calibri" w:cs="Calibri"/>
          <w:sz w:val="24"/>
          <w:szCs w:val="24"/>
        </w:rPr>
      </w:pPr>
      <w:r w:rsidRPr="00C61F7F">
        <w:rPr>
          <w:rFonts w:ascii="Calibri" w:eastAsia="Calibri" w:hAnsi="Calibri" w:cs="Calibri"/>
          <w:sz w:val="24"/>
          <w:szCs w:val="24"/>
        </w:rPr>
        <w:t>Costs of temporary or permanent citizenship or visas (where appropriate)</w:t>
      </w:r>
    </w:p>
    <w:p w14:paraId="681F7161" w14:textId="42E3B18D" w:rsidR="28C2A124" w:rsidRPr="00C61F7F" w:rsidRDefault="28C2A124" w:rsidP="00EF5F4A">
      <w:pPr>
        <w:pStyle w:val="ListParagraph"/>
        <w:numPr>
          <w:ilvl w:val="2"/>
          <w:numId w:val="13"/>
        </w:numPr>
        <w:spacing w:after="0" w:line="240" w:lineRule="auto"/>
        <w:rPr>
          <w:rFonts w:ascii="Calibri" w:eastAsia="Calibri" w:hAnsi="Calibri" w:cs="Calibri"/>
          <w:sz w:val="24"/>
          <w:szCs w:val="24"/>
        </w:rPr>
      </w:pPr>
      <w:r w:rsidRPr="00C61F7F">
        <w:rPr>
          <w:rFonts w:ascii="Calibri" w:eastAsia="Calibri" w:hAnsi="Calibri" w:cs="Calibri"/>
          <w:sz w:val="24"/>
          <w:szCs w:val="24"/>
        </w:rPr>
        <w:t>Receipts for costs of visas or government form stating the cost</w:t>
      </w:r>
    </w:p>
    <w:p w14:paraId="21CB79D0" w14:textId="5D1FC29A" w:rsidR="28C2A124" w:rsidRPr="00C61F7F" w:rsidRDefault="28C2A124" w:rsidP="00EF5F4A">
      <w:pPr>
        <w:pStyle w:val="ListParagraph"/>
        <w:numPr>
          <w:ilvl w:val="2"/>
          <w:numId w:val="13"/>
        </w:numPr>
        <w:spacing w:after="0" w:line="240" w:lineRule="auto"/>
        <w:rPr>
          <w:rFonts w:ascii="Calibri" w:eastAsia="Calibri" w:hAnsi="Calibri" w:cs="Calibri"/>
          <w:sz w:val="24"/>
          <w:szCs w:val="24"/>
        </w:rPr>
      </w:pPr>
      <w:r w:rsidRPr="00C61F7F">
        <w:rPr>
          <w:rFonts w:ascii="Calibri" w:eastAsia="Calibri" w:hAnsi="Calibri" w:cs="Calibri"/>
          <w:sz w:val="24"/>
          <w:szCs w:val="24"/>
        </w:rPr>
        <w:t xml:space="preserve">Other related costs such </w:t>
      </w:r>
      <w:r w:rsidR="00B6752C" w:rsidRPr="00C61F7F">
        <w:rPr>
          <w:rFonts w:ascii="Calibri" w:eastAsia="Calibri" w:hAnsi="Calibri" w:cs="Calibri"/>
          <w:sz w:val="24"/>
          <w:szCs w:val="24"/>
        </w:rPr>
        <w:t>as</w:t>
      </w:r>
      <w:r w:rsidRPr="00C61F7F">
        <w:rPr>
          <w:rFonts w:ascii="Calibri" w:eastAsia="Calibri" w:hAnsi="Calibri" w:cs="Calibri"/>
          <w:sz w:val="24"/>
          <w:szCs w:val="24"/>
        </w:rPr>
        <w:t xml:space="preserve"> photographs, </w:t>
      </w:r>
      <w:r w:rsidR="00B6752C" w:rsidRPr="00C61F7F">
        <w:rPr>
          <w:rFonts w:ascii="Calibri" w:eastAsia="Calibri" w:hAnsi="Calibri" w:cs="Calibri"/>
          <w:sz w:val="24"/>
          <w:szCs w:val="24"/>
        </w:rPr>
        <w:t>attorneys’</w:t>
      </w:r>
      <w:r w:rsidRPr="00C61F7F">
        <w:rPr>
          <w:rFonts w:ascii="Calibri" w:eastAsia="Calibri" w:hAnsi="Calibri" w:cs="Calibri"/>
          <w:sz w:val="24"/>
          <w:szCs w:val="24"/>
        </w:rPr>
        <w:t xml:space="preserve"> fees </w:t>
      </w:r>
      <w:proofErr w:type="gramStart"/>
      <w:r w:rsidRPr="00C61F7F">
        <w:rPr>
          <w:rFonts w:ascii="Calibri" w:eastAsia="Calibri" w:hAnsi="Calibri" w:cs="Calibri"/>
          <w:sz w:val="24"/>
          <w:szCs w:val="24"/>
        </w:rPr>
        <w:t>etc.</w:t>
      </w:r>
      <w:proofErr w:type="gramEnd"/>
    </w:p>
    <w:p w14:paraId="74290D71" w14:textId="7F651E70" w:rsidR="28C2A124" w:rsidRPr="00052AF9" w:rsidRDefault="28C2A124" w:rsidP="00EF5F4A">
      <w:pPr>
        <w:pStyle w:val="ListParagraph"/>
        <w:numPr>
          <w:ilvl w:val="1"/>
          <w:numId w:val="13"/>
        </w:numPr>
        <w:spacing w:after="0" w:line="240" w:lineRule="auto"/>
        <w:rPr>
          <w:rFonts w:ascii="Calibri" w:eastAsia="Calibri" w:hAnsi="Calibri" w:cs="Calibri"/>
          <w:i w:val="0"/>
          <w:iCs w:val="0"/>
          <w:sz w:val="24"/>
          <w:szCs w:val="24"/>
        </w:rPr>
      </w:pPr>
      <w:r w:rsidRPr="00052AF9">
        <w:rPr>
          <w:rFonts w:ascii="Calibri" w:eastAsia="Calibri" w:hAnsi="Calibri" w:cs="Calibri"/>
          <w:i w:val="0"/>
          <w:iCs w:val="0"/>
          <w:sz w:val="24"/>
          <w:szCs w:val="24"/>
        </w:rPr>
        <w:t xml:space="preserve">Costs of necessary transportation, temporary or permanent (where appropriate) housing </w:t>
      </w:r>
    </w:p>
    <w:p w14:paraId="24DA8D5E" w14:textId="4CB9D33A" w:rsidR="28C2A124" w:rsidRPr="00354BAC" w:rsidRDefault="28C2A124" w:rsidP="00EF5F4A">
      <w:pPr>
        <w:pStyle w:val="ListParagraph"/>
        <w:numPr>
          <w:ilvl w:val="1"/>
          <w:numId w:val="13"/>
        </w:numPr>
        <w:spacing w:after="0" w:line="240" w:lineRule="auto"/>
        <w:rPr>
          <w:rFonts w:ascii="Calibri" w:eastAsia="Calibri" w:hAnsi="Calibri" w:cs="Calibri"/>
          <w:sz w:val="24"/>
          <w:szCs w:val="24"/>
        </w:rPr>
      </w:pPr>
      <w:r w:rsidRPr="00052AF9">
        <w:rPr>
          <w:rFonts w:ascii="Calibri" w:eastAsia="Calibri" w:hAnsi="Calibri" w:cs="Calibri"/>
          <w:i w:val="0"/>
          <w:iCs w:val="0"/>
          <w:sz w:val="24"/>
          <w:szCs w:val="24"/>
        </w:rPr>
        <w:t xml:space="preserve">Lost income </w:t>
      </w:r>
      <w:r w:rsidRPr="00354BAC">
        <w:rPr>
          <w:rFonts w:ascii="Calibri" w:eastAsia="Calibri" w:hAnsi="Calibri" w:cs="Calibri"/>
          <w:sz w:val="24"/>
          <w:szCs w:val="24"/>
        </w:rPr>
        <w:t>and benefits and likely losses of the same in future</w:t>
      </w:r>
    </w:p>
    <w:p w14:paraId="63596C45" w14:textId="544A46DC" w:rsidR="28C2A124" w:rsidRPr="00354BAC" w:rsidRDefault="28C2A124" w:rsidP="00EF5F4A">
      <w:pPr>
        <w:pStyle w:val="ListParagraph"/>
        <w:numPr>
          <w:ilvl w:val="1"/>
          <w:numId w:val="13"/>
        </w:numPr>
        <w:spacing w:after="0" w:line="240" w:lineRule="auto"/>
        <w:rPr>
          <w:rFonts w:ascii="Calibri" w:eastAsia="Calibri" w:hAnsi="Calibri" w:cs="Calibri"/>
          <w:sz w:val="24"/>
          <w:szCs w:val="24"/>
        </w:rPr>
      </w:pPr>
      <w:r w:rsidRPr="00354BAC">
        <w:rPr>
          <w:rFonts w:ascii="Calibri" w:eastAsia="Calibri" w:hAnsi="Calibri" w:cs="Calibri"/>
          <w:sz w:val="24"/>
          <w:szCs w:val="24"/>
        </w:rPr>
        <w:t>Attorney’s fees and other costs such as victim advocate fees</w:t>
      </w:r>
    </w:p>
    <w:p w14:paraId="661CD259" w14:textId="34A94049" w:rsidR="28C2A124" w:rsidRPr="00354BAC" w:rsidRDefault="28C2A124" w:rsidP="00EF5F4A">
      <w:pPr>
        <w:pStyle w:val="ListParagraph"/>
        <w:numPr>
          <w:ilvl w:val="2"/>
          <w:numId w:val="13"/>
        </w:numPr>
        <w:spacing w:after="0" w:line="240" w:lineRule="auto"/>
        <w:rPr>
          <w:rFonts w:ascii="Calibri" w:eastAsia="Calibri" w:hAnsi="Calibri" w:cs="Calibri"/>
          <w:sz w:val="24"/>
          <w:szCs w:val="24"/>
        </w:rPr>
      </w:pPr>
      <w:r w:rsidRPr="00354BAC">
        <w:rPr>
          <w:rFonts w:ascii="Calibri" w:eastAsia="Calibri" w:hAnsi="Calibri" w:cs="Calibri"/>
          <w:sz w:val="24"/>
          <w:szCs w:val="24"/>
        </w:rPr>
        <w:t>Receipts and invoices from attorneys and advocates</w:t>
      </w:r>
    </w:p>
    <w:p w14:paraId="150E9951" w14:textId="00F44CA9" w:rsidR="28C2A124" w:rsidRPr="00052AF9" w:rsidRDefault="28C2A124" w:rsidP="00EF5F4A">
      <w:pPr>
        <w:pStyle w:val="ListParagraph"/>
        <w:numPr>
          <w:ilvl w:val="1"/>
          <w:numId w:val="13"/>
        </w:numPr>
        <w:spacing w:after="0" w:line="240" w:lineRule="auto"/>
        <w:rPr>
          <w:rFonts w:ascii="Calibri" w:eastAsia="Calibri" w:hAnsi="Calibri" w:cs="Calibri"/>
          <w:i w:val="0"/>
          <w:iCs w:val="0"/>
          <w:sz w:val="24"/>
          <w:szCs w:val="24"/>
        </w:rPr>
      </w:pPr>
      <w:r w:rsidRPr="00052AF9">
        <w:rPr>
          <w:rFonts w:ascii="Calibri" w:eastAsia="Calibri" w:hAnsi="Calibri" w:cs="Calibri"/>
          <w:i w:val="0"/>
          <w:iCs w:val="0"/>
          <w:sz w:val="24"/>
          <w:szCs w:val="24"/>
        </w:rPr>
        <w:t>Compensation for emotional stress and other costs, pain and suffering</w:t>
      </w:r>
    </w:p>
    <w:p w14:paraId="4809D133" w14:textId="5F73526B" w:rsidR="28C2A124" w:rsidRPr="00052AF9" w:rsidRDefault="28C2A124" w:rsidP="00EF5F4A">
      <w:pPr>
        <w:pStyle w:val="ListParagraph"/>
        <w:numPr>
          <w:ilvl w:val="1"/>
          <w:numId w:val="13"/>
        </w:numPr>
        <w:spacing w:after="0" w:line="240" w:lineRule="auto"/>
        <w:rPr>
          <w:rFonts w:ascii="Calibri" w:eastAsia="Calibri" w:hAnsi="Calibri" w:cs="Calibri"/>
          <w:i w:val="0"/>
          <w:iCs w:val="0"/>
          <w:sz w:val="24"/>
          <w:szCs w:val="24"/>
        </w:rPr>
      </w:pPr>
      <w:r w:rsidRPr="00052AF9">
        <w:rPr>
          <w:rFonts w:ascii="Calibri" w:eastAsia="Calibri" w:hAnsi="Calibri" w:cs="Calibri"/>
          <w:i w:val="0"/>
          <w:iCs w:val="0"/>
          <w:sz w:val="24"/>
          <w:szCs w:val="24"/>
        </w:rPr>
        <w:t>Any other loss suffered by the victim</w:t>
      </w:r>
    </w:p>
    <w:p w14:paraId="1BA12AF0" w14:textId="07C63867" w:rsidR="28C2A124" w:rsidRPr="00354BAC" w:rsidRDefault="28C2A124" w:rsidP="00EF5F4A">
      <w:pPr>
        <w:pStyle w:val="ListParagraph"/>
        <w:numPr>
          <w:ilvl w:val="1"/>
          <w:numId w:val="13"/>
        </w:numPr>
        <w:spacing w:after="0" w:line="240" w:lineRule="auto"/>
        <w:rPr>
          <w:rFonts w:ascii="Calibri" w:eastAsia="Calibri" w:hAnsi="Calibri" w:cs="Calibri"/>
          <w:sz w:val="24"/>
          <w:szCs w:val="24"/>
        </w:rPr>
      </w:pPr>
      <w:r w:rsidRPr="00354BAC">
        <w:rPr>
          <w:rFonts w:ascii="Calibri" w:eastAsia="Calibri" w:hAnsi="Calibri" w:cs="Calibri"/>
          <w:sz w:val="24"/>
          <w:szCs w:val="24"/>
        </w:rPr>
        <w:t xml:space="preserve">Any other costs as may be assessed by the court </w:t>
      </w:r>
    </w:p>
    <w:p w14:paraId="4D03BE2F" w14:textId="044A3B93" w:rsidR="53E457A5" w:rsidRPr="00052AF9" w:rsidRDefault="53E457A5" w:rsidP="00F92C2B">
      <w:pPr>
        <w:spacing w:after="0" w:line="240" w:lineRule="auto"/>
        <w:rPr>
          <w:rFonts w:ascii="Calibri" w:eastAsia="Calibri" w:hAnsi="Calibri" w:cs="Calibri"/>
          <w:i w:val="0"/>
          <w:iCs w:val="0"/>
          <w:sz w:val="24"/>
          <w:szCs w:val="24"/>
        </w:rPr>
      </w:pPr>
    </w:p>
    <w:p w14:paraId="3C5BA632" w14:textId="6D5C87E8" w:rsidR="65AFDAE3" w:rsidRPr="00052AF9" w:rsidRDefault="65AFDAE3" w:rsidP="00F92C2B">
      <w:pPr>
        <w:spacing w:after="0" w:line="240" w:lineRule="auto"/>
        <w:rPr>
          <w:rFonts w:ascii="Calibri" w:eastAsia="Calibri" w:hAnsi="Calibri" w:cs="Calibri"/>
          <w:i w:val="0"/>
          <w:iCs w:val="0"/>
          <w:sz w:val="24"/>
          <w:szCs w:val="24"/>
        </w:rPr>
      </w:pPr>
      <w:r w:rsidRPr="00052AF9">
        <w:rPr>
          <w:rFonts w:ascii="Calibri" w:eastAsia="Calibri" w:hAnsi="Calibri" w:cs="Calibri"/>
          <w:i w:val="0"/>
          <w:iCs w:val="0"/>
          <w:sz w:val="24"/>
          <w:szCs w:val="24"/>
          <w:u w:val="single"/>
        </w:rPr>
        <w:t xml:space="preserve">What this means for </w:t>
      </w:r>
      <w:r w:rsidR="624F68C9" w:rsidRPr="00052AF9">
        <w:rPr>
          <w:rFonts w:ascii="Calibri" w:eastAsia="Calibri" w:hAnsi="Calibri" w:cs="Calibri"/>
          <w:i w:val="0"/>
          <w:iCs w:val="0"/>
          <w:sz w:val="24"/>
          <w:szCs w:val="24"/>
          <w:u w:val="single"/>
        </w:rPr>
        <w:t>labour inspectors</w:t>
      </w:r>
      <w:r w:rsidRPr="00052AF9">
        <w:rPr>
          <w:rFonts w:ascii="Calibri" w:eastAsia="Calibri" w:hAnsi="Calibri" w:cs="Calibri"/>
          <w:i w:val="0"/>
          <w:iCs w:val="0"/>
          <w:sz w:val="24"/>
          <w:szCs w:val="24"/>
          <w:u w:val="single"/>
        </w:rPr>
        <w:t>:</w:t>
      </w:r>
      <w:r w:rsidRPr="00052AF9">
        <w:rPr>
          <w:rFonts w:ascii="Calibri" w:eastAsia="Calibri" w:hAnsi="Calibri" w:cs="Calibri"/>
          <w:i w:val="0"/>
          <w:iCs w:val="0"/>
          <w:sz w:val="24"/>
          <w:szCs w:val="24"/>
        </w:rPr>
        <w:t xml:space="preserve"> To ensure that victims receive the restitution they are entitled to, it is essential </w:t>
      </w:r>
      <w:r w:rsidR="3F5321AA" w:rsidRPr="00052AF9">
        <w:rPr>
          <w:rFonts w:ascii="Calibri" w:eastAsia="Calibri" w:hAnsi="Calibri" w:cs="Calibri"/>
          <w:i w:val="0"/>
          <w:iCs w:val="0"/>
          <w:sz w:val="24"/>
          <w:szCs w:val="24"/>
        </w:rPr>
        <w:t xml:space="preserve">for </w:t>
      </w:r>
      <w:r w:rsidR="20DCFCBB" w:rsidRPr="00052AF9">
        <w:rPr>
          <w:rFonts w:ascii="Calibri" w:eastAsia="Calibri" w:hAnsi="Calibri" w:cs="Calibri"/>
          <w:i w:val="0"/>
          <w:iCs w:val="0"/>
          <w:sz w:val="24"/>
          <w:szCs w:val="24"/>
        </w:rPr>
        <w:t>labour inspectors</w:t>
      </w:r>
      <w:r w:rsidR="3BFC4B5C" w:rsidRPr="00052AF9">
        <w:rPr>
          <w:rFonts w:ascii="Calibri" w:eastAsia="Calibri" w:hAnsi="Calibri" w:cs="Calibri"/>
          <w:i w:val="0"/>
          <w:iCs w:val="0"/>
          <w:sz w:val="24"/>
          <w:szCs w:val="24"/>
        </w:rPr>
        <w:t xml:space="preserve"> to</w:t>
      </w:r>
      <w:r w:rsidR="20DCFCBB" w:rsidRPr="00052AF9">
        <w:rPr>
          <w:rFonts w:ascii="Calibri" w:eastAsia="Calibri" w:hAnsi="Calibri" w:cs="Calibri"/>
          <w:i w:val="0"/>
          <w:iCs w:val="0"/>
          <w:sz w:val="24"/>
          <w:szCs w:val="24"/>
        </w:rPr>
        <w:t xml:space="preserve"> </w:t>
      </w:r>
      <w:r w:rsidRPr="00052AF9">
        <w:rPr>
          <w:rFonts w:ascii="Calibri" w:eastAsia="Calibri" w:hAnsi="Calibri" w:cs="Calibri"/>
          <w:i w:val="0"/>
          <w:iCs w:val="0"/>
          <w:sz w:val="24"/>
          <w:szCs w:val="24"/>
        </w:rPr>
        <w:t>make sure that evidence of proceeds and assets related to TIP are properly documented and secured</w:t>
      </w:r>
      <w:r w:rsidR="42A16331" w:rsidRPr="00052AF9">
        <w:rPr>
          <w:rFonts w:ascii="Calibri" w:eastAsia="Calibri" w:hAnsi="Calibri" w:cs="Calibri"/>
          <w:i w:val="0"/>
          <w:iCs w:val="0"/>
          <w:sz w:val="24"/>
          <w:szCs w:val="24"/>
        </w:rPr>
        <w:t>.</w:t>
      </w:r>
    </w:p>
    <w:p w14:paraId="54F2C186" w14:textId="79E1AE1E" w:rsidR="5CDBC71B" w:rsidRPr="00052AF9" w:rsidRDefault="5CDBC71B" w:rsidP="00052AF9">
      <w:pPr>
        <w:spacing w:after="0" w:line="240" w:lineRule="auto"/>
        <w:rPr>
          <w:rFonts w:ascii="Arial" w:eastAsia="Arial" w:hAnsi="Arial" w:cs="Arial"/>
          <w:i w:val="0"/>
          <w:iCs w:val="0"/>
          <w:color w:val="FF0000"/>
        </w:rPr>
      </w:pPr>
    </w:p>
    <w:p w14:paraId="642BE354" w14:textId="4CB11963" w:rsidR="5A26ADD4" w:rsidRPr="00052AF9" w:rsidRDefault="5A26ADD4"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b/>
          <w:bCs/>
          <w:i w:val="0"/>
          <w:iCs w:val="0"/>
          <w:color w:val="000000" w:themeColor="text1"/>
          <w:sz w:val="28"/>
          <w:szCs w:val="28"/>
        </w:rPr>
        <w:t xml:space="preserve">Use of Commercial Transportation: </w:t>
      </w:r>
      <w:r w:rsidRPr="00052AF9">
        <w:rPr>
          <w:rFonts w:ascii="Calibri" w:eastAsia="Calibri" w:hAnsi="Calibri" w:cs="Calibri"/>
          <w:i w:val="0"/>
          <w:iCs w:val="0"/>
          <w:color w:val="000000" w:themeColor="text1"/>
          <w:sz w:val="24"/>
          <w:szCs w:val="24"/>
        </w:rPr>
        <w:t xml:space="preserve">The Revised TIP Act makes changes to commercial transportation offenses, with it (1) no longer being required to prove the </w:t>
      </w:r>
      <w:r w:rsidRPr="00052AF9">
        <w:rPr>
          <w:rFonts w:ascii="Calibri" w:eastAsia="Calibri" w:hAnsi="Calibri" w:cs="Calibri"/>
          <w:i w:val="0"/>
          <w:iCs w:val="0"/>
          <w:sz w:val="24"/>
          <w:szCs w:val="24"/>
        </w:rPr>
        <w:t>accused</w:t>
      </w:r>
      <w:r w:rsidR="5D79F6A8" w:rsidRPr="00052AF9">
        <w:rPr>
          <w:rFonts w:ascii="Calibri" w:eastAsia="Calibri" w:hAnsi="Calibri" w:cs="Calibri"/>
          <w:i w:val="0"/>
          <w:iCs w:val="0"/>
          <w:sz w:val="24"/>
          <w:szCs w:val="24"/>
        </w:rPr>
        <w:t xml:space="preserve">/suspect </w:t>
      </w:r>
      <w:r w:rsidRPr="00052AF9">
        <w:rPr>
          <w:rFonts w:ascii="Calibri" w:eastAsia="Calibri" w:hAnsi="Calibri" w:cs="Calibri"/>
          <w:i w:val="0"/>
          <w:iCs w:val="0"/>
          <w:sz w:val="24"/>
          <w:szCs w:val="24"/>
        </w:rPr>
        <w:t xml:space="preserve">“knowingly” transported TIP victims, but instead cases may be brought if the accused had “reason to know”, and (2) a person who transports people and is reckless or negligent </w:t>
      </w:r>
      <w:r w:rsidRPr="00052AF9">
        <w:rPr>
          <w:rFonts w:ascii="Calibri" w:eastAsia="Calibri" w:hAnsi="Calibri" w:cs="Calibri"/>
          <w:i w:val="0"/>
          <w:iCs w:val="0"/>
          <w:color w:val="000000" w:themeColor="text1"/>
          <w:sz w:val="24"/>
          <w:szCs w:val="24"/>
        </w:rPr>
        <w:t>with respect to that person being trafficked into Liberia is now liable for a TIP offense. Additionally, penalties for offenses have increased and offenders are</w:t>
      </w:r>
      <w:r w:rsidRPr="00052AF9">
        <w:rPr>
          <w:rFonts w:ascii="Calibri" w:eastAsia="Calibri" w:hAnsi="Calibri" w:cs="Calibri"/>
          <w:i w:val="0"/>
          <w:iCs w:val="0"/>
          <w:color w:val="FF0000"/>
          <w:sz w:val="24"/>
          <w:szCs w:val="24"/>
        </w:rPr>
        <w:t xml:space="preserve"> </w:t>
      </w:r>
      <w:r w:rsidRPr="00052AF9">
        <w:rPr>
          <w:rFonts w:ascii="Calibri" w:eastAsia="Calibri" w:hAnsi="Calibri" w:cs="Calibri"/>
          <w:i w:val="0"/>
          <w:iCs w:val="0"/>
          <w:sz w:val="24"/>
          <w:szCs w:val="24"/>
        </w:rPr>
        <w:t>now liable</w:t>
      </w:r>
      <w:r w:rsidRPr="00052AF9">
        <w:rPr>
          <w:rFonts w:ascii="Calibri" w:eastAsia="Calibri" w:hAnsi="Calibri" w:cs="Calibri"/>
          <w:i w:val="0"/>
          <w:iCs w:val="0"/>
          <w:color w:val="000000" w:themeColor="text1"/>
          <w:sz w:val="24"/>
          <w:szCs w:val="24"/>
        </w:rPr>
        <w:t xml:space="preserve"> for all of the medical costs of victims.</w:t>
      </w:r>
    </w:p>
    <w:p w14:paraId="1C96C976" w14:textId="1D78227A" w:rsidR="5CDBC71B" w:rsidRPr="00155655" w:rsidRDefault="5CDBC71B" w:rsidP="197FEAAD">
      <w:pPr>
        <w:spacing w:after="0" w:line="240" w:lineRule="auto"/>
        <w:rPr>
          <w:rFonts w:ascii="Calibri" w:eastAsia="Calibri" w:hAnsi="Calibri" w:cs="Calibri"/>
          <w:i w:val="0"/>
          <w:iCs w:val="0"/>
          <w:color w:val="000000" w:themeColor="text1"/>
          <w:sz w:val="24"/>
          <w:szCs w:val="24"/>
          <w:u w:val="single"/>
        </w:rPr>
      </w:pPr>
    </w:p>
    <w:p w14:paraId="5D9520F2" w14:textId="010591ED" w:rsidR="072C65CA" w:rsidRPr="00155655" w:rsidRDefault="072C65CA" w:rsidP="00155655">
      <w:pPr>
        <w:spacing w:after="0" w:line="240" w:lineRule="auto"/>
        <w:rPr>
          <w:rStyle w:val="normaltextrun"/>
          <w:rFonts w:ascii="Calibri" w:hAnsi="Calibri" w:cs="Calibri"/>
          <w:color w:val="000000" w:themeColor="text1"/>
          <w:sz w:val="24"/>
          <w:szCs w:val="24"/>
          <w:u w:val="single"/>
        </w:rPr>
      </w:pPr>
      <w:r w:rsidRPr="00155655">
        <w:rPr>
          <w:rStyle w:val="normaltextrun"/>
          <w:rFonts w:ascii="Calibri" w:hAnsi="Calibri" w:cs="Calibri"/>
          <w:i w:val="0"/>
          <w:iCs w:val="0"/>
          <w:color w:val="000000" w:themeColor="text1"/>
          <w:sz w:val="24"/>
          <w:szCs w:val="24"/>
          <w:u w:val="single"/>
        </w:rPr>
        <w:t>Revised Trafficking in Persons Act, Art.1, Sect. 10(</w:t>
      </w:r>
      <w:r w:rsidR="00687C9C" w:rsidRPr="00155655">
        <w:rPr>
          <w:rStyle w:val="normaltextrun"/>
          <w:rFonts w:ascii="Calibri" w:hAnsi="Calibri" w:cs="Calibri"/>
          <w:i w:val="0"/>
          <w:iCs w:val="0"/>
          <w:color w:val="000000" w:themeColor="text1"/>
          <w:sz w:val="24"/>
          <w:szCs w:val="24"/>
          <w:u w:val="single"/>
        </w:rPr>
        <w:t>a, b, d</w:t>
      </w:r>
      <w:r w:rsidRPr="00155655">
        <w:rPr>
          <w:rStyle w:val="normaltextrun"/>
          <w:rFonts w:ascii="Calibri" w:hAnsi="Calibri" w:cs="Calibri"/>
          <w:i w:val="0"/>
          <w:iCs w:val="0"/>
          <w:color w:val="000000" w:themeColor="text1"/>
          <w:sz w:val="24"/>
          <w:szCs w:val="24"/>
          <w:u w:val="single"/>
        </w:rPr>
        <w:t>):</w:t>
      </w:r>
    </w:p>
    <w:p w14:paraId="4532C737" w14:textId="4E354EDA" w:rsidR="0A42DC34" w:rsidRPr="00052AF9" w:rsidRDefault="0A42DC34" w:rsidP="00F92C2B">
      <w:pPr>
        <w:pStyle w:val="ListParagraph"/>
        <w:numPr>
          <w:ilvl w:val="0"/>
          <w:numId w:val="4"/>
        </w:num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International transportation entities must verify that every passenger possesses the necessary travel documents, including passports and visas, to enter the destination country and any transit countries; it must do the same for passengers with the </w:t>
      </w:r>
      <w:r w:rsidR="38CE5D77" w:rsidRPr="00052AF9">
        <w:rPr>
          <w:rFonts w:ascii="Calibri" w:eastAsia="Calibri" w:hAnsi="Calibri" w:cs="Calibri"/>
          <w:i w:val="0"/>
          <w:iCs w:val="0"/>
          <w:color w:val="000000" w:themeColor="text1"/>
          <w:sz w:val="24"/>
          <w:szCs w:val="24"/>
        </w:rPr>
        <w:t>destination</w:t>
      </w:r>
      <w:r w:rsidRPr="00052AF9">
        <w:rPr>
          <w:rFonts w:ascii="Calibri" w:eastAsia="Calibri" w:hAnsi="Calibri" w:cs="Calibri"/>
          <w:i w:val="0"/>
          <w:iCs w:val="0"/>
          <w:color w:val="000000" w:themeColor="text1"/>
          <w:sz w:val="24"/>
          <w:szCs w:val="24"/>
        </w:rPr>
        <w:t xml:space="preserve"> to Liberia</w:t>
      </w:r>
      <w:r w:rsidR="6179B6B1" w:rsidRPr="00052AF9">
        <w:rPr>
          <w:rFonts w:ascii="Calibri" w:eastAsia="Calibri" w:hAnsi="Calibri" w:cs="Calibri"/>
          <w:i w:val="0"/>
          <w:iCs w:val="0"/>
          <w:color w:val="000000" w:themeColor="text1"/>
          <w:sz w:val="24"/>
          <w:szCs w:val="24"/>
        </w:rPr>
        <w:t>.</w:t>
      </w:r>
    </w:p>
    <w:p w14:paraId="1BD6EB8E" w14:textId="4FF0E6C7" w:rsidR="00052AF9" w:rsidRPr="00B6752C" w:rsidRDefault="1C8421E3" w:rsidP="00B6752C">
      <w:pPr>
        <w:pStyle w:val="ListParagraph"/>
        <w:numPr>
          <w:ilvl w:val="0"/>
          <w:numId w:val="4"/>
        </w:num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The requirement in paragraph (a) above shall be applied to both staff selling or issuing tickets, boarding passes or similar travel documents and to staff collecting or checking tickets prior to or subsequent boarding. </w:t>
      </w:r>
    </w:p>
    <w:p w14:paraId="42346ACE" w14:textId="5641CDDF" w:rsidR="5CDBC71B" w:rsidRPr="00052AF9" w:rsidRDefault="00052AF9" w:rsidP="00B6752C">
      <w:pPr>
        <w:pStyle w:val="ListParagraph"/>
        <w:numPr>
          <w:ilvl w:val="0"/>
          <w:numId w:val="14"/>
        </w:numPr>
        <w:spacing w:after="0" w:line="240" w:lineRule="auto"/>
        <w:rPr>
          <w:rFonts w:eastAsia="Calibri"/>
          <w:sz w:val="24"/>
          <w:szCs w:val="24"/>
        </w:rPr>
      </w:pPr>
      <w:r w:rsidRPr="00052AF9">
        <w:rPr>
          <w:rStyle w:val="normaltextrun"/>
          <w:rFonts w:ascii="Calibri" w:hAnsi="Calibri" w:cs="Calibri"/>
          <w:color w:val="000000"/>
          <w:sz w:val="24"/>
          <w:szCs w:val="24"/>
          <w:shd w:val="clear" w:color="auto" w:fill="FFFFFF"/>
        </w:rPr>
        <w:t>Any entity or person which knowingly transports victims of TIP</w:t>
      </w:r>
      <w:r w:rsidRPr="197FEAAD">
        <w:rPr>
          <w:rStyle w:val="normaltextrun"/>
          <w:rFonts w:ascii="Calibri" w:hAnsi="Calibri" w:cs="Calibri"/>
          <w:i w:val="0"/>
          <w:iCs w:val="0"/>
          <w:color w:val="000000"/>
          <w:sz w:val="24"/>
          <w:szCs w:val="24"/>
          <w:shd w:val="clear" w:color="auto" w:fill="FFFFFF"/>
        </w:rPr>
        <w:t xml:space="preserve"> or which has reason to know </w:t>
      </w:r>
      <w:r w:rsidRPr="00052AF9">
        <w:rPr>
          <w:rStyle w:val="normaltextrun"/>
          <w:rFonts w:ascii="Calibri" w:hAnsi="Calibri" w:cs="Calibri"/>
          <w:color w:val="000000"/>
          <w:sz w:val="24"/>
          <w:szCs w:val="24"/>
          <w:shd w:val="clear" w:color="auto" w:fill="FFFFFF"/>
        </w:rPr>
        <w:t xml:space="preserve">or suspect that a person is/are being trafficked into Liberia, </w:t>
      </w:r>
      <w:r w:rsidRPr="197FEAAD">
        <w:rPr>
          <w:rStyle w:val="normaltextrun"/>
          <w:rFonts w:ascii="Calibri" w:hAnsi="Calibri" w:cs="Calibri"/>
          <w:i w:val="0"/>
          <w:iCs w:val="0"/>
          <w:color w:val="000000"/>
          <w:sz w:val="24"/>
          <w:szCs w:val="24"/>
          <w:shd w:val="clear" w:color="auto" w:fill="FFFFFF"/>
        </w:rPr>
        <w:t>or which is reckless or negligent with respect to a person(s) being trafficked into Liberia shall be liable for a fine of $200,000 USD</w:t>
      </w:r>
      <w:r w:rsidRPr="00052AF9">
        <w:rPr>
          <w:rStyle w:val="normaltextrun"/>
          <w:rFonts w:ascii="Calibri" w:hAnsi="Calibri" w:cs="Calibri"/>
          <w:color w:val="000000"/>
          <w:sz w:val="24"/>
          <w:szCs w:val="24"/>
          <w:shd w:val="clear" w:color="auto" w:fill="FFFFFF"/>
        </w:rPr>
        <w:t xml:space="preserve">, and also to pay all costs associated with providing accommodations, </w:t>
      </w:r>
      <w:r w:rsidRPr="197FEAAD">
        <w:rPr>
          <w:rStyle w:val="normaltextrun"/>
          <w:rFonts w:ascii="Calibri" w:hAnsi="Calibri" w:cs="Calibri"/>
          <w:i w:val="0"/>
          <w:iCs w:val="0"/>
          <w:color w:val="000000"/>
          <w:sz w:val="24"/>
          <w:szCs w:val="24"/>
          <w:shd w:val="clear" w:color="auto" w:fill="FFFFFF"/>
        </w:rPr>
        <w:t xml:space="preserve">medical care </w:t>
      </w:r>
      <w:r w:rsidRPr="00052AF9">
        <w:rPr>
          <w:rStyle w:val="normaltextrun"/>
          <w:rFonts w:ascii="Calibri" w:hAnsi="Calibri" w:cs="Calibri"/>
          <w:color w:val="000000"/>
          <w:sz w:val="24"/>
          <w:szCs w:val="24"/>
          <w:shd w:val="clear" w:color="auto" w:fill="FFFFFF"/>
        </w:rPr>
        <w:t>and meals for the victim and any accompanying dependent for the duration of the victim(s) stay in designated facilities.</w:t>
      </w:r>
    </w:p>
    <w:p w14:paraId="433B2DE9" w14:textId="77777777" w:rsidR="00052AF9" w:rsidRDefault="00052AF9" w:rsidP="00F92C2B">
      <w:pPr>
        <w:spacing w:after="0" w:line="240" w:lineRule="auto"/>
        <w:rPr>
          <w:rFonts w:ascii="Calibri" w:eastAsia="Calibri" w:hAnsi="Calibri" w:cs="Calibri"/>
          <w:i w:val="0"/>
          <w:iCs w:val="0"/>
          <w:color w:val="000000" w:themeColor="text1"/>
          <w:sz w:val="24"/>
          <w:szCs w:val="24"/>
          <w:u w:val="single"/>
        </w:rPr>
      </w:pPr>
    </w:p>
    <w:p w14:paraId="6B2A3ADA" w14:textId="1B8E756A" w:rsidR="00155655" w:rsidRPr="00052AF9" w:rsidRDefault="5A26ADD4"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u w:val="single"/>
        </w:rPr>
        <w:t>What this means for labour inspectors:</w:t>
      </w:r>
      <w:r w:rsidRPr="00052AF9">
        <w:rPr>
          <w:rFonts w:ascii="Calibri" w:eastAsia="Calibri" w:hAnsi="Calibri" w:cs="Calibri"/>
          <w:i w:val="0"/>
          <w:iCs w:val="0"/>
          <w:color w:val="000000" w:themeColor="text1"/>
          <w:sz w:val="24"/>
          <w:szCs w:val="24"/>
        </w:rPr>
        <w:t xml:space="preserve"> </w:t>
      </w:r>
      <w:r w:rsidR="199E6B7B" w:rsidRPr="00052AF9">
        <w:rPr>
          <w:rFonts w:ascii="Calibri" w:eastAsia="Calibri" w:hAnsi="Calibri" w:cs="Calibri"/>
          <w:i w:val="0"/>
          <w:iCs w:val="0"/>
          <w:color w:val="000000" w:themeColor="text1"/>
          <w:sz w:val="24"/>
          <w:szCs w:val="24"/>
        </w:rPr>
        <w:t xml:space="preserve">Labour inspectors </w:t>
      </w:r>
      <w:r w:rsidR="14FDE145" w:rsidRPr="00052AF9">
        <w:rPr>
          <w:rFonts w:ascii="Calibri" w:eastAsia="Calibri" w:hAnsi="Calibri" w:cs="Calibri"/>
          <w:i w:val="0"/>
          <w:iCs w:val="0"/>
          <w:color w:val="000000" w:themeColor="text1"/>
          <w:sz w:val="24"/>
          <w:szCs w:val="24"/>
        </w:rPr>
        <w:t xml:space="preserve">need to check to see if transportation staff (noted paragraph b) were reckless </w:t>
      </w:r>
      <w:r w:rsidR="29E6A628" w:rsidRPr="00052AF9">
        <w:rPr>
          <w:rFonts w:ascii="Calibri" w:eastAsia="Calibri" w:hAnsi="Calibri" w:cs="Calibri"/>
          <w:i w:val="0"/>
          <w:iCs w:val="0"/>
          <w:color w:val="000000" w:themeColor="text1"/>
          <w:sz w:val="24"/>
          <w:szCs w:val="24"/>
        </w:rPr>
        <w:t xml:space="preserve">or </w:t>
      </w:r>
      <w:r w:rsidR="4896BBFA" w:rsidRPr="00052AF9">
        <w:rPr>
          <w:rFonts w:ascii="Calibri" w:eastAsia="Calibri" w:hAnsi="Calibri" w:cs="Calibri"/>
          <w:i w:val="0"/>
          <w:iCs w:val="0"/>
          <w:color w:val="000000" w:themeColor="text1"/>
          <w:sz w:val="24"/>
          <w:szCs w:val="24"/>
        </w:rPr>
        <w:t xml:space="preserve">were acting with </w:t>
      </w:r>
      <w:r w:rsidR="4896BBFA" w:rsidRPr="00052AF9">
        <w:rPr>
          <w:rFonts w:ascii="Calibri" w:eastAsia="Calibri" w:hAnsi="Calibri" w:cs="Calibri"/>
          <w:i w:val="0"/>
          <w:iCs w:val="0"/>
          <w:sz w:val="24"/>
          <w:szCs w:val="24"/>
        </w:rPr>
        <w:t xml:space="preserve">deliberate ignorance </w:t>
      </w:r>
      <w:r w:rsidR="4896BBFA" w:rsidRPr="00052AF9">
        <w:rPr>
          <w:rFonts w:ascii="Calibri" w:eastAsia="Calibri" w:hAnsi="Calibri" w:cs="Calibri"/>
          <w:i w:val="0"/>
          <w:iCs w:val="0"/>
          <w:color w:val="000000" w:themeColor="text1"/>
          <w:sz w:val="24"/>
          <w:szCs w:val="24"/>
        </w:rPr>
        <w:t xml:space="preserve">(reason to know) that </w:t>
      </w:r>
      <w:r w:rsidR="29E6A628" w:rsidRPr="00052AF9">
        <w:rPr>
          <w:rFonts w:ascii="Calibri" w:eastAsia="Calibri" w:hAnsi="Calibri" w:cs="Calibri"/>
          <w:i w:val="0"/>
          <w:iCs w:val="0"/>
          <w:color w:val="000000" w:themeColor="text1"/>
          <w:sz w:val="24"/>
          <w:szCs w:val="24"/>
        </w:rPr>
        <w:t>trafficking was taking place.</w:t>
      </w:r>
    </w:p>
    <w:p w14:paraId="09D2D615" w14:textId="77777777" w:rsidR="005E5F70" w:rsidRPr="00052AF9" w:rsidRDefault="005E5F70" w:rsidP="00F92C2B">
      <w:pPr>
        <w:spacing w:after="0" w:line="240" w:lineRule="auto"/>
        <w:rPr>
          <w:rFonts w:ascii="Calibri" w:eastAsia="Calibri" w:hAnsi="Calibri" w:cs="Calibri"/>
          <w:b/>
          <w:bCs/>
          <w:i w:val="0"/>
          <w:iCs w:val="0"/>
          <w:color w:val="000000" w:themeColor="text1"/>
          <w:sz w:val="32"/>
          <w:szCs w:val="32"/>
        </w:rPr>
      </w:pPr>
    </w:p>
    <w:p w14:paraId="7A48341D" w14:textId="77777777" w:rsidR="00B6752C" w:rsidRDefault="00B6752C" w:rsidP="00F92C2B">
      <w:pPr>
        <w:spacing w:after="0" w:line="240" w:lineRule="auto"/>
        <w:jc w:val="center"/>
        <w:rPr>
          <w:rFonts w:ascii="Calibri" w:eastAsia="Calibri" w:hAnsi="Calibri" w:cs="Calibri"/>
          <w:b/>
          <w:bCs/>
          <w:i w:val="0"/>
          <w:iCs w:val="0"/>
          <w:color w:val="000000" w:themeColor="text1"/>
          <w:sz w:val="32"/>
          <w:szCs w:val="32"/>
        </w:rPr>
      </w:pPr>
    </w:p>
    <w:p w14:paraId="29F560D1" w14:textId="3449477C" w:rsidR="0A178F30" w:rsidRPr="00052AF9" w:rsidRDefault="0A178F30" w:rsidP="00F92C2B">
      <w:pPr>
        <w:spacing w:after="0" w:line="240" w:lineRule="auto"/>
        <w:jc w:val="center"/>
        <w:rPr>
          <w:rFonts w:ascii="Calibri" w:eastAsia="Calibri" w:hAnsi="Calibri" w:cs="Calibri"/>
          <w:i w:val="0"/>
          <w:iCs w:val="0"/>
          <w:color w:val="000000" w:themeColor="text1"/>
          <w:sz w:val="32"/>
          <w:szCs w:val="32"/>
        </w:rPr>
      </w:pPr>
      <w:r w:rsidRPr="00052AF9">
        <w:rPr>
          <w:rFonts w:ascii="Calibri" w:eastAsia="Calibri" w:hAnsi="Calibri" w:cs="Calibri"/>
          <w:b/>
          <w:bCs/>
          <w:i w:val="0"/>
          <w:iCs w:val="0"/>
          <w:color w:val="000000" w:themeColor="text1"/>
          <w:sz w:val="32"/>
          <w:szCs w:val="32"/>
        </w:rPr>
        <w:lastRenderedPageBreak/>
        <w:t>Hazardous Work List and Light Work List</w:t>
      </w:r>
    </w:p>
    <w:p w14:paraId="11D38F1A" w14:textId="283F8F27" w:rsidR="5CDBC71B" w:rsidRPr="00052AF9" w:rsidRDefault="5CDBC71B" w:rsidP="00F92C2B">
      <w:pPr>
        <w:spacing w:after="0" w:line="240" w:lineRule="auto"/>
        <w:rPr>
          <w:rFonts w:ascii="Calibri" w:eastAsia="Calibri" w:hAnsi="Calibri" w:cs="Calibri"/>
          <w:i w:val="0"/>
          <w:iCs w:val="0"/>
          <w:color w:val="000000" w:themeColor="text1"/>
        </w:rPr>
      </w:pPr>
    </w:p>
    <w:p w14:paraId="2EF54638" w14:textId="1DD469B7" w:rsidR="376156D7" w:rsidRPr="00052AF9" w:rsidRDefault="376156D7"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The Light and Hazardous Work Lists are important tools labour inspectors can use to identify types of work that are permissible or not permissible for children. </w:t>
      </w:r>
      <w:r w:rsidR="7BE8A04A" w:rsidRPr="00052AF9">
        <w:rPr>
          <w:rFonts w:ascii="Calibri" w:eastAsia="Calibri" w:hAnsi="Calibri" w:cs="Calibri"/>
          <w:i w:val="0"/>
          <w:iCs w:val="0"/>
          <w:color w:val="000000" w:themeColor="text1"/>
          <w:sz w:val="24"/>
          <w:szCs w:val="24"/>
        </w:rPr>
        <w:t xml:space="preserve">If a labour inspector sees a child doing work that is on the hazardous work list, it should be further investigated to determine if it </w:t>
      </w:r>
      <w:r w:rsidR="5558AEA1" w:rsidRPr="00052AF9">
        <w:rPr>
          <w:rFonts w:ascii="Calibri" w:eastAsia="Calibri" w:hAnsi="Calibri" w:cs="Calibri"/>
          <w:i w:val="0"/>
          <w:iCs w:val="0"/>
          <w:color w:val="000000" w:themeColor="text1"/>
          <w:sz w:val="24"/>
          <w:szCs w:val="24"/>
        </w:rPr>
        <w:t>is a potential child labour case. Likewise, if a labour inspector sees a child doing any tasks on the light work list, it is likely the work is permissible, but the child’s age</w:t>
      </w:r>
      <w:r w:rsidR="521E46E2" w:rsidRPr="00052AF9">
        <w:rPr>
          <w:rFonts w:ascii="Calibri" w:eastAsia="Calibri" w:hAnsi="Calibri" w:cs="Calibri"/>
          <w:i w:val="0"/>
          <w:iCs w:val="0"/>
          <w:color w:val="000000" w:themeColor="text1"/>
          <w:sz w:val="24"/>
          <w:szCs w:val="24"/>
        </w:rPr>
        <w:t xml:space="preserve"> and hours of work should be confirmed, and labour inspectors should ensure the proper restrictions and limitations are upheld</w:t>
      </w:r>
      <w:r w:rsidR="4F681145" w:rsidRPr="00052AF9">
        <w:rPr>
          <w:rFonts w:ascii="Calibri" w:eastAsia="Calibri" w:hAnsi="Calibri" w:cs="Calibri"/>
          <w:i w:val="0"/>
          <w:iCs w:val="0"/>
          <w:color w:val="000000" w:themeColor="text1"/>
          <w:sz w:val="24"/>
          <w:szCs w:val="24"/>
        </w:rPr>
        <w:t xml:space="preserve"> and that the work is not interfering with the child’s ability to attend school. </w:t>
      </w:r>
    </w:p>
    <w:p w14:paraId="52DB2BBB" w14:textId="253E9EDA" w:rsidR="02E2D357" w:rsidRPr="00052AF9" w:rsidRDefault="02E2D357" w:rsidP="00F92C2B">
      <w:pPr>
        <w:spacing w:after="0" w:line="240" w:lineRule="auto"/>
        <w:rPr>
          <w:rFonts w:ascii="Calibri" w:eastAsia="Calibri" w:hAnsi="Calibri" w:cs="Calibri"/>
          <w:i w:val="0"/>
          <w:iCs w:val="0"/>
          <w:color w:val="000000" w:themeColor="text1"/>
          <w:sz w:val="24"/>
          <w:szCs w:val="24"/>
        </w:rPr>
      </w:pPr>
    </w:p>
    <w:p w14:paraId="4AE05A5D" w14:textId="5EB103C4" w:rsidR="521E46E2" w:rsidRPr="00052AF9" w:rsidRDefault="521E46E2"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The Light and Hazardous Work Lists can also be used to help labour inspectors work with employers and families to explain what types of work are permitted for children based on their age, number of hours worked, </w:t>
      </w:r>
      <w:r w:rsidR="14F08E9F" w:rsidRPr="00052AF9">
        <w:rPr>
          <w:rFonts w:ascii="Calibri" w:eastAsia="Calibri" w:hAnsi="Calibri" w:cs="Calibri"/>
          <w:i w:val="0"/>
          <w:iCs w:val="0"/>
          <w:color w:val="000000" w:themeColor="text1"/>
          <w:sz w:val="24"/>
          <w:szCs w:val="24"/>
        </w:rPr>
        <w:t>and safety protections</w:t>
      </w:r>
      <w:r w:rsidR="40E8EDD1" w:rsidRPr="00052AF9">
        <w:rPr>
          <w:rFonts w:ascii="Calibri" w:eastAsia="Calibri" w:hAnsi="Calibri" w:cs="Calibri"/>
          <w:i w:val="0"/>
          <w:iCs w:val="0"/>
          <w:color w:val="000000" w:themeColor="text1"/>
          <w:sz w:val="24"/>
          <w:szCs w:val="24"/>
        </w:rPr>
        <w:t xml:space="preserve"> provided. Additionally, if children are younger than 15 years old, their ability to attend school should not be affected. </w:t>
      </w:r>
    </w:p>
    <w:p w14:paraId="25B9CB05" w14:textId="5A23ABFD" w:rsidR="02E2D357" w:rsidRPr="00052AF9" w:rsidRDefault="02E2D357" w:rsidP="00F92C2B">
      <w:pPr>
        <w:spacing w:after="0" w:line="240" w:lineRule="auto"/>
        <w:rPr>
          <w:rFonts w:ascii="Calibri" w:eastAsia="Calibri" w:hAnsi="Calibri" w:cs="Calibri"/>
          <w:i w:val="0"/>
          <w:iCs w:val="0"/>
          <w:color w:val="000000" w:themeColor="text1"/>
          <w:sz w:val="24"/>
          <w:szCs w:val="24"/>
        </w:rPr>
      </w:pPr>
    </w:p>
    <w:p w14:paraId="70FDCEE5" w14:textId="60626BF1" w:rsidR="060609E4" w:rsidRPr="00052AF9" w:rsidRDefault="060609E4" w:rsidP="00F92C2B">
      <w:pPr>
        <w:spacing w:after="0" w:line="240" w:lineRule="auto"/>
        <w:rPr>
          <w:rFonts w:ascii="Calibri" w:eastAsia="Calibri" w:hAnsi="Calibri" w:cs="Calibri"/>
          <w:i w:val="0"/>
          <w:iCs w:val="0"/>
          <w:color w:val="000000" w:themeColor="text1"/>
          <w:sz w:val="28"/>
          <w:szCs w:val="28"/>
        </w:rPr>
      </w:pPr>
      <w:r w:rsidRPr="00052AF9">
        <w:rPr>
          <w:rFonts w:ascii="Calibri" w:eastAsia="Calibri" w:hAnsi="Calibri" w:cs="Calibri"/>
          <w:i w:val="0"/>
          <w:iCs w:val="0"/>
          <w:color w:val="000000" w:themeColor="text1"/>
          <w:sz w:val="24"/>
          <w:szCs w:val="24"/>
        </w:rPr>
        <w:t>When coming across potential situations of child labour, all labor inspectors should consider the following indicators to help determine what type of labour or work it is</w:t>
      </w:r>
      <w:r w:rsidR="7B7844FE" w:rsidRPr="00052AF9">
        <w:rPr>
          <w:rFonts w:ascii="Calibri" w:eastAsia="Calibri" w:hAnsi="Calibri" w:cs="Calibri"/>
          <w:i w:val="0"/>
          <w:iCs w:val="0"/>
          <w:color w:val="000000" w:themeColor="text1"/>
          <w:sz w:val="24"/>
          <w:szCs w:val="24"/>
        </w:rPr>
        <w:t xml:space="preserve"> and thus what types of evidence they would need to collect</w:t>
      </w:r>
      <w:r w:rsidRPr="00052AF9">
        <w:rPr>
          <w:rFonts w:ascii="Calibri" w:eastAsia="Calibri" w:hAnsi="Calibri" w:cs="Calibri"/>
          <w:i w:val="0"/>
          <w:iCs w:val="0"/>
          <w:color w:val="000000" w:themeColor="text1"/>
          <w:sz w:val="24"/>
          <w:szCs w:val="24"/>
        </w:rPr>
        <w:t>:</w:t>
      </w:r>
    </w:p>
    <w:p w14:paraId="2B254E5E" w14:textId="65C7A1F0" w:rsidR="53E457A5" w:rsidRPr="00052AF9" w:rsidRDefault="53E457A5" w:rsidP="00F92C2B">
      <w:pPr>
        <w:spacing w:after="0" w:line="240" w:lineRule="auto"/>
        <w:rPr>
          <w:rFonts w:ascii="Calibri" w:eastAsia="Calibri" w:hAnsi="Calibri" w:cs="Calibri"/>
          <w:i w:val="0"/>
          <w:iCs w:val="0"/>
          <w:color w:val="000000" w:themeColor="text1"/>
        </w:rPr>
      </w:pPr>
    </w:p>
    <w:tbl>
      <w:tblPr>
        <w:tblStyle w:val="TableGrid"/>
        <w:tblW w:w="0" w:type="auto"/>
        <w:tblLayout w:type="fixed"/>
        <w:tblLook w:val="06A0" w:firstRow="1" w:lastRow="0" w:firstColumn="1" w:lastColumn="0" w:noHBand="1" w:noVBand="1"/>
      </w:tblPr>
      <w:tblGrid>
        <w:gridCol w:w="3330"/>
        <w:gridCol w:w="6030"/>
      </w:tblGrid>
      <w:tr w:rsidR="53E457A5" w:rsidRPr="00052AF9" w14:paraId="2E71F1EC" w14:textId="77777777" w:rsidTr="53E457A5">
        <w:trPr>
          <w:trHeight w:val="300"/>
        </w:trPr>
        <w:tc>
          <w:tcPr>
            <w:tcW w:w="3330" w:type="dxa"/>
          </w:tcPr>
          <w:p w14:paraId="62A1DC1F" w14:textId="1A6EA77C" w:rsidR="4238C24B" w:rsidRPr="00052AF9" w:rsidRDefault="4238C24B" w:rsidP="00F92C2B">
            <w:pPr>
              <w:rPr>
                <w:rFonts w:ascii="Calibri" w:eastAsia="Calibri" w:hAnsi="Calibri" w:cs="Calibri"/>
                <w:b/>
                <w:bCs/>
                <w:i w:val="0"/>
                <w:iCs w:val="0"/>
                <w:color w:val="000000" w:themeColor="text1"/>
                <w:sz w:val="24"/>
                <w:szCs w:val="24"/>
              </w:rPr>
            </w:pPr>
            <w:r w:rsidRPr="00052AF9">
              <w:rPr>
                <w:rFonts w:ascii="Calibri" w:eastAsia="Calibri" w:hAnsi="Calibri" w:cs="Calibri"/>
                <w:b/>
                <w:bCs/>
                <w:i w:val="0"/>
                <w:iCs w:val="0"/>
                <w:color w:val="000000" w:themeColor="text1"/>
                <w:sz w:val="24"/>
                <w:szCs w:val="24"/>
              </w:rPr>
              <w:t>Age</w:t>
            </w:r>
          </w:p>
        </w:tc>
        <w:tc>
          <w:tcPr>
            <w:tcW w:w="6030" w:type="dxa"/>
          </w:tcPr>
          <w:p w14:paraId="63887EE1" w14:textId="282D685E" w:rsidR="4238C24B" w:rsidRPr="00052AF9" w:rsidRDefault="4238C24B" w:rsidP="00F92C2B">
            <w:pPr>
              <w:pStyle w:val="ListParagraph"/>
              <w:numPr>
                <w:ilvl w:val="0"/>
                <w:numId w:val="3"/>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How old is the child?</w:t>
            </w:r>
          </w:p>
          <w:p w14:paraId="0FD627E2" w14:textId="10772965" w:rsidR="4238C24B" w:rsidRPr="00052AF9" w:rsidRDefault="4238C24B" w:rsidP="00F92C2B">
            <w:pPr>
              <w:pStyle w:val="ListParagraph"/>
              <w:numPr>
                <w:ilvl w:val="0"/>
                <w:numId w:val="3"/>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Is this age permissible under law?</w:t>
            </w:r>
          </w:p>
        </w:tc>
      </w:tr>
      <w:tr w:rsidR="53E457A5" w:rsidRPr="00052AF9" w14:paraId="7448B3A6" w14:textId="77777777" w:rsidTr="53E457A5">
        <w:trPr>
          <w:trHeight w:val="300"/>
        </w:trPr>
        <w:tc>
          <w:tcPr>
            <w:tcW w:w="3330" w:type="dxa"/>
          </w:tcPr>
          <w:p w14:paraId="2B41AB4E" w14:textId="34815C5A" w:rsidR="4238C24B" w:rsidRPr="00052AF9" w:rsidRDefault="4238C24B" w:rsidP="00F92C2B">
            <w:pPr>
              <w:rPr>
                <w:rFonts w:ascii="Calibri" w:eastAsia="Calibri" w:hAnsi="Calibri" w:cs="Calibri"/>
                <w:b/>
                <w:bCs/>
                <w:i w:val="0"/>
                <w:iCs w:val="0"/>
                <w:color w:val="000000" w:themeColor="text1"/>
                <w:sz w:val="24"/>
                <w:szCs w:val="24"/>
              </w:rPr>
            </w:pPr>
            <w:r w:rsidRPr="00052AF9">
              <w:rPr>
                <w:rFonts w:ascii="Calibri" w:eastAsia="Calibri" w:hAnsi="Calibri" w:cs="Calibri"/>
                <w:b/>
                <w:bCs/>
                <w:i w:val="0"/>
                <w:iCs w:val="0"/>
                <w:color w:val="000000" w:themeColor="text1"/>
                <w:sz w:val="24"/>
                <w:szCs w:val="24"/>
              </w:rPr>
              <w:t>Hours</w:t>
            </w:r>
          </w:p>
        </w:tc>
        <w:tc>
          <w:tcPr>
            <w:tcW w:w="6030" w:type="dxa"/>
          </w:tcPr>
          <w:p w14:paraId="7DCFDCF3" w14:textId="2E901442" w:rsidR="4238C24B" w:rsidRPr="00052AF9" w:rsidRDefault="4238C24B" w:rsidP="00F92C2B">
            <w:pPr>
              <w:pStyle w:val="ListParagraph"/>
              <w:numPr>
                <w:ilvl w:val="0"/>
                <w:numId w:val="2"/>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How many hours per day and per week is the child working? </w:t>
            </w:r>
          </w:p>
          <w:p w14:paraId="4C1D075A" w14:textId="71DA141F" w:rsidR="4238C24B" w:rsidRPr="00052AF9" w:rsidRDefault="4238C24B" w:rsidP="00F92C2B">
            <w:pPr>
              <w:pStyle w:val="ListParagraph"/>
              <w:numPr>
                <w:ilvl w:val="0"/>
                <w:numId w:val="2"/>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What time of day is the child working? </w:t>
            </w:r>
          </w:p>
          <w:p w14:paraId="78289A14" w14:textId="32762BB7" w:rsidR="4238C24B" w:rsidRPr="00052AF9" w:rsidRDefault="4238C24B" w:rsidP="00F92C2B">
            <w:pPr>
              <w:pStyle w:val="ListParagraph"/>
              <w:numPr>
                <w:ilvl w:val="0"/>
                <w:numId w:val="2"/>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Do these hours conflict with the law?</w:t>
            </w:r>
          </w:p>
        </w:tc>
      </w:tr>
      <w:tr w:rsidR="53E457A5" w:rsidRPr="00052AF9" w14:paraId="2B9170E3" w14:textId="77777777" w:rsidTr="53E457A5">
        <w:trPr>
          <w:trHeight w:val="300"/>
        </w:trPr>
        <w:tc>
          <w:tcPr>
            <w:tcW w:w="3330" w:type="dxa"/>
          </w:tcPr>
          <w:p w14:paraId="4D9CF33E" w14:textId="184BF637" w:rsidR="4238C24B" w:rsidRPr="00052AF9" w:rsidRDefault="4238C24B" w:rsidP="00F92C2B">
            <w:pPr>
              <w:rPr>
                <w:rFonts w:ascii="Calibri" w:eastAsia="Calibri" w:hAnsi="Calibri" w:cs="Calibri"/>
                <w:b/>
                <w:bCs/>
                <w:i w:val="0"/>
                <w:iCs w:val="0"/>
                <w:color w:val="000000" w:themeColor="text1"/>
                <w:sz w:val="24"/>
                <w:szCs w:val="24"/>
              </w:rPr>
            </w:pPr>
            <w:r w:rsidRPr="00052AF9">
              <w:rPr>
                <w:rFonts w:ascii="Calibri" w:eastAsia="Calibri" w:hAnsi="Calibri" w:cs="Calibri"/>
                <w:b/>
                <w:bCs/>
                <w:i w:val="0"/>
                <w:iCs w:val="0"/>
                <w:color w:val="000000" w:themeColor="text1"/>
                <w:sz w:val="24"/>
                <w:szCs w:val="24"/>
              </w:rPr>
              <w:t>Type of Work</w:t>
            </w:r>
          </w:p>
        </w:tc>
        <w:tc>
          <w:tcPr>
            <w:tcW w:w="6030" w:type="dxa"/>
          </w:tcPr>
          <w:p w14:paraId="21B20279" w14:textId="04651A0A" w:rsidR="4238C24B" w:rsidRPr="00052AF9" w:rsidRDefault="4238C24B" w:rsidP="00F92C2B">
            <w:pPr>
              <w:pStyle w:val="ListParagraph"/>
              <w:numPr>
                <w:ilvl w:val="0"/>
                <w:numId w:val="1"/>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What tasks are the children doing? </w:t>
            </w:r>
          </w:p>
          <w:p w14:paraId="27B25324" w14:textId="2128FAB3" w:rsidR="4238C24B" w:rsidRPr="00052AF9" w:rsidRDefault="4238C24B" w:rsidP="00F92C2B">
            <w:pPr>
              <w:pStyle w:val="ListParagraph"/>
              <w:numPr>
                <w:ilvl w:val="0"/>
                <w:numId w:val="1"/>
              </w:numPr>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Are the tasks permitted by law?</w:t>
            </w:r>
          </w:p>
        </w:tc>
      </w:tr>
    </w:tbl>
    <w:p w14:paraId="5FB82A41" w14:textId="1BB021EF" w:rsidR="5CDBC71B" w:rsidRPr="00052AF9" w:rsidRDefault="5CDBC71B" w:rsidP="00F92C2B">
      <w:pPr>
        <w:spacing w:after="0" w:line="240" w:lineRule="auto"/>
        <w:rPr>
          <w:rFonts w:ascii="Calibri" w:eastAsia="Calibri" w:hAnsi="Calibri" w:cs="Calibri"/>
          <w:i w:val="0"/>
          <w:iCs w:val="0"/>
          <w:color w:val="000000" w:themeColor="text1"/>
        </w:rPr>
      </w:pPr>
    </w:p>
    <w:p w14:paraId="2CEE4DE3" w14:textId="2C9E0294" w:rsidR="5CDBC71B" w:rsidRPr="00052AF9" w:rsidRDefault="5CDBC71B" w:rsidP="00F92C2B">
      <w:pPr>
        <w:spacing w:after="0" w:line="240" w:lineRule="auto"/>
        <w:rPr>
          <w:rFonts w:ascii="Calibri" w:eastAsia="Calibri" w:hAnsi="Calibri" w:cs="Calibri"/>
          <w:i w:val="0"/>
          <w:iCs w:val="0"/>
          <w:color w:val="000000" w:themeColor="text1"/>
        </w:rPr>
      </w:pPr>
    </w:p>
    <w:p w14:paraId="7BFB2551" w14:textId="78ED59B8" w:rsidR="07F3E23E" w:rsidRPr="00052AF9" w:rsidRDefault="07F3E23E"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b/>
          <w:bCs/>
          <w:i w:val="0"/>
          <w:iCs w:val="0"/>
          <w:color w:val="000000" w:themeColor="text1"/>
          <w:sz w:val="28"/>
          <w:szCs w:val="28"/>
        </w:rPr>
        <w:t>Hazardous Work List:</w:t>
      </w:r>
      <w:r w:rsidRPr="00052AF9">
        <w:rPr>
          <w:rFonts w:ascii="Calibri" w:eastAsia="Calibri" w:hAnsi="Calibri" w:cs="Calibri"/>
          <w:b/>
          <w:bCs/>
          <w:i w:val="0"/>
          <w:iCs w:val="0"/>
          <w:color w:val="000000" w:themeColor="text1"/>
          <w:sz w:val="24"/>
          <w:szCs w:val="24"/>
        </w:rPr>
        <w:t xml:space="preserve"> </w:t>
      </w:r>
      <w:r w:rsidRPr="00052AF9">
        <w:rPr>
          <w:rFonts w:ascii="Calibri" w:eastAsia="Calibri" w:hAnsi="Calibri" w:cs="Calibri"/>
          <w:i w:val="0"/>
          <w:iCs w:val="0"/>
          <w:color w:val="000000" w:themeColor="text1"/>
          <w:sz w:val="24"/>
          <w:szCs w:val="24"/>
        </w:rPr>
        <w:t>Hazardous work is work that is likely to harm the health, safety, or morals of children (Decent Work Act Sec. 2.3(b)(iv), ILO Convention 138 Art. 3(1)).</w:t>
      </w:r>
    </w:p>
    <w:p w14:paraId="4CBE5662" w14:textId="2245BEF6" w:rsidR="5CDBC71B" w:rsidRPr="00052AF9" w:rsidRDefault="5CDBC71B" w:rsidP="00F92C2B">
      <w:pPr>
        <w:spacing w:after="0" w:line="240" w:lineRule="auto"/>
        <w:rPr>
          <w:rFonts w:ascii="Calibri" w:eastAsia="Calibri" w:hAnsi="Calibri" w:cs="Calibri"/>
          <w:i w:val="0"/>
          <w:iCs w:val="0"/>
          <w:color w:val="000000" w:themeColor="text1"/>
          <w:sz w:val="24"/>
          <w:szCs w:val="24"/>
        </w:rPr>
      </w:pPr>
    </w:p>
    <w:p w14:paraId="2E17339E" w14:textId="4CD0497E" w:rsidR="07F3E23E" w:rsidRPr="00052AF9" w:rsidRDefault="07F3E23E"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Hazardous work is further defined as:</w:t>
      </w:r>
    </w:p>
    <w:p w14:paraId="7F9E702B" w14:textId="63014C3E" w:rsidR="07F3E23E" w:rsidRPr="00052AF9" w:rsidRDefault="07F3E23E" w:rsidP="00EF5F4A">
      <w:pPr>
        <w:pStyle w:val="ListParagraph"/>
        <w:numPr>
          <w:ilvl w:val="0"/>
          <w:numId w:val="7"/>
        </w:num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work which exposes children to physical, psychological or sexual abuse; </w:t>
      </w:r>
    </w:p>
    <w:p w14:paraId="2031A32A" w14:textId="7D16EB75" w:rsidR="07F3E23E" w:rsidRPr="00052AF9" w:rsidRDefault="07F3E23E" w:rsidP="00EF5F4A">
      <w:pPr>
        <w:pStyle w:val="ListParagraph"/>
        <w:numPr>
          <w:ilvl w:val="0"/>
          <w:numId w:val="7"/>
        </w:num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work underground, under water, at dangerous heights or in confined spaces; </w:t>
      </w:r>
    </w:p>
    <w:p w14:paraId="4DC7278C" w14:textId="7ED2251C" w:rsidR="07F3E23E" w:rsidRPr="00052AF9" w:rsidRDefault="07F3E23E" w:rsidP="00EF5F4A">
      <w:pPr>
        <w:pStyle w:val="ListParagraph"/>
        <w:numPr>
          <w:ilvl w:val="0"/>
          <w:numId w:val="7"/>
        </w:num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work with dangerous machinery, equipment and tools, or which involves the manual handling or transport of heavy loads; </w:t>
      </w:r>
    </w:p>
    <w:p w14:paraId="034B96F1" w14:textId="4033DC69" w:rsidR="07F3E23E" w:rsidRPr="00052AF9" w:rsidRDefault="07F3E23E" w:rsidP="00EF5F4A">
      <w:pPr>
        <w:pStyle w:val="ListParagraph"/>
        <w:numPr>
          <w:ilvl w:val="0"/>
          <w:numId w:val="7"/>
        </w:num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work in an unhealthy environment which may, for example, expose children to hazardous substances, agents or processes, or to temperatures, noise levels, or vibrations damaging to their health; or </w:t>
      </w:r>
    </w:p>
    <w:p w14:paraId="74FF1809" w14:textId="7C9219CA" w:rsidR="07F3E23E" w:rsidRPr="00052AF9" w:rsidRDefault="07F3E23E" w:rsidP="00EF5F4A">
      <w:pPr>
        <w:pStyle w:val="ListParagraph"/>
        <w:numPr>
          <w:ilvl w:val="0"/>
          <w:numId w:val="7"/>
        </w:num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work under particularly difficult conditions such as work for long hours or during the night, or work where the child is unreasonably confined to the premises of the employer (Decent Work Act Sec. 21.4(a))</w:t>
      </w:r>
    </w:p>
    <w:p w14:paraId="5875B466" w14:textId="74753ACA" w:rsidR="5CDBC71B" w:rsidRPr="00052AF9" w:rsidRDefault="5CDBC71B" w:rsidP="00F92C2B">
      <w:pPr>
        <w:spacing w:after="0" w:line="240" w:lineRule="auto"/>
        <w:rPr>
          <w:rFonts w:ascii="Calibri" w:eastAsia="Calibri" w:hAnsi="Calibri" w:cs="Calibri"/>
          <w:i w:val="0"/>
          <w:iCs w:val="0"/>
          <w:color w:val="000000" w:themeColor="text1"/>
          <w:sz w:val="24"/>
          <w:szCs w:val="24"/>
        </w:rPr>
      </w:pPr>
    </w:p>
    <w:p w14:paraId="2D341072" w14:textId="36797B04" w:rsidR="64A2149F" w:rsidRPr="00052AF9" w:rsidRDefault="64A2149F" w:rsidP="00F92C2B">
      <w:pPr>
        <w:spacing w:after="0" w:line="240" w:lineRule="auto"/>
        <w:rPr>
          <w:rFonts w:ascii="Calibri" w:eastAsia="Calibri" w:hAnsi="Calibri" w:cs="Calibri"/>
          <w:i w:val="0"/>
          <w:iCs w:val="0"/>
          <w:color w:val="000000" w:themeColor="text1"/>
          <w:sz w:val="24"/>
          <w:szCs w:val="24"/>
        </w:rPr>
      </w:pPr>
    </w:p>
    <w:p w14:paraId="07145F4C" w14:textId="3B149DD9" w:rsidR="5CDBC71B" w:rsidRPr="00052AF9" w:rsidRDefault="5CDBC71B" w:rsidP="00F92C2B">
      <w:pPr>
        <w:spacing w:after="0" w:line="240" w:lineRule="auto"/>
        <w:rPr>
          <w:rFonts w:ascii="Calibri" w:eastAsia="Calibri" w:hAnsi="Calibri" w:cs="Calibri"/>
          <w:i w:val="0"/>
          <w:iCs w:val="0"/>
          <w:color w:val="000000" w:themeColor="text1"/>
          <w:sz w:val="24"/>
          <w:szCs w:val="24"/>
        </w:rPr>
      </w:pPr>
    </w:p>
    <w:p w14:paraId="3A3A9243" w14:textId="6E1FD61F" w:rsidR="07F3E23E" w:rsidRPr="00052AF9" w:rsidRDefault="07F3E23E"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b/>
          <w:bCs/>
          <w:i w:val="0"/>
          <w:iCs w:val="0"/>
          <w:color w:val="000000" w:themeColor="text1"/>
          <w:sz w:val="28"/>
          <w:szCs w:val="28"/>
        </w:rPr>
        <w:lastRenderedPageBreak/>
        <w:t xml:space="preserve">Light Work List: </w:t>
      </w:r>
      <w:r w:rsidRPr="00052AF9">
        <w:rPr>
          <w:rFonts w:ascii="Calibri" w:eastAsia="Calibri" w:hAnsi="Calibri" w:cs="Calibri"/>
          <w:i w:val="0"/>
          <w:iCs w:val="0"/>
          <w:color w:val="000000" w:themeColor="text1"/>
          <w:sz w:val="24"/>
          <w:szCs w:val="24"/>
        </w:rPr>
        <w:t xml:space="preserve">Light work is: “work or any other activity that: </w:t>
      </w:r>
    </w:p>
    <w:p w14:paraId="33B8C634" w14:textId="21F747E3" w:rsidR="07F3E23E" w:rsidRPr="00052AF9" w:rsidRDefault="07F3E23E" w:rsidP="00EF5F4A">
      <w:pPr>
        <w:pStyle w:val="ListParagraph"/>
        <w:numPr>
          <w:ilvl w:val="0"/>
          <w:numId w:val="6"/>
        </w:num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is not likely to be harmful to a child's health or safety, moral or material welfare or development; and </w:t>
      </w:r>
    </w:p>
    <w:p w14:paraId="4C3007D1" w14:textId="1BFE6DEE" w:rsidR="07F3E23E" w:rsidRPr="00052AF9" w:rsidRDefault="07F3E23E" w:rsidP="00EF5F4A">
      <w:pPr>
        <w:pStyle w:val="ListParagraph"/>
        <w:numPr>
          <w:ilvl w:val="0"/>
          <w:numId w:val="6"/>
        </w:num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is not such as to prejudice the child's attendance at school or their capacity to benefit from instruction." </w:t>
      </w:r>
      <w:r w:rsidR="7494ACD6" w:rsidRPr="00052AF9">
        <w:rPr>
          <w:rFonts w:ascii="Calibri" w:eastAsia="Calibri" w:hAnsi="Calibri" w:cs="Calibri"/>
          <w:i w:val="0"/>
          <w:iCs w:val="0"/>
          <w:color w:val="000000" w:themeColor="text1"/>
          <w:sz w:val="24"/>
          <w:szCs w:val="24"/>
        </w:rPr>
        <w:t>(</w:t>
      </w:r>
      <w:r w:rsidRPr="00052AF9">
        <w:rPr>
          <w:rFonts w:ascii="Calibri" w:eastAsia="Calibri" w:hAnsi="Calibri" w:cs="Calibri"/>
          <w:i w:val="0"/>
          <w:iCs w:val="0"/>
          <w:color w:val="000000" w:themeColor="text1"/>
          <w:sz w:val="24"/>
          <w:szCs w:val="24"/>
        </w:rPr>
        <w:t>Decent Work Act Sec. 21.3(b)</w:t>
      </w:r>
      <w:r w:rsidR="391BF64A" w:rsidRPr="00052AF9">
        <w:rPr>
          <w:rFonts w:ascii="Calibri" w:eastAsia="Calibri" w:hAnsi="Calibri" w:cs="Calibri"/>
          <w:i w:val="0"/>
          <w:iCs w:val="0"/>
          <w:color w:val="000000" w:themeColor="text1"/>
          <w:sz w:val="24"/>
          <w:szCs w:val="24"/>
        </w:rPr>
        <w:t>)</w:t>
      </w:r>
    </w:p>
    <w:p w14:paraId="29498042" w14:textId="762F66DF" w:rsidR="5CDBC71B" w:rsidRPr="00052AF9" w:rsidRDefault="5CDBC71B" w:rsidP="00F92C2B">
      <w:pPr>
        <w:spacing w:after="0" w:line="240" w:lineRule="auto"/>
        <w:rPr>
          <w:rFonts w:ascii="Calibri" w:eastAsia="Calibri" w:hAnsi="Calibri" w:cs="Calibri"/>
          <w:i w:val="0"/>
          <w:iCs w:val="0"/>
          <w:color w:val="000000" w:themeColor="text1"/>
          <w:sz w:val="24"/>
          <w:szCs w:val="24"/>
        </w:rPr>
      </w:pPr>
    </w:p>
    <w:p w14:paraId="19491C24" w14:textId="0258C1B2" w:rsidR="07F3E23E" w:rsidRPr="00052AF9" w:rsidRDefault="07F3E23E" w:rsidP="00F92C2B">
      <w:pPr>
        <w:spacing w:after="0" w:line="240" w:lineRule="auto"/>
        <w:rPr>
          <w:rFonts w:ascii="Calibri" w:eastAsia="Calibri" w:hAnsi="Calibri" w:cs="Calibri"/>
          <w:i w:val="0"/>
          <w:iCs w:val="0"/>
          <w:color w:val="000000" w:themeColor="text1"/>
          <w:sz w:val="24"/>
          <w:szCs w:val="24"/>
        </w:rPr>
      </w:pPr>
      <w:r w:rsidRPr="00052AF9">
        <w:rPr>
          <w:rFonts w:ascii="Calibri" w:eastAsia="Calibri" w:hAnsi="Calibri" w:cs="Calibri"/>
          <w:i w:val="0"/>
          <w:iCs w:val="0"/>
          <w:color w:val="000000" w:themeColor="text1"/>
          <w:sz w:val="24"/>
          <w:szCs w:val="24"/>
        </w:rPr>
        <w:t xml:space="preserve">Light work can be performed by children who are at least 13 years of age and can only be performed for” a maximum of two hours in a day and fourteen hours in a week.” </w:t>
      </w:r>
      <w:r w:rsidR="277467E9" w:rsidRPr="00052AF9">
        <w:rPr>
          <w:rFonts w:ascii="Calibri" w:eastAsia="Calibri" w:hAnsi="Calibri" w:cs="Calibri"/>
          <w:i w:val="0"/>
          <w:iCs w:val="0"/>
          <w:color w:val="000000" w:themeColor="text1"/>
          <w:sz w:val="24"/>
          <w:szCs w:val="24"/>
        </w:rPr>
        <w:t>(</w:t>
      </w:r>
      <w:r w:rsidRPr="00052AF9">
        <w:rPr>
          <w:rFonts w:ascii="Calibri" w:eastAsia="Calibri" w:hAnsi="Calibri" w:cs="Calibri"/>
          <w:i w:val="0"/>
          <w:iCs w:val="0"/>
          <w:color w:val="000000" w:themeColor="text1"/>
          <w:sz w:val="24"/>
          <w:szCs w:val="24"/>
        </w:rPr>
        <w:t>Decent Work Act Sec. 21.3(a)</w:t>
      </w:r>
      <w:r w:rsidR="3FECA986" w:rsidRPr="00052AF9">
        <w:rPr>
          <w:rFonts w:ascii="Calibri" w:eastAsia="Calibri" w:hAnsi="Calibri" w:cs="Calibri"/>
          <w:i w:val="0"/>
          <w:iCs w:val="0"/>
          <w:color w:val="000000" w:themeColor="text1"/>
          <w:sz w:val="24"/>
          <w:szCs w:val="24"/>
        </w:rPr>
        <w:t>)</w:t>
      </w:r>
    </w:p>
    <w:p w14:paraId="6D315327" w14:textId="2A2218CD" w:rsidR="0ED6DF2A" w:rsidRPr="00052AF9" w:rsidRDefault="0ED6DF2A" w:rsidP="00F92C2B">
      <w:pPr>
        <w:spacing w:after="0" w:line="240" w:lineRule="auto"/>
        <w:rPr>
          <w:rFonts w:ascii="Calibri" w:eastAsia="Calibri" w:hAnsi="Calibri" w:cs="Calibri"/>
          <w:i w:val="0"/>
          <w:iCs w:val="0"/>
          <w:color w:val="000000" w:themeColor="text1"/>
          <w:sz w:val="24"/>
          <w:szCs w:val="24"/>
        </w:rPr>
      </w:pPr>
    </w:p>
    <w:p w14:paraId="7C164FDF" w14:textId="2B3CFC1A" w:rsidR="0577F6BE" w:rsidRPr="00052AF9" w:rsidRDefault="0577F6BE" w:rsidP="00EF5F4A">
      <w:pPr>
        <w:spacing w:after="0" w:line="240" w:lineRule="auto"/>
        <w:rPr>
          <w:i w:val="0"/>
          <w:iCs w:val="0"/>
        </w:rPr>
      </w:pPr>
    </w:p>
    <w:sectPr w:rsidR="0577F6BE" w:rsidRPr="00052AF9" w:rsidSect="00704C59">
      <w:footerReference w:type="even" r:id="rId12"/>
      <w:footerReference w:type="default" r:id="rId13"/>
      <w:pgSz w:w="11907" w:h="1683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9AC5" w14:textId="77777777" w:rsidR="00CF1489" w:rsidRDefault="00CF1489" w:rsidP="000C3EFA">
      <w:pPr>
        <w:spacing w:after="0" w:line="240" w:lineRule="auto"/>
      </w:pPr>
      <w:r>
        <w:separator/>
      </w:r>
    </w:p>
  </w:endnote>
  <w:endnote w:type="continuationSeparator" w:id="0">
    <w:p w14:paraId="74A44FA0" w14:textId="77777777" w:rsidR="00CF1489" w:rsidRDefault="00CF1489" w:rsidP="000C3EFA">
      <w:pPr>
        <w:spacing w:after="0" w:line="240" w:lineRule="auto"/>
      </w:pPr>
      <w:r>
        <w:continuationSeparator/>
      </w:r>
    </w:p>
  </w:endnote>
  <w:endnote w:type="continuationNotice" w:id="1">
    <w:p w14:paraId="475E33AE" w14:textId="77777777" w:rsidR="00CF1489" w:rsidRDefault="00CF1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A6FB" w14:textId="0B93E005" w:rsidR="000C3EFA" w:rsidRDefault="000C3E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CE6A806" w14:textId="77777777" w:rsidR="000C3EFA" w:rsidRDefault="000C3EFA" w:rsidP="000C3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1916694"/>
      <w:docPartObj>
        <w:docPartGallery w:val="Page Numbers (Bottom of Page)"/>
        <w:docPartUnique/>
      </w:docPartObj>
    </w:sdtPr>
    <w:sdtContent>
      <w:p w14:paraId="74A13DB9" w14:textId="6243C91A" w:rsidR="000C3EFA" w:rsidRDefault="000C3E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CC9C9E" w14:textId="77777777" w:rsidR="000C3EFA" w:rsidRDefault="000C3EFA" w:rsidP="000C3E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5C08" w14:textId="77777777" w:rsidR="00CF1489" w:rsidRDefault="00CF1489" w:rsidP="000C3EFA">
      <w:pPr>
        <w:spacing w:after="0" w:line="240" w:lineRule="auto"/>
      </w:pPr>
      <w:r>
        <w:separator/>
      </w:r>
    </w:p>
  </w:footnote>
  <w:footnote w:type="continuationSeparator" w:id="0">
    <w:p w14:paraId="516BE2FC" w14:textId="77777777" w:rsidR="00CF1489" w:rsidRDefault="00CF1489" w:rsidP="000C3EFA">
      <w:pPr>
        <w:spacing w:after="0" w:line="240" w:lineRule="auto"/>
      </w:pPr>
      <w:r>
        <w:continuationSeparator/>
      </w:r>
    </w:p>
  </w:footnote>
  <w:footnote w:type="continuationNotice" w:id="1">
    <w:p w14:paraId="317AC137" w14:textId="77777777" w:rsidR="00CF1489" w:rsidRDefault="00CF148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vaCJT8JX+aRyTO" int2:id="a8FjRrL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C14C"/>
    <w:multiLevelType w:val="hybridMultilevel"/>
    <w:tmpl w:val="B13A7706"/>
    <w:lvl w:ilvl="0" w:tplc="AC8ACCD4">
      <w:start w:val="1"/>
      <w:numFmt w:val="bullet"/>
      <w:lvlText w:val=""/>
      <w:lvlJc w:val="left"/>
      <w:pPr>
        <w:ind w:left="720" w:hanging="360"/>
      </w:pPr>
      <w:rPr>
        <w:rFonts w:ascii="Symbol" w:hAnsi="Symbol" w:hint="default"/>
      </w:rPr>
    </w:lvl>
    <w:lvl w:ilvl="1" w:tplc="77A0C024">
      <w:start w:val="1"/>
      <w:numFmt w:val="bullet"/>
      <w:lvlText w:val="o"/>
      <w:lvlJc w:val="left"/>
      <w:pPr>
        <w:ind w:left="1440" w:hanging="360"/>
      </w:pPr>
      <w:rPr>
        <w:rFonts w:ascii="Courier New" w:hAnsi="Courier New" w:hint="default"/>
      </w:rPr>
    </w:lvl>
    <w:lvl w:ilvl="2" w:tplc="B022B9DC">
      <w:start w:val="1"/>
      <w:numFmt w:val="bullet"/>
      <w:lvlText w:val=""/>
      <w:lvlJc w:val="left"/>
      <w:pPr>
        <w:ind w:left="2160" w:hanging="360"/>
      </w:pPr>
      <w:rPr>
        <w:rFonts w:ascii="Wingdings" w:hAnsi="Wingdings" w:hint="default"/>
      </w:rPr>
    </w:lvl>
    <w:lvl w:ilvl="3" w:tplc="9BB032FE">
      <w:start w:val="1"/>
      <w:numFmt w:val="bullet"/>
      <w:lvlText w:val=""/>
      <w:lvlJc w:val="left"/>
      <w:pPr>
        <w:ind w:left="2880" w:hanging="360"/>
      </w:pPr>
      <w:rPr>
        <w:rFonts w:ascii="Symbol" w:hAnsi="Symbol" w:hint="default"/>
      </w:rPr>
    </w:lvl>
    <w:lvl w:ilvl="4" w:tplc="8A78B700">
      <w:start w:val="1"/>
      <w:numFmt w:val="bullet"/>
      <w:lvlText w:val="o"/>
      <w:lvlJc w:val="left"/>
      <w:pPr>
        <w:ind w:left="3600" w:hanging="360"/>
      </w:pPr>
      <w:rPr>
        <w:rFonts w:ascii="Courier New" w:hAnsi="Courier New" w:hint="default"/>
      </w:rPr>
    </w:lvl>
    <w:lvl w:ilvl="5" w:tplc="1EC4C980">
      <w:start w:val="1"/>
      <w:numFmt w:val="bullet"/>
      <w:lvlText w:val=""/>
      <w:lvlJc w:val="left"/>
      <w:pPr>
        <w:ind w:left="4320" w:hanging="360"/>
      </w:pPr>
      <w:rPr>
        <w:rFonts w:ascii="Wingdings" w:hAnsi="Wingdings" w:hint="default"/>
      </w:rPr>
    </w:lvl>
    <w:lvl w:ilvl="6" w:tplc="EAAC492A">
      <w:start w:val="1"/>
      <w:numFmt w:val="bullet"/>
      <w:lvlText w:val=""/>
      <w:lvlJc w:val="left"/>
      <w:pPr>
        <w:ind w:left="5040" w:hanging="360"/>
      </w:pPr>
      <w:rPr>
        <w:rFonts w:ascii="Symbol" w:hAnsi="Symbol" w:hint="default"/>
      </w:rPr>
    </w:lvl>
    <w:lvl w:ilvl="7" w:tplc="5DEEE64E">
      <w:start w:val="1"/>
      <w:numFmt w:val="bullet"/>
      <w:lvlText w:val="o"/>
      <w:lvlJc w:val="left"/>
      <w:pPr>
        <w:ind w:left="5760" w:hanging="360"/>
      </w:pPr>
      <w:rPr>
        <w:rFonts w:ascii="Courier New" w:hAnsi="Courier New" w:hint="default"/>
      </w:rPr>
    </w:lvl>
    <w:lvl w:ilvl="8" w:tplc="EC7ACE02">
      <w:start w:val="1"/>
      <w:numFmt w:val="bullet"/>
      <w:lvlText w:val=""/>
      <w:lvlJc w:val="left"/>
      <w:pPr>
        <w:ind w:left="6480" w:hanging="360"/>
      </w:pPr>
      <w:rPr>
        <w:rFonts w:ascii="Wingdings" w:hAnsi="Wingdings" w:hint="default"/>
      </w:rPr>
    </w:lvl>
  </w:abstractNum>
  <w:abstractNum w:abstractNumId="1" w15:restartNumberingAfterBreak="0">
    <w:nsid w:val="04DDA7B1"/>
    <w:multiLevelType w:val="hybridMultilevel"/>
    <w:tmpl w:val="D1E86F60"/>
    <w:lvl w:ilvl="0" w:tplc="11428D8A">
      <w:start w:val="1"/>
      <w:numFmt w:val="lowerLetter"/>
      <w:lvlText w:val="%1."/>
      <w:lvlJc w:val="left"/>
      <w:pPr>
        <w:ind w:left="720" w:hanging="360"/>
      </w:pPr>
    </w:lvl>
    <w:lvl w:ilvl="1" w:tplc="49965B0E">
      <w:start w:val="1"/>
      <w:numFmt w:val="lowerLetter"/>
      <w:lvlText w:val="%2."/>
      <w:lvlJc w:val="left"/>
      <w:pPr>
        <w:ind w:left="1440" w:hanging="360"/>
      </w:pPr>
    </w:lvl>
    <w:lvl w:ilvl="2" w:tplc="AE545234">
      <w:start w:val="1"/>
      <w:numFmt w:val="lowerRoman"/>
      <w:lvlText w:val="%3."/>
      <w:lvlJc w:val="right"/>
      <w:pPr>
        <w:ind w:left="2160" w:hanging="180"/>
      </w:pPr>
    </w:lvl>
    <w:lvl w:ilvl="3" w:tplc="1C82EBE2">
      <w:start w:val="1"/>
      <w:numFmt w:val="decimal"/>
      <w:lvlText w:val="%4."/>
      <w:lvlJc w:val="left"/>
      <w:pPr>
        <w:ind w:left="2880" w:hanging="360"/>
      </w:pPr>
    </w:lvl>
    <w:lvl w:ilvl="4" w:tplc="E64A440E">
      <w:start w:val="1"/>
      <w:numFmt w:val="lowerLetter"/>
      <w:lvlText w:val="%5."/>
      <w:lvlJc w:val="left"/>
      <w:pPr>
        <w:ind w:left="3600" w:hanging="360"/>
      </w:pPr>
    </w:lvl>
    <w:lvl w:ilvl="5" w:tplc="322C4FF0">
      <w:start w:val="1"/>
      <w:numFmt w:val="lowerRoman"/>
      <w:lvlText w:val="%6."/>
      <w:lvlJc w:val="right"/>
      <w:pPr>
        <w:ind w:left="4320" w:hanging="180"/>
      </w:pPr>
    </w:lvl>
    <w:lvl w:ilvl="6" w:tplc="06B4882C">
      <w:start w:val="1"/>
      <w:numFmt w:val="decimal"/>
      <w:lvlText w:val="%7."/>
      <w:lvlJc w:val="left"/>
      <w:pPr>
        <w:ind w:left="5040" w:hanging="360"/>
      </w:pPr>
    </w:lvl>
    <w:lvl w:ilvl="7" w:tplc="6A8A9B94">
      <w:start w:val="1"/>
      <w:numFmt w:val="lowerLetter"/>
      <w:lvlText w:val="%8."/>
      <w:lvlJc w:val="left"/>
      <w:pPr>
        <w:ind w:left="5760" w:hanging="360"/>
      </w:pPr>
    </w:lvl>
    <w:lvl w:ilvl="8" w:tplc="2C1810FE">
      <w:start w:val="1"/>
      <w:numFmt w:val="lowerRoman"/>
      <w:lvlText w:val="%9."/>
      <w:lvlJc w:val="right"/>
      <w:pPr>
        <w:ind w:left="6480" w:hanging="180"/>
      </w:pPr>
    </w:lvl>
  </w:abstractNum>
  <w:abstractNum w:abstractNumId="2" w15:restartNumberingAfterBreak="0">
    <w:nsid w:val="063CAF2A"/>
    <w:multiLevelType w:val="hybridMultilevel"/>
    <w:tmpl w:val="5DD421F0"/>
    <w:lvl w:ilvl="0" w:tplc="7C02BD14">
      <w:start w:val="1"/>
      <w:numFmt w:val="bullet"/>
      <w:lvlText w:val=""/>
      <w:lvlJc w:val="left"/>
      <w:pPr>
        <w:ind w:left="720" w:hanging="360"/>
      </w:pPr>
      <w:rPr>
        <w:rFonts w:ascii="Symbol" w:hAnsi="Symbol" w:hint="default"/>
      </w:rPr>
    </w:lvl>
    <w:lvl w:ilvl="1" w:tplc="543ABD32">
      <w:start w:val="1"/>
      <w:numFmt w:val="bullet"/>
      <w:lvlText w:val="o"/>
      <w:lvlJc w:val="left"/>
      <w:pPr>
        <w:ind w:left="1440" w:hanging="360"/>
      </w:pPr>
      <w:rPr>
        <w:rFonts w:ascii="Courier New" w:hAnsi="Courier New" w:hint="default"/>
      </w:rPr>
    </w:lvl>
    <w:lvl w:ilvl="2" w:tplc="AC12CD5E">
      <w:start w:val="1"/>
      <w:numFmt w:val="bullet"/>
      <w:lvlText w:val=""/>
      <w:lvlJc w:val="left"/>
      <w:pPr>
        <w:ind w:left="2160" w:hanging="360"/>
      </w:pPr>
      <w:rPr>
        <w:rFonts w:ascii="Wingdings" w:hAnsi="Wingdings" w:hint="default"/>
      </w:rPr>
    </w:lvl>
    <w:lvl w:ilvl="3" w:tplc="39A4A722">
      <w:start w:val="1"/>
      <w:numFmt w:val="bullet"/>
      <w:lvlText w:val=""/>
      <w:lvlJc w:val="left"/>
      <w:pPr>
        <w:ind w:left="2880" w:hanging="360"/>
      </w:pPr>
      <w:rPr>
        <w:rFonts w:ascii="Symbol" w:hAnsi="Symbol" w:hint="default"/>
      </w:rPr>
    </w:lvl>
    <w:lvl w:ilvl="4" w:tplc="424CE1FC">
      <w:start w:val="1"/>
      <w:numFmt w:val="bullet"/>
      <w:lvlText w:val="o"/>
      <w:lvlJc w:val="left"/>
      <w:pPr>
        <w:ind w:left="3600" w:hanging="360"/>
      </w:pPr>
      <w:rPr>
        <w:rFonts w:ascii="Courier New" w:hAnsi="Courier New" w:hint="default"/>
      </w:rPr>
    </w:lvl>
    <w:lvl w:ilvl="5" w:tplc="2D4E4E84">
      <w:start w:val="1"/>
      <w:numFmt w:val="bullet"/>
      <w:lvlText w:val=""/>
      <w:lvlJc w:val="left"/>
      <w:pPr>
        <w:ind w:left="4320" w:hanging="360"/>
      </w:pPr>
      <w:rPr>
        <w:rFonts w:ascii="Wingdings" w:hAnsi="Wingdings" w:hint="default"/>
      </w:rPr>
    </w:lvl>
    <w:lvl w:ilvl="6" w:tplc="7902E032">
      <w:start w:val="1"/>
      <w:numFmt w:val="bullet"/>
      <w:lvlText w:val=""/>
      <w:lvlJc w:val="left"/>
      <w:pPr>
        <w:ind w:left="5040" w:hanging="360"/>
      </w:pPr>
      <w:rPr>
        <w:rFonts w:ascii="Symbol" w:hAnsi="Symbol" w:hint="default"/>
      </w:rPr>
    </w:lvl>
    <w:lvl w:ilvl="7" w:tplc="95508524">
      <w:start w:val="1"/>
      <w:numFmt w:val="bullet"/>
      <w:lvlText w:val="o"/>
      <w:lvlJc w:val="left"/>
      <w:pPr>
        <w:ind w:left="5760" w:hanging="360"/>
      </w:pPr>
      <w:rPr>
        <w:rFonts w:ascii="Courier New" w:hAnsi="Courier New" w:hint="default"/>
      </w:rPr>
    </w:lvl>
    <w:lvl w:ilvl="8" w:tplc="1DB290EA">
      <w:start w:val="1"/>
      <w:numFmt w:val="bullet"/>
      <w:lvlText w:val=""/>
      <w:lvlJc w:val="left"/>
      <w:pPr>
        <w:ind w:left="6480" w:hanging="360"/>
      </w:pPr>
      <w:rPr>
        <w:rFonts w:ascii="Wingdings" w:hAnsi="Wingdings" w:hint="default"/>
      </w:rPr>
    </w:lvl>
  </w:abstractNum>
  <w:abstractNum w:abstractNumId="3" w15:restartNumberingAfterBreak="0">
    <w:nsid w:val="0DF18357"/>
    <w:multiLevelType w:val="multilevel"/>
    <w:tmpl w:val="647A0A5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22F80403"/>
    <w:multiLevelType w:val="hybridMultilevel"/>
    <w:tmpl w:val="D60C28D8"/>
    <w:lvl w:ilvl="0" w:tplc="698234F8">
      <w:start w:val="1"/>
      <w:numFmt w:val="bullet"/>
      <w:lvlText w:val=""/>
      <w:lvlJc w:val="left"/>
      <w:pPr>
        <w:ind w:left="720" w:hanging="360"/>
      </w:pPr>
      <w:rPr>
        <w:rFonts w:ascii="Symbol" w:hAnsi="Symbol" w:hint="default"/>
      </w:rPr>
    </w:lvl>
    <w:lvl w:ilvl="1" w:tplc="617EBE16">
      <w:start w:val="1"/>
      <w:numFmt w:val="bullet"/>
      <w:lvlText w:val="o"/>
      <w:lvlJc w:val="left"/>
      <w:pPr>
        <w:ind w:left="1440" w:hanging="360"/>
      </w:pPr>
      <w:rPr>
        <w:rFonts w:ascii="Courier New" w:hAnsi="Courier New" w:hint="default"/>
      </w:rPr>
    </w:lvl>
    <w:lvl w:ilvl="2" w:tplc="D5D87C92">
      <w:start w:val="1"/>
      <w:numFmt w:val="bullet"/>
      <w:lvlText w:val=""/>
      <w:lvlJc w:val="left"/>
      <w:pPr>
        <w:ind w:left="2160" w:hanging="360"/>
      </w:pPr>
      <w:rPr>
        <w:rFonts w:ascii="Wingdings" w:hAnsi="Wingdings" w:hint="default"/>
      </w:rPr>
    </w:lvl>
    <w:lvl w:ilvl="3" w:tplc="93F2542C">
      <w:start w:val="1"/>
      <w:numFmt w:val="bullet"/>
      <w:lvlText w:val=""/>
      <w:lvlJc w:val="left"/>
      <w:pPr>
        <w:ind w:left="2880" w:hanging="360"/>
      </w:pPr>
      <w:rPr>
        <w:rFonts w:ascii="Symbol" w:hAnsi="Symbol" w:hint="default"/>
      </w:rPr>
    </w:lvl>
    <w:lvl w:ilvl="4" w:tplc="A8763000">
      <w:start w:val="1"/>
      <w:numFmt w:val="bullet"/>
      <w:lvlText w:val="o"/>
      <w:lvlJc w:val="left"/>
      <w:pPr>
        <w:ind w:left="3600" w:hanging="360"/>
      </w:pPr>
      <w:rPr>
        <w:rFonts w:ascii="Courier New" w:hAnsi="Courier New" w:hint="default"/>
      </w:rPr>
    </w:lvl>
    <w:lvl w:ilvl="5" w:tplc="F2DEAF3E">
      <w:start w:val="1"/>
      <w:numFmt w:val="bullet"/>
      <w:lvlText w:val=""/>
      <w:lvlJc w:val="left"/>
      <w:pPr>
        <w:ind w:left="4320" w:hanging="360"/>
      </w:pPr>
      <w:rPr>
        <w:rFonts w:ascii="Wingdings" w:hAnsi="Wingdings" w:hint="default"/>
      </w:rPr>
    </w:lvl>
    <w:lvl w:ilvl="6" w:tplc="8B12D5C2">
      <w:start w:val="1"/>
      <w:numFmt w:val="bullet"/>
      <w:lvlText w:val=""/>
      <w:lvlJc w:val="left"/>
      <w:pPr>
        <w:ind w:left="5040" w:hanging="360"/>
      </w:pPr>
      <w:rPr>
        <w:rFonts w:ascii="Symbol" w:hAnsi="Symbol" w:hint="default"/>
      </w:rPr>
    </w:lvl>
    <w:lvl w:ilvl="7" w:tplc="14767044">
      <w:start w:val="1"/>
      <w:numFmt w:val="bullet"/>
      <w:lvlText w:val="o"/>
      <w:lvlJc w:val="left"/>
      <w:pPr>
        <w:ind w:left="5760" w:hanging="360"/>
      </w:pPr>
      <w:rPr>
        <w:rFonts w:ascii="Courier New" w:hAnsi="Courier New" w:hint="default"/>
      </w:rPr>
    </w:lvl>
    <w:lvl w:ilvl="8" w:tplc="838879F8">
      <w:start w:val="1"/>
      <w:numFmt w:val="bullet"/>
      <w:lvlText w:val=""/>
      <w:lvlJc w:val="left"/>
      <w:pPr>
        <w:ind w:left="6480" w:hanging="360"/>
      </w:pPr>
      <w:rPr>
        <w:rFonts w:ascii="Wingdings" w:hAnsi="Wingdings" w:hint="default"/>
      </w:rPr>
    </w:lvl>
  </w:abstractNum>
  <w:abstractNum w:abstractNumId="5" w15:restartNumberingAfterBreak="0">
    <w:nsid w:val="280613CF"/>
    <w:multiLevelType w:val="hybridMultilevel"/>
    <w:tmpl w:val="F7B4540A"/>
    <w:lvl w:ilvl="0" w:tplc="573062BA">
      <w:start w:val="1"/>
      <w:numFmt w:val="bullet"/>
      <w:lvlText w:val=""/>
      <w:lvlJc w:val="left"/>
      <w:pPr>
        <w:ind w:left="720" w:hanging="360"/>
      </w:pPr>
      <w:rPr>
        <w:rFonts w:ascii="Symbol" w:hAnsi="Symbol" w:hint="default"/>
      </w:rPr>
    </w:lvl>
    <w:lvl w:ilvl="1" w:tplc="D1F067F8">
      <w:start w:val="1"/>
      <w:numFmt w:val="bullet"/>
      <w:lvlText w:val="o"/>
      <w:lvlJc w:val="left"/>
      <w:pPr>
        <w:ind w:left="1440" w:hanging="360"/>
      </w:pPr>
      <w:rPr>
        <w:rFonts w:ascii="Courier New" w:hAnsi="Courier New" w:hint="default"/>
      </w:rPr>
    </w:lvl>
    <w:lvl w:ilvl="2" w:tplc="36969B5A">
      <w:start w:val="1"/>
      <w:numFmt w:val="bullet"/>
      <w:lvlText w:val=""/>
      <w:lvlJc w:val="left"/>
      <w:pPr>
        <w:ind w:left="2160" w:hanging="360"/>
      </w:pPr>
      <w:rPr>
        <w:rFonts w:ascii="Wingdings" w:hAnsi="Wingdings" w:hint="default"/>
      </w:rPr>
    </w:lvl>
    <w:lvl w:ilvl="3" w:tplc="435A255A">
      <w:start w:val="1"/>
      <w:numFmt w:val="bullet"/>
      <w:lvlText w:val=""/>
      <w:lvlJc w:val="left"/>
      <w:pPr>
        <w:ind w:left="2880" w:hanging="360"/>
      </w:pPr>
      <w:rPr>
        <w:rFonts w:ascii="Symbol" w:hAnsi="Symbol" w:hint="default"/>
      </w:rPr>
    </w:lvl>
    <w:lvl w:ilvl="4" w:tplc="43BAC780">
      <w:start w:val="1"/>
      <w:numFmt w:val="bullet"/>
      <w:lvlText w:val="o"/>
      <w:lvlJc w:val="left"/>
      <w:pPr>
        <w:ind w:left="3600" w:hanging="360"/>
      </w:pPr>
      <w:rPr>
        <w:rFonts w:ascii="Courier New" w:hAnsi="Courier New" w:hint="default"/>
      </w:rPr>
    </w:lvl>
    <w:lvl w:ilvl="5" w:tplc="1D0EF358">
      <w:start w:val="1"/>
      <w:numFmt w:val="bullet"/>
      <w:lvlText w:val=""/>
      <w:lvlJc w:val="left"/>
      <w:pPr>
        <w:ind w:left="4320" w:hanging="360"/>
      </w:pPr>
      <w:rPr>
        <w:rFonts w:ascii="Wingdings" w:hAnsi="Wingdings" w:hint="default"/>
      </w:rPr>
    </w:lvl>
    <w:lvl w:ilvl="6" w:tplc="248ECA78">
      <w:start w:val="1"/>
      <w:numFmt w:val="bullet"/>
      <w:lvlText w:val=""/>
      <w:lvlJc w:val="left"/>
      <w:pPr>
        <w:ind w:left="5040" w:hanging="360"/>
      </w:pPr>
      <w:rPr>
        <w:rFonts w:ascii="Symbol" w:hAnsi="Symbol" w:hint="default"/>
      </w:rPr>
    </w:lvl>
    <w:lvl w:ilvl="7" w:tplc="03F654EC">
      <w:start w:val="1"/>
      <w:numFmt w:val="bullet"/>
      <w:lvlText w:val="o"/>
      <w:lvlJc w:val="left"/>
      <w:pPr>
        <w:ind w:left="5760" w:hanging="360"/>
      </w:pPr>
      <w:rPr>
        <w:rFonts w:ascii="Courier New" w:hAnsi="Courier New" w:hint="default"/>
      </w:rPr>
    </w:lvl>
    <w:lvl w:ilvl="8" w:tplc="4FD897B0">
      <w:start w:val="1"/>
      <w:numFmt w:val="bullet"/>
      <w:lvlText w:val=""/>
      <w:lvlJc w:val="left"/>
      <w:pPr>
        <w:ind w:left="6480" w:hanging="360"/>
      </w:pPr>
      <w:rPr>
        <w:rFonts w:ascii="Wingdings" w:hAnsi="Wingdings" w:hint="default"/>
      </w:rPr>
    </w:lvl>
  </w:abstractNum>
  <w:abstractNum w:abstractNumId="6" w15:restartNumberingAfterBreak="0">
    <w:nsid w:val="29C3619E"/>
    <w:multiLevelType w:val="hybridMultilevel"/>
    <w:tmpl w:val="51EEB05A"/>
    <w:lvl w:ilvl="0" w:tplc="3C08716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8494B"/>
    <w:multiLevelType w:val="hybridMultilevel"/>
    <w:tmpl w:val="0D0CC3EA"/>
    <w:lvl w:ilvl="0" w:tplc="94F28D9C">
      <w:start w:val="1"/>
      <w:numFmt w:val="bullet"/>
      <w:lvlText w:val=""/>
      <w:lvlJc w:val="left"/>
      <w:pPr>
        <w:ind w:left="720" w:hanging="360"/>
      </w:pPr>
      <w:rPr>
        <w:rFonts w:ascii="Symbol" w:hAnsi="Symbol" w:hint="default"/>
      </w:rPr>
    </w:lvl>
    <w:lvl w:ilvl="1" w:tplc="3F96E2C8">
      <w:start w:val="1"/>
      <w:numFmt w:val="bullet"/>
      <w:lvlText w:val="o"/>
      <w:lvlJc w:val="left"/>
      <w:pPr>
        <w:ind w:left="1440" w:hanging="360"/>
      </w:pPr>
      <w:rPr>
        <w:rFonts w:ascii="Courier New" w:hAnsi="Courier New" w:hint="default"/>
      </w:rPr>
    </w:lvl>
    <w:lvl w:ilvl="2" w:tplc="8CC29926">
      <w:start w:val="1"/>
      <w:numFmt w:val="bullet"/>
      <w:lvlText w:val=""/>
      <w:lvlJc w:val="left"/>
      <w:pPr>
        <w:ind w:left="2160" w:hanging="360"/>
      </w:pPr>
      <w:rPr>
        <w:rFonts w:ascii="Wingdings" w:hAnsi="Wingdings" w:hint="default"/>
      </w:rPr>
    </w:lvl>
    <w:lvl w:ilvl="3" w:tplc="D73CD582">
      <w:start w:val="1"/>
      <w:numFmt w:val="bullet"/>
      <w:lvlText w:val=""/>
      <w:lvlJc w:val="left"/>
      <w:pPr>
        <w:ind w:left="2880" w:hanging="360"/>
      </w:pPr>
      <w:rPr>
        <w:rFonts w:ascii="Symbol" w:hAnsi="Symbol" w:hint="default"/>
      </w:rPr>
    </w:lvl>
    <w:lvl w:ilvl="4" w:tplc="5F300FBC">
      <w:start w:val="1"/>
      <w:numFmt w:val="bullet"/>
      <w:lvlText w:val="o"/>
      <w:lvlJc w:val="left"/>
      <w:pPr>
        <w:ind w:left="3600" w:hanging="360"/>
      </w:pPr>
      <w:rPr>
        <w:rFonts w:ascii="Courier New" w:hAnsi="Courier New" w:hint="default"/>
      </w:rPr>
    </w:lvl>
    <w:lvl w:ilvl="5" w:tplc="F6B4DC1C">
      <w:start w:val="1"/>
      <w:numFmt w:val="bullet"/>
      <w:lvlText w:val=""/>
      <w:lvlJc w:val="left"/>
      <w:pPr>
        <w:ind w:left="4320" w:hanging="360"/>
      </w:pPr>
      <w:rPr>
        <w:rFonts w:ascii="Wingdings" w:hAnsi="Wingdings" w:hint="default"/>
      </w:rPr>
    </w:lvl>
    <w:lvl w:ilvl="6" w:tplc="D4DC9DC0">
      <w:start w:val="1"/>
      <w:numFmt w:val="bullet"/>
      <w:lvlText w:val=""/>
      <w:lvlJc w:val="left"/>
      <w:pPr>
        <w:ind w:left="5040" w:hanging="360"/>
      </w:pPr>
      <w:rPr>
        <w:rFonts w:ascii="Symbol" w:hAnsi="Symbol" w:hint="default"/>
      </w:rPr>
    </w:lvl>
    <w:lvl w:ilvl="7" w:tplc="7A70AE3E">
      <w:start w:val="1"/>
      <w:numFmt w:val="bullet"/>
      <w:lvlText w:val="o"/>
      <w:lvlJc w:val="left"/>
      <w:pPr>
        <w:ind w:left="5760" w:hanging="360"/>
      </w:pPr>
      <w:rPr>
        <w:rFonts w:ascii="Courier New" w:hAnsi="Courier New" w:hint="default"/>
      </w:rPr>
    </w:lvl>
    <w:lvl w:ilvl="8" w:tplc="11265F5A">
      <w:start w:val="1"/>
      <w:numFmt w:val="bullet"/>
      <w:lvlText w:val=""/>
      <w:lvlJc w:val="left"/>
      <w:pPr>
        <w:ind w:left="6480" w:hanging="360"/>
      </w:pPr>
      <w:rPr>
        <w:rFonts w:ascii="Wingdings" w:hAnsi="Wingdings" w:hint="default"/>
      </w:rPr>
    </w:lvl>
  </w:abstractNum>
  <w:abstractNum w:abstractNumId="8" w15:restartNumberingAfterBreak="0">
    <w:nsid w:val="2DF0AAEC"/>
    <w:multiLevelType w:val="hybridMultilevel"/>
    <w:tmpl w:val="4C6299B2"/>
    <w:lvl w:ilvl="0" w:tplc="C4FC94C2">
      <w:start w:val="1"/>
      <w:numFmt w:val="bullet"/>
      <w:lvlText w:val=""/>
      <w:lvlJc w:val="left"/>
      <w:pPr>
        <w:ind w:left="720" w:hanging="360"/>
      </w:pPr>
      <w:rPr>
        <w:rFonts w:ascii="Symbol" w:hAnsi="Symbol" w:hint="default"/>
      </w:rPr>
    </w:lvl>
    <w:lvl w:ilvl="1" w:tplc="672683F0">
      <w:start w:val="1"/>
      <w:numFmt w:val="bullet"/>
      <w:lvlText w:val="o"/>
      <w:lvlJc w:val="left"/>
      <w:pPr>
        <w:ind w:left="1440" w:hanging="360"/>
      </w:pPr>
      <w:rPr>
        <w:rFonts w:ascii="Courier New" w:hAnsi="Courier New" w:hint="default"/>
      </w:rPr>
    </w:lvl>
    <w:lvl w:ilvl="2" w:tplc="3150183A">
      <w:start w:val="1"/>
      <w:numFmt w:val="bullet"/>
      <w:lvlText w:val=""/>
      <w:lvlJc w:val="left"/>
      <w:pPr>
        <w:ind w:left="2160" w:hanging="360"/>
      </w:pPr>
      <w:rPr>
        <w:rFonts w:ascii="Wingdings" w:hAnsi="Wingdings" w:hint="default"/>
      </w:rPr>
    </w:lvl>
    <w:lvl w:ilvl="3" w:tplc="E6A84C5C">
      <w:start w:val="1"/>
      <w:numFmt w:val="bullet"/>
      <w:lvlText w:val=""/>
      <w:lvlJc w:val="left"/>
      <w:pPr>
        <w:ind w:left="2880" w:hanging="360"/>
      </w:pPr>
      <w:rPr>
        <w:rFonts w:ascii="Symbol" w:hAnsi="Symbol" w:hint="default"/>
      </w:rPr>
    </w:lvl>
    <w:lvl w:ilvl="4" w:tplc="C7E6523A">
      <w:start w:val="1"/>
      <w:numFmt w:val="bullet"/>
      <w:lvlText w:val="o"/>
      <w:lvlJc w:val="left"/>
      <w:pPr>
        <w:ind w:left="3600" w:hanging="360"/>
      </w:pPr>
      <w:rPr>
        <w:rFonts w:ascii="Courier New" w:hAnsi="Courier New" w:hint="default"/>
      </w:rPr>
    </w:lvl>
    <w:lvl w:ilvl="5" w:tplc="D3447BDA">
      <w:start w:val="1"/>
      <w:numFmt w:val="bullet"/>
      <w:lvlText w:val=""/>
      <w:lvlJc w:val="left"/>
      <w:pPr>
        <w:ind w:left="4320" w:hanging="360"/>
      </w:pPr>
      <w:rPr>
        <w:rFonts w:ascii="Wingdings" w:hAnsi="Wingdings" w:hint="default"/>
      </w:rPr>
    </w:lvl>
    <w:lvl w:ilvl="6" w:tplc="E80808C8">
      <w:start w:val="1"/>
      <w:numFmt w:val="bullet"/>
      <w:lvlText w:val=""/>
      <w:lvlJc w:val="left"/>
      <w:pPr>
        <w:ind w:left="5040" w:hanging="360"/>
      </w:pPr>
      <w:rPr>
        <w:rFonts w:ascii="Symbol" w:hAnsi="Symbol" w:hint="default"/>
      </w:rPr>
    </w:lvl>
    <w:lvl w:ilvl="7" w:tplc="4D4CB580">
      <w:start w:val="1"/>
      <w:numFmt w:val="bullet"/>
      <w:lvlText w:val="o"/>
      <w:lvlJc w:val="left"/>
      <w:pPr>
        <w:ind w:left="5760" w:hanging="360"/>
      </w:pPr>
      <w:rPr>
        <w:rFonts w:ascii="Courier New" w:hAnsi="Courier New" w:hint="default"/>
      </w:rPr>
    </w:lvl>
    <w:lvl w:ilvl="8" w:tplc="91887A6A">
      <w:start w:val="1"/>
      <w:numFmt w:val="bullet"/>
      <w:lvlText w:val=""/>
      <w:lvlJc w:val="left"/>
      <w:pPr>
        <w:ind w:left="6480" w:hanging="360"/>
      </w:pPr>
      <w:rPr>
        <w:rFonts w:ascii="Wingdings" w:hAnsi="Wingdings" w:hint="default"/>
      </w:rPr>
    </w:lvl>
  </w:abstractNum>
  <w:abstractNum w:abstractNumId="9" w15:restartNumberingAfterBreak="0">
    <w:nsid w:val="55E20C27"/>
    <w:multiLevelType w:val="multilevel"/>
    <w:tmpl w:val="A844D14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59AB2954"/>
    <w:multiLevelType w:val="hybridMultilevel"/>
    <w:tmpl w:val="6A466D9A"/>
    <w:lvl w:ilvl="0" w:tplc="0A022FCC">
      <w:start w:val="1"/>
      <w:numFmt w:val="bullet"/>
      <w:lvlText w:val=""/>
      <w:lvlJc w:val="left"/>
      <w:pPr>
        <w:ind w:left="720" w:hanging="360"/>
      </w:pPr>
      <w:rPr>
        <w:rFonts w:ascii="Symbol" w:hAnsi="Symbol" w:hint="default"/>
      </w:rPr>
    </w:lvl>
    <w:lvl w:ilvl="1" w:tplc="1AB02F5A">
      <w:start w:val="1"/>
      <w:numFmt w:val="bullet"/>
      <w:lvlText w:val="o"/>
      <w:lvlJc w:val="left"/>
      <w:pPr>
        <w:ind w:left="1440" w:hanging="360"/>
      </w:pPr>
      <w:rPr>
        <w:rFonts w:ascii="Courier New" w:hAnsi="Courier New" w:hint="default"/>
      </w:rPr>
    </w:lvl>
    <w:lvl w:ilvl="2" w:tplc="009A6D12">
      <w:start w:val="1"/>
      <w:numFmt w:val="bullet"/>
      <w:lvlText w:val=""/>
      <w:lvlJc w:val="left"/>
      <w:pPr>
        <w:ind w:left="2160" w:hanging="360"/>
      </w:pPr>
      <w:rPr>
        <w:rFonts w:ascii="Wingdings" w:hAnsi="Wingdings" w:hint="default"/>
      </w:rPr>
    </w:lvl>
    <w:lvl w:ilvl="3" w:tplc="BBCE40BA">
      <w:start w:val="1"/>
      <w:numFmt w:val="bullet"/>
      <w:lvlText w:val=""/>
      <w:lvlJc w:val="left"/>
      <w:pPr>
        <w:ind w:left="2880" w:hanging="360"/>
      </w:pPr>
      <w:rPr>
        <w:rFonts w:ascii="Symbol" w:hAnsi="Symbol" w:hint="default"/>
      </w:rPr>
    </w:lvl>
    <w:lvl w:ilvl="4" w:tplc="7D4AE616">
      <w:start w:val="1"/>
      <w:numFmt w:val="bullet"/>
      <w:lvlText w:val="o"/>
      <w:lvlJc w:val="left"/>
      <w:pPr>
        <w:ind w:left="3600" w:hanging="360"/>
      </w:pPr>
      <w:rPr>
        <w:rFonts w:ascii="Courier New" w:hAnsi="Courier New" w:hint="default"/>
      </w:rPr>
    </w:lvl>
    <w:lvl w:ilvl="5" w:tplc="5D76D7B8">
      <w:start w:val="1"/>
      <w:numFmt w:val="bullet"/>
      <w:lvlText w:val=""/>
      <w:lvlJc w:val="left"/>
      <w:pPr>
        <w:ind w:left="4320" w:hanging="360"/>
      </w:pPr>
      <w:rPr>
        <w:rFonts w:ascii="Wingdings" w:hAnsi="Wingdings" w:hint="default"/>
      </w:rPr>
    </w:lvl>
    <w:lvl w:ilvl="6" w:tplc="2866357E">
      <w:start w:val="1"/>
      <w:numFmt w:val="bullet"/>
      <w:lvlText w:val=""/>
      <w:lvlJc w:val="left"/>
      <w:pPr>
        <w:ind w:left="5040" w:hanging="360"/>
      </w:pPr>
      <w:rPr>
        <w:rFonts w:ascii="Symbol" w:hAnsi="Symbol" w:hint="default"/>
      </w:rPr>
    </w:lvl>
    <w:lvl w:ilvl="7" w:tplc="6DEEDA4A">
      <w:start w:val="1"/>
      <w:numFmt w:val="bullet"/>
      <w:lvlText w:val="o"/>
      <w:lvlJc w:val="left"/>
      <w:pPr>
        <w:ind w:left="5760" w:hanging="360"/>
      </w:pPr>
      <w:rPr>
        <w:rFonts w:ascii="Courier New" w:hAnsi="Courier New" w:hint="default"/>
      </w:rPr>
    </w:lvl>
    <w:lvl w:ilvl="8" w:tplc="F266C6A0">
      <w:start w:val="1"/>
      <w:numFmt w:val="bullet"/>
      <w:lvlText w:val=""/>
      <w:lvlJc w:val="left"/>
      <w:pPr>
        <w:ind w:left="6480" w:hanging="360"/>
      </w:pPr>
      <w:rPr>
        <w:rFonts w:ascii="Wingdings" w:hAnsi="Wingdings" w:hint="default"/>
      </w:rPr>
    </w:lvl>
  </w:abstractNum>
  <w:abstractNum w:abstractNumId="11" w15:restartNumberingAfterBreak="0">
    <w:nsid w:val="627F5E70"/>
    <w:multiLevelType w:val="hybridMultilevel"/>
    <w:tmpl w:val="C1765C32"/>
    <w:lvl w:ilvl="0" w:tplc="7E10D3AC">
      <w:start w:val="1"/>
      <w:numFmt w:val="bullet"/>
      <w:lvlText w:val=""/>
      <w:lvlJc w:val="left"/>
      <w:pPr>
        <w:ind w:left="720" w:hanging="360"/>
      </w:pPr>
      <w:rPr>
        <w:rFonts w:ascii="Symbol" w:hAnsi="Symbol" w:hint="default"/>
      </w:rPr>
    </w:lvl>
    <w:lvl w:ilvl="1" w:tplc="E704111A">
      <w:start w:val="1"/>
      <w:numFmt w:val="bullet"/>
      <w:lvlText w:val="o"/>
      <w:lvlJc w:val="left"/>
      <w:pPr>
        <w:ind w:left="1440" w:hanging="360"/>
      </w:pPr>
      <w:rPr>
        <w:rFonts w:ascii="Courier New" w:hAnsi="Courier New" w:hint="default"/>
      </w:rPr>
    </w:lvl>
    <w:lvl w:ilvl="2" w:tplc="6D02792C">
      <w:start w:val="1"/>
      <w:numFmt w:val="bullet"/>
      <w:lvlText w:val=""/>
      <w:lvlJc w:val="left"/>
      <w:pPr>
        <w:ind w:left="2160" w:hanging="360"/>
      </w:pPr>
      <w:rPr>
        <w:rFonts w:ascii="Wingdings" w:hAnsi="Wingdings" w:hint="default"/>
      </w:rPr>
    </w:lvl>
    <w:lvl w:ilvl="3" w:tplc="FFE8F7B6">
      <w:start w:val="1"/>
      <w:numFmt w:val="bullet"/>
      <w:lvlText w:val=""/>
      <w:lvlJc w:val="left"/>
      <w:pPr>
        <w:ind w:left="2880" w:hanging="360"/>
      </w:pPr>
      <w:rPr>
        <w:rFonts w:ascii="Symbol" w:hAnsi="Symbol" w:hint="default"/>
      </w:rPr>
    </w:lvl>
    <w:lvl w:ilvl="4" w:tplc="CD5E1DA6">
      <w:start w:val="1"/>
      <w:numFmt w:val="bullet"/>
      <w:lvlText w:val="o"/>
      <w:lvlJc w:val="left"/>
      <w:pPr>
        <w:ind w:left="3600" w:hanging="360"/>
      </w:pPr>
      <w:rPr>
        <w:rFonts w:ascii="Courier New" w:hAnsi="Courier New" w:hint="default"/>
      </w:rPr>
    </w:lvl>
    <w:lvl w:ilvl="5" w:tplc="D6AE65DA">
      <w:start w:val="1"/>
      <w:numFmt w:val="bullet"/>
      <w:lvlText w:val=""/>
      <w:lvlJc w:val="left"/>
      <w:pPr>
        <w:ind w:left="4320" w:hanging="360"/>
      </w:pPr>
      <w:rPr>
        <w:rFonts w:ascii="Wingdings" w:hAnsi="Wingdings" w:hint="default"/>
      </w:rPr>
    </w:lvl>
    <w:lvl w:ilvl="6" w:tplc="EDE888FC">
      <w:start w:val="1"/>
      <w:numFmt w:val="bullet"/>
      <w:lvlText w:val=""/>
      <w:lvlJc w:val="left"/>
      <w:pPr>
        <w:ind w:left="5040" w:hanging="360"/>
      </w:pPr>
      <w:rPr>
        <w:rFonts w:ascii="Symbol" w:hAnsi="Symbol" w:hint="default"/>
      </w:rPr>
    </w:lvl>
    <w:lvl w:ilvl="7" w:tplc="970E93F8">
      <w:start w:val="1"/>
      <w:numFmt w:val="bullet"/>
      <w:lvlText w:val="o"/>
      <w:lvlJc w:val="left"/>
      <w:pPr>
        <w:ind w:left="5760" w:hanging="360"/>
      </w:pPr>
      <w:rPr>
        <w:rFonts w:ascii="Courier New" w:hAnsi="Courier New" w:hint="default"/>
      </w:rPr>
    </w:lvl>
    <w:lvl w:ilvl="8" w:tplc="06D0A8FC">
      <w:start w:val="1"/>
      <w:numFmt w:val="bullet"/>
      <w:lvlText w:val=""/>
      <w:lvlJc w:val="left"/>
      <w:pPr>
        <w:ind w:left="6480" w:hanging="360"/>
      </w:pPr>
      <w:rPr>
        <w:rFonts w:ascii="Wingdings" w:hAnsi="Wingdings" w:hint="default"/>
      </w:rPr>
    </w:lvl>
  </w:abstractNum>
  <w:abstractNum w:abstractNumId="12" w15:restartNumberingAfterBreak="0">
    <w:nsid w:val="6CA6F17D"/>
    <w:multiLevelType w:val="hybridMultilevel"/>
    <w:tmpl w:val="F364E1EE"/>
    <w:lvl w:ilvl="0" w:tplc="05ECAFC6">
      <w:start w:val="1"/>
      <w:numFmt w:val="bullet"/>
      <w:lvlText w:val=""/>
      <w:lvlJc w:val="left"/>
      <w:pPr>
        <w:ind w:left="720" w:hanging="360"/>
      </w:pPr>
      <w:rPr>
        <w:rFonts w:ascii="Symbol" w:hAnsi="Symbol" w:hint="default"/>
      </w:rPr>
    </w:lvl>
    <w:lvl w:ilvl="1" w:tplc="B4D87978">
      <w:start w:val="1"/>
      <w:numFmt w:val="bullet"/>
      <w:lvlText w:val="o"/>
      <w:lvlJc w:val="left"/>
      <w:pPr>
        <w:ind w:left="1440" w:hanging="360"/>
      </w:pPr>
      <w:rPr>
        <w:rFonts w:ascii="Courier New" w:hAnsi="Courier New" w:hint="default"/>
      </w:rPr>
    </w:lvl>
    <w:lvl w:ilvl="2" w:tplc="601A3510">
      <w:start w:val="1"/>
      <w:numFmt w:val="bullet"/>
      <w:lvlText w:val=""/>
      <w:lvlJc w:val="left"/>
      <w:pPr>
        <w:ind w:left="2160" w:hanging="360"/>
      </w:pPr>
      <w:rPr>
        <w:rFonts w:ascii="Wingdings" w:hAnsi="Wingdings" w:hint="default"/>
      </w:rPr>
    </w:lvl>
    <w:lvl w:ilvl="3" w:tplc="FFD8A4DA">
      <w:start w:val="1"/>
      <w:numFmt w:val="bullet"/>
      <w:lvlText w:val=""/>
      <w:lvlJc w:val="left"/>
      <w:pPr>
        <w:ind w:left="2880" w:hanging="360"/>
      </w:pPr>
      <w:rPr>
        <w:rFonts w:ascii="Symbol" w:hAnsi="Symbol" w:hint="default"/>
      </w:rPr>
    </w:lvl>
    <w:lvl w:ilvl="4" w:tplc="AD4006C2">
      <w:start w:val="1"/>
      <w:numFmt w:val="bullet"/>
      <w:lvlText w:val="o"/>
      <w:lvlJc w:val="left"/>
      <w:pPr>
        <w:ind w:left="3600" w:hanging="360"/>
      </w:pPr>
      <w:rPr>
        <w:rFonts w:ascii="Courier New" w:hAnsi="Courier New" w:hint="default"/>
      </w:rPr>
    </w:lvl>
    <w:lvl w:ilvl="5" w:tplc="7F74E20E">
      <w:start w:val="1"/>
      <w:numFmt w:val="bullet"/>
      <w:lvlText w:val=""/>
      <w:lvlJc w:val="left"/>
      <w:pPr>
        <w:ind w:left="4320" w:hanging="360"/>
      </w:pPr>
      <w:rPr>
        <w:rFonts w:ascii="Wingdings" w:hAnsi="Wingdings" w:hint="default"/>
      </w:rPr>
    </w:lvl>
    <w:lvl w:ilvl="6" w:tplc="B69854FE">
      <w:start w:val="1"/>
      <w:numFmt w:val="bullet"/>
      <w:lvlText w:val=""/>
      <w:lvlJc w:val="left"/>
      <w:pPr>
        <w:ind w:left="5040" w:hanging="360"/>
      </w:pPr>
      <w:rPr>
        <w:rFonts w:ascii="Symbol" w:hAnsi="Symbol" w:hint="default"/>
      </w:rPr>
    </w:lvl>
    <w:lvl w:ilvl="7" w:tplc="0FBC2282">
      <w:start w:val="1"/>
      <w:numFmt w:val="bullet"/>
      <w:lvlText w:val="o"/>
      <w:lvlJc w:val="left"/>
      <w:pPr>
        <w:ind w:left="5760" w:hanging="360"/>
      </w:pPr>
      <w:rPr>
        <w:rFonts w:ascii="Courier New" w:hAnsi="Courier New" w:hint="default"/>
      </w:rPr>
    </w:lvl>
    <w:lvl w:ilvl="8" w:tplc="27787BD8">
      <w:start w:val="1"/>
      <w:numFmt w:val="bullet"/>
      <w:lvlText w:val=""/>
      <w:lvlJc w:val="left"/>
      <w:pPr>
        <w:ind w:left="6480" w:hanging="360"/>
      </w:pPr>
      <w:rPr>
        <w:rFonts w:ascii="Wingdings" w:hAnsi="Wingdings" w:hint="default"/>
      </w:rPr>
    </w:lvl>
  </w:abstractNum>
  <w:abstractNum w:abstractNumId="13" w15:restartNumberingAfterBreak="0">
    <w:nsid w:val="76FBD2F3"/>
    <w:multiLevelType w:val="hybridMultilevel"/>
    <w:tmpl w:val="21FAFAF0"/>
    <w:lvl w:ilvl="0" w:tplc="924A85BE">
      <w:start w:val="1"/>
      <w:numFmt w:val="lowerLetter"/>
      <w:lvlText w:val="%1."/>
      <w:lvlJc w:val="left"/>
      <w:pPr>
        <w:ind w:left="720" w:hanging="360"/>
      </w:pPr>
    </w:lvl>
    <w:lvl w:ilvl="1" w:tplc="5EBE1A5A">
      <w:start w:val="1"/>
      <w:numFmt w:val="lowerLetter"/>
      <w:lvlText w:val="%2."/>
      <w:lvlJc w:val="left"/>
      <w:pPr>
        <w:ind w:left="1440" w:hanging="360"/>
      </w:pPr>
    </w:lvl>
    <w:lvl w:ilvl="2" w:tplc="56C2BBD8">
      <w:start w:val="1"/>
      <w:numFmt w:val="lowerRoman"/>
      <w:lvlText w:val="%3."/>
      <w:lvlJc w:val="right"/>
      <w:pPr>
        <w:ind w:left="2160" w:hanging="180"/>
      </w:pPr>
    </w:lvl>
    <w:lvl w:ilvl="3" w:tplc="FA702564">
      <w:start w:val="1"/>
      <w:numFmt w:val="decimal"/>
      <w:lvlText w:val="%4."/>
      <w:lvlJc w:val="left"/>
      <w:pPr>
        <w:ind w:left="2880" w:hanging="360"/>
      </w:pPr>
    </w:lvl>
    <w:lvl w:ilvl="4" w:tplc="BBAAECB2">
      <w:start w:val="1"/>
      <w:numFmt w:val="lowerLetter"/>
      <w:lvlText w:val="%5."/>
      <w:lvlJc w:val="left"/>
      <w:pPr>
        <w:ind w:left="3600" w:hanging="360"/>
      </w:pPr>
    </w:lvl>
    <w:lvl w:ilvl="5" w:tplc="F12E1E26">
      <w:start w:val="1"/>
      <w:numFmt w:val="lowerRoman"/>
      <w:lvlText w:val="%6."/>
      <w:lvlJc w:val="right"/>
      <w:pPr>
        <w:ind w:left="4320" w:hanging="180"/>
      </w:pPr>
    </w:lvl>
    <w:lvl w:ilvl="6" w:tplc="EE9EDDEC">
      <w:start w:val="1"/>
      <w:numFmt w:val="decimal"/>
      <w:lvlText w:val="%7."/>
      <w:lvlJc w:val="left"/>
      <w:pPr>
        <w:ind w:left="5040" w:hanging="360"/>
      </w:pPr>
    </w:lvl>
    <w:lvl w:ilvl="7" w:tplc="213A36EC">
      <w:start w:val="1"/>
      <w:numFmt w:val="lowerLetter"/>
      <w:lvlText w:val="%8."/>
      <w:lvlJc w:val="left"/>
      <w:pPr>
        <w:ind w:left="5760" w:hanging="360"/>
      </w:pPr>
    </w:lvl>
    <w:lvl w:ilvl="8" w:tplc="892E3876">
      <w:start w:val="1"/>
      <w:numFmt w:val="lowerRoman"/>
      <w:lvlText w:val="%9."/>
      <w:lvlJc w:val="right"/>
      <w:pPr>
        <w:ind w:left="6480" w:hanging="180"/>
      </w:pPr>
    </w:lvl>
  </w:abstractNum>
  <w:num w:numId="1" w16cid:durableId="421070530">
    <w:abstractNumId w:val="8"/>
  </w:num>
  <w:num w:numId="2" w16cid:durableId="1840268485">
    <w:abstractNumId w:val="12"/>
  </w:num>
  <w:num w:numId="3" w16cid:durableId="1854226270">
    <w:abstractNumId w:val="2"/>
  </w:num>
  <w:num w:numId="4" w16cid:durableId="1753578781">
    <w:abstractNumId w:val="13"/>
  </w:num>
  <w:num w:numId="5" w16cid:durableId="962270603">
    <w:abstractNumId w:val="1"/>
  </w:num>
  <w:num w:numId="6" w16cid:durableId="1556359118">
    <w:abstractNumId w:val="9"/>
  </w:num>
  <w:num w:numId="7" w16cid:durableId="245191474">
    <w:abstractNumId w:val="3"/>
  </w:num>
  <w:num w:numId="8" w16cid:durableId="284311847">
    <w:abstractNumId w:val="10"/>
  </w:num>
  <w:num w:numId="9" w16cid:durableId="257447808">
    <w:abstractNumId w:val="0"/>
  </w:num>
  <w:num w:numId="10" w16cid:durableId="1900314604">
    <w:abstractNumId w:val="4"/>
  </w:num>
  <w:num w:numId="11" w16cid:durableId="1084573291">
    <w:abstractNumId w:val="5"/>
  </w:num>
  <w:num w:numId="12" w16cid:durableId="1943954188">
    <w:abstractNumId w:val="11"/>
  </w:num>
  <w:num w:numId="13" w16cid:durableId="1354110191">
    <w:abstractNumId w:val="7"/>
  </w:num>
  <w:num w:numId="14" w16cid:durableId="171549642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BCACD2"/>
    <w:rsid w:val="0004F8F2"/>
    <w:rsid w:val="00052AF9"/>
    <w:rsid w:val="000C3EFA"/>
    <w:rsid w:val="000D5779"/>
    <w:rsid w:val="00146F88"/>
    <w:rsid w:val="00155655"/>
    <w:rsid w:val="0019CE6F"/>
    <w:rsid w:val="001F1EB2"/>
    <w:rsid w:val="00314517"/>
    <w:rsid w:val="00320DFB"/>
    <w:rsid w:val="00351FC7"/>
    <w:rsid w:val="00354BAC"/>
    <w:rsid w:val="00384EB5"/>
    <w:rsid w:val="0046432B"/>
    <w:rsid w:val="0046495D"/>
    <w:rsid w:val="005E5F70"/>
    <w:rsid w:val="00687C9C"/>
    <w:rsid w:val="00694BA0"/>
    <w:rsid w:val="006F196F"/>
    <w:rsid w:val="00704C59"/>
    <w:rsid w:val="00723C9A"/>
    <w:rsid w:val="00823649"/>
    <w:rsid w:val="008C3FC0"/>
    <w:rsid w:val="00944DFD"/>
    <w:rsid w:val="00B216B3"/>
    <w:rsid w:val="00B33E44"/>
    <w:rsid w:val="00B6752C"/>
    <w:rsid w:val="00B9E1DF"/>
    <w:rsid w:val="00BC7351"/>
    <w:rsid w:val="00C15E27"/>
    <w:rsid w:val="00C45A15"/>
    <w:rsid w:val="00C61F7F"/>
    <w:rsid w:val="00C90748"/>
    <w:rsid w:val="00CF1489"/>
    <w:rsid w:val="00DE16A6"/>
    <w:rsid w:val="00EF5F4A"/>
    <w:rsid w:val="00F16AD6"/>
    <w:rsid w:val="00F237BE"/>
    <w:rsid w:val="00F92C2B"/>
    <w:rsid w:val="00FD78EF"/>
    <w:rsid w:val="01052D83"/>
    <w:rsid w:val="01162924"/>
    <w:rsid w:val="0116A06E"/>
    <w:rsid w:val="0122378E"/>
    <w:rsid w:val="014C3D8C"/>
    <w:rsid w:val="015987E7"/>
    <w:rsid w:val="01BB4838"/>
    <w:rsid w:val="02BA0D4B"/>
    <w:rsid w:val="02BE07EF"/>
    <w:rsid w:val="02E2D357"/>
    <w:rsid w:val="030F02EE"/>
    <w:rsid w:val="0319F3C4"/>
    <w:rsid w:val="037FD4D3"/>
    <w:rsid w:val="038CBA5B"/>
    <w:rsid w:val="03FE7946"/>
    <w:rsid w:val="045090E3"/>
    <w:rsid w:val="04A900F9"/>
    <w:rsid w:val="04AEE92B"/>
    <w:rsid w:val="04B00E4C"/>
    <w:rsid w:val="04C2223A"/>
    <w:rsid w:val="04CC5DE4"/>
    <w:rsid w:val="05288ABC"/>
    <w:rsid w:val="0570D314"/>
    <w:rsid w:val="0577F6BE"/>
    <w:rsid w:val="05780C7C"/>
    <w:rsid w:val="060609E4"/>
    <w:rsid w:val="061554AD"/>
    <w:rsid w:val="0692EA80"/>
    <w:rsid w:val="06B0C60D"/>
    <w:rsid w:val="072C65CA"/>
    <w:rsid w:val="075E584C"/>
    <w:rsid w:val="07F3E23E"/>
    <w:rsid w:val="084DACF5"/>
    <w:rsid w:val="087EC47D"/>
    <w:rsid w:val="089F344A"/>
    <w:rsid w:val="08ECD833"/>
    <w:rsid w:val="09A35ADA"/>
    <w:rsid w:val="09DA6B7B"/>
    <w:rsid w:val="0A178F30"/>
    <w:rsid w:val="0A42DC34"/>
    <w:rsid w:val="0A54602C"/>
    <w:rsid w:val="0A702DF3"/>
    <w:rsid w:val="0A8372FD"/>
    <w:rsid w:val="0A88A894"/>
    <w:rsid w:val="0A9B4B4B"/>
    <w:rsid w:val="0ADD21CA"/>
    <w:rsid w:val="0B41CDC1"/>
    <w:rsid w:val="0B76C9EC"/>
    <w:rsid w:val="0BAB5176"/>
    <w:rsid w:val="0BE86E26"/>
    <w:rsid w:val="0C371BAC"/>
    <w:rsid w:val="0C6047AB"/>
    <w:rsid w:val="0CB8EEE0"/>
    <w:rsid w:val="0CDEA3DF"/>
    <w:rsid w:val="0CF85177"/>
    <w:rsid w:val="0D0832E2"/>
    <w:rsid w:val="0DD65F8B"/>
    <w:rsid w:val="0E0BF607"/>
    <w:rsid w:val="0E1EE292"/>
    <w:rsid w:val="0E7C6A66"/>
    <w:rsid w:val="0E9421D8"/>
    <w:rsid w:val="0EA40343"/>
    <w:rsid w:val="0ED6DF2A"/>
    <w:rsid w:val="0F5C19B7"/>
    <w:rsid w:val="0F6C51D4"/>
    <w:rsid w:val="10170126"/>
    <w:rsid w:val="10BA53E8"/>
    <w:rsid w:val="110957C0"/>
    <w:rsid w:val="110E004D"/>
    <w:rsid w:val="11A748AE"/>
    <w:rsid w:val="11DA851F"/>
    <w:rsid w:val="128D3883"/>
    <w:rsid w:val="130E654E"/>
    <w:rsid w:val="131F8544"/>
    <w:rsid w:val="1373FAF9"/>
    <w:rsid w:val="142127D3"/>
    <w:rsid w:val="14422D91"/>
    <w:rsid w:val="1445EEB8"/>
    <w:rsid w:val="14F08E9F"/>
    <w:rsid w:val="14FDE145"/>
    <w:rsid w:val="15308A37"/>
    <w:rsid w:val="154C3B20"/>
    <w:rsid w:val="15A04B5F"/>
    <w:rsid w:val="15E2786A"/>
    <w:rsid w:val="160875E9"/>
    <w:rsid w:val="1612501A"/>
    <w:rsid w:val="16A615BB"/>
    <w:rsid w:val="17118C68"/>
    <w:rsid w:val="17589203"/>
    <w:rsid w:val="175ED1B8"/>
    <w:rsid w:val="17928057"/>
    <w:rsid w:val="17AE207B"/>
    <w:rsid w:val="17BBA4D2"/>
    <w:rsid w:val="17C29C2E"/>
    <w:rsid w:val="17ECDAD9"/>
    <w:rsid w:val="17F575B7"/>
    <w:rsid w:val="18BBF6A5"/>
    <w:rsid w:val="18EA815C"/>
    <w:rsid w:val="197721E7"/>
    <w:rsid w:val="197FEAAD"/>
    <w:rsid w:val="199E6B7B"/>
    <w:rsid w:val="1A57C706"/>
    <w:rsid w:val="1AD922CF"/>
    <w:rsid w:val="1B6E5DEC"/>
    <w:rsid w:val="1BDE4453"/>
    <w:rsid w:val="1C18B2F6"/>
    <w:rsid w:val="1C428A45"/>
    <w:rsid w:val="1C6F75D2"/>
    <w:rsid w:val="1C8421E3"/>
    <w:rsid w:val="1C97037B"/>
    <w:rsid w:val="1CDC5BD1"/>
    <w:rsid w:val="1D55A895"/>
    <w:rsid w:val="1DDE1D3D"/>
    <w:rsid w:val="1DFBF106"/>
    <w:rsid w:val="1E19AB7F"/>
    <w:rsid w:val="1E9C13D4"/>
    <w:rsid w:val="1F0F7D4B"/>
    <w:rsid w:val="1FA70985"/>
    <w:rsid w:val="1FE40AB4"/>
    <w:rsid w:val="2060CADD"/>
    <w:rsid w:val="20DCFCBB"/>
    <w:rsid w:val="20F6AECE"/>
    <w:rsid w:val="2115FB68"/>
    <w:rsid w:val="2274425D"/>
    <w:rsid w:val="22783B45"/>
    <w:rsid w:val="2288062C"/>
    <w:rsid w:val="22A058C3"/>
    <w:rsid w:val="231C2D26"/>
    <w:rsid w:val="23F40BEC"/>
    <w:rsid w:val="2404765B"/>
    <w:rsid w:val="24C11F09"/>
    <w:rsid w:val="24E5858C"/>
    <w:rsid w:val="25D29019"/>
    <w:rsid w:val="269C618E"/>
    <w:rsid w:val="26B6E404"/>
    <w:rsid w:val="26C86628"/>
    <w:rsid w:val="26E0580D"/>
    <w:rsid w:val="274BAC68"/>
    <w:rsid w:val="275C1D45"/>
    <w:rsid w:val="277467E9"/>
    <w:rsid w:val="27779A08"/>
    <w:rsid w:val="27D5F43C"/>
    <w:rsid w:val="281B7325"/>
    <w:rsid w:val="284F2890"/>
    <w:rsid w:val="28578479"/>
    <w:rsid w:val="286E0031"/>
    <w:rsid w:val="289B613A"/>
    <w:rsid w:val="28C2A124"/>
    <w:rsid w:val="29901620"/>
    <w:rsid w:val="29989A3A"/>
    <w:rsid w:val="29B74386"/>
    <w:rsid w:val="29E6A628"/>
    <w:rsid w:val="2A2B6ACD"/>
    <w:rsid w:val="2A5F935C"/>
    <w:rsid w:val="2A88C495"/>
    <w:rsid w:val="2B100E38"/>
    <w:rsid w:val="2BAEEBAA"/>
    <w:rsid w:val="2C1823C0"/>
    <w:rsid w:val="2C270B11"/>
    <w:rsid w:val="2C9254FD"/>
    <w:rsid w:val="2CD5BBEB"/>
    <w:rsid w:val="2D1FD72C"/>
    <w:rsid w:val="2D5A12C3"/>
    <w:rsid w:val="2DF88AC9"/>
    <w:rsid w:val="2E0B9B9F"/>
    <w:rsid w:val="2E3D8351"/>
    <w:rsid w:val="2E553391"/>
    <w:rsid w:val="2ECEF804"/>
    <w:rsid w:val="2FE5F767"/>
    <w:rsid w:val="3026850A"/>
    <w:rsid w:val="303AEBF5"/>
    <w:rsid w:val="308FF137"/>
    <w:rsid w:val="30CA746B"/>
    <w:rsid w:val="30D282BC"/>
    <w:rsid w:val="31446B51"/>
    <w:rsid w:val="31A92D0E"/>
    <w:rsid w:val="31C2B460"/>
    <w:rsid w:val="32964C95"/>
    <w:rsid w:val="334392EA"/>
    <w:rsid w:val="33822202"/>
    <w:rsid w:val="3432E3EF"/>
    <w:rsid w:val="343D9556"/>
    <w:rsid w:val="345E0AF6"/>
    <w:rsid w:val="34652E33"/>
    <w:rsid w:val="35488A80"/>
    <w:rsid w:val="3579AB63"/>
    <w:rsid w:val="35DDB83E"/>
    <w:rsid w:val="3605FE92"/>
    <w:rsid w:val="362EB9E5"/>
    <w:rsid w:val="36C9F38C"/>
    <w:rsid w:val="371A9C2B"/>
    <w:rsid w:val="37440A98"/>
    <w:rsid w:val="376156D7"/>
    <w:rsid w:val="387596A5"/>
    <w:rsid w:val="38964F1F"/>
    <w:rsid w:val="38CE5D77"/>
    <w:rsid w:val="390B7D67"/>
    <w:rsid w:val="391BF64A"/>
    <w:rsid w:val="394AF447"/>
    <w:rsid w:val="3A0C9616"/>
    <w:rsid w:val="3AA4AFAE"/>
    <w:rsid w:val="3B3F37D2"/>
    <w:rsid w:val="3B87B0A6"/>
    <w:rsid w:val="3BA49599"/>
    <w:rsid w:val="3BC7E7A5"/>
    <w:rsid w:val="3BCE0828"/>
    <w:rsid w:val="3BE8ECE7"/>
    <w:rsid w:val="3BFC4B5C"/>
    <w:rsid w:val="3C7039B9"/>
    <w:rsid w:val="3C829509"/>
    <w:rsid w:val="3CE8117A"/>
    <w:rsid w:val="3D9FD725"/>
    <w:rsid w:val="3E515ABC"/>
    <w:rsid w:val="3E7494CB"/>
    <w:rsid w:val="3EE00739"/>
    <w:rsid w:val="3EF8D0B5"/>
    <w:rsid w:val="3F5321AA"/>
    <w:rsid w:val="3FECA986"/>
    <w:rsid w:val="3FF48329"/>
    <w:rsid w:val="405E495E"/>
    <w:rsid w:val="407806BC"/>
    <w:rsid w:val="408491A9"/>
    <w:rsid w:val="40E8EDD1"/>
    <w:rsid w:val="41885E0A"/>
    <w:rsid w:val="41E8C76B"/>
    <w:rsid w:val="41EB3A94"/>
    <w:rsid w:val="4238C24B"/>
    <w:rsid w:val="4259F840"/>
    <w:rsid w:val="42A16331"/>
    <w:rsid w:val="42A79F56"/>
    <w:rsid w:val="42C6F54F"/>
    <w:rsid w:val="4407AA87"/>
    <w:rsid w:val="44E9230E"/>
    <w:rsid w:val="45374012"/>
    <w:rsid w:val="466F8A2A"/>
    <w:rsid w:val="46839220"/>
    <w:rsid w:val="46A80FB1"/>
    <w:rsid w:val="46A90912"/>
    <w:rsid w:val="46CF7766"/>
    <w:rsid w:val="46DF8C52"/>
    <w:rsid w:val="472B9F8E"/>
    <w:rsid w:val="47523A3A"/>
    <w:rsid w:val="4786E3E3"/>
    <w:rsid w:val="47CD3536"/>
    <w:rsid w:val="486559BE"/>
    <w:rsid w:val="4896BBFA"/>
    <w:rsid w:val="48C76FEF"/>
    <w:rsid w:val="49F64C79"/>
    <w:rsid w:val="4B70FFB2"/>
    <w:rsid w:val="4B75F588"/>
    <w:rsid w:val="4BA1D60F"/>
    <w:rsid w:val="4BD6628F"/>
    <w:rsid w:val="4BEB8208"/>
    <w:rsid w:val="4BFF10B1"/>
    <w:rsid w:val="4C7DFCC8"/>
    <w:rsid w:val="4CCE07C7"/>
    <w:rsid w:val="4D9AE112"/>
    <w:rsid w:val="4DE164DA"/>
    <w:rsid w:val="4E4E6D5E"/>
    <w:rsid w:val="4E83E6C0"/>
    <w:rsid w:val="4E9A480B"/>
    <w:rsid w:val="4EF4DAF4"/>
    <w:rsid w:val="4F36B173"/>
    <w:rsid w:val="4F3E9EF9"/>
    <w:rsid w:val="4F681145"/>
    <w:rsid w:val="4F786E76"/>
    <w:rsid w:val="4FE9EDF6"/>
    <w:rsid w:val="50036718"/>
    <w:rsid w:val="50B9B9BB"/>
    <w:rsid w:val="50F3E9BB"/>
    <w:rsid w:val="51143ED7"/>
    <w:rsid w:val="521E46E2"/>
    <w:rsid w:val="52730AEF"/>
    <w:rsid w:val="52763FBB"/>
    <w:rsid w:val="52D415EF"/>
    <w:rsid w:val="52DBF8F4"/>
    <w:rsid w:val="530FE7DD"/>
    <w:rsid w:val="534A1E68"/>
    <w:rsid w:val="53512724"/>
    <w:rsid w:val="53BD96E6"/>
    <w:rsid w:val="53C84C17"/>
    <w:rsid w:val="53E457A5"/>
    <w:rsid w:val="544138E3"/>
    <w:rsid w:val="5499FE6A"/>
    <w:rsid w:val="54A96C53"/>
    <w:rsid w:val="54DE1925"/>
    <w:rsid w:val="551679FB"/>
    <w:rsid w:val="553EEE6E"/>
    <w:rsid w:val="5558AEA1"/>
    <w:rsid w:val="56005405"/>
    <w:rsid w:val="5634DC70"/>
    <w:rsid w:val="5656AA5C"/>
    <w:rsid w:val="57C9102A"/>
    <w:rsid w:val="57D5D5D6"/>
    <w:rsid w:val="57D806A0"/>
    <w:rsid w:val="57F7CEFA"/>
    <w:rsid w:val="58709FE2"/>
    <w:rsid w:val="5872C7E1"/>
    <w:rsid w:val="58D9A153"/>
    <w:rsid w:val="591F50BC"/>
    <w:rsid w:val="5A26ADD4"/>
    <w:rsid w:val="5A2FD279"/>
    <w:rsid w:val="5A378D9B"/>
    <w:rsid w:val="5A51D671"/>
    <w:rsid w:val="5AC67603"/>
    <w:rsid w:val="5AF5EA04"/>
    <w:rsid w:val="5B7643F3"/>
    <w:rsid w:val="5BCBA2DA"/>
    <w:rsid w:val="5BEDA6D2"/>
    <w:rsid w:val="5C2ED225"/>
    <w:rsid w:val="5C93214F"/>
    <w:rsid w:val="5CDBC71B"/>
    <w:rsid w:val="5D3F3B16"/>
    <w:rsid w:val="5D6F2E5D"/>
    <w:rsid w:val="5D79F6A8"/>
    <w:rsid w:val="5DBEA9E2"/>
    <w:rsid w:val="5DC62C52"/>
    <w:rsid w:val="5F080882"/>
    <w:rsid w:val="5F2D351A"/>
    <w:rsid w:val="5F4E5388"/>
    <w:rsid w:val="5F54C2C3"/>
    <w:rsid w:val="605E02BA"/>
    <w:rsid w:val="6060F6F8"/>
    <w:rsid w:val="607BC96E"/>
    <w:rsid w:val="60AEBCA5"/>
    <w:rsid w:val="61276BAB"/>
    <w:rsid w:val="61723242"/>
    <w:rsid w:val="61772CF8"/>
    <w:rsid w:val="6179B6B1"/>
    <w:rsid w:val="6190EE49"/>
    <w:rsid w:val="61E45617"/>
    <w:rsid w:val="621E14BD"/>
    <w:rsid w:val="624BAD7F"/>
    <w:rsid w:val="624F68C9"/>
    <w:rsid w:val="6269850E"/>
    <w:rsid w:val="62F05094"/>
    <w:rsid w:val="630ED57D"/>
    <w:rsid w:val="6375FCFF"/>
    <w:rsid w:val="63A250E5"/>
    <w:rsid w:val="63C12F5D"/>
    <w:rsid w:val="63DDFCAC"/>
    <w:rsid w:val="63E77DE0"/>
    <w:rsid w:val="64447629"/>
    <w:rsid w:val="646EB7AE"/>
    <w:rsid w:val="64A2149F"/>
    <w:rsid w:val="64FA1DB6"/>
    <w:rsid w:val="65587C7C"/>
    <w:rsid w:val="6565CC8B"/>
    <w:rsid w:val="65660E11"/>
    <w:rsid w:val="65822DC8"/>
    <w:rsid w:val="65834E41"/>
    <w:rsid w:val="65AFDAE3"/>
    <w:rsid w:val="660A880F"/>
    <w:rsid w:val="6629BD80"/>
    <w:rsid w:val="66398867"/>
    <w:rsid w:val="665F1E0E"/>
    <w:rsid w:val="6679E891"/>
    <w:rsid w:val="6723A791"/>
    <w:rsid w:val="67A65870"/>
    <w:rsid w:val="67EA206F"/>
    <w:rsid w:val="680955E0"/>
    <w:rsid w:val="6868FE12"/>
    <w:rsid w:val="688D6718"/>
    <w:rsid w:val="6894A080"/>
    <w:rsid w:val="689C63C8"/>
    <w:rsid w:val="68BAEF03"/>
    <w:rsid w:val="68D41760"/>
    <w:rsid w:val="69694BC8"/>
    <w:rsid w:val="69D84C06"/>
    <w:rsid w:val="6A559EEB"/>
    <w:rsid w:val="6AF239AA"/>
    <w:rsid w:val="6B051C29"/>
    <w:rsid w:val="6B37C9E8"/>
    <w:rsid w:val="6B9CFFB5"/>
    <w:rsid w:val="6BDDDEBE"/>
    <w:rsid w:val="6BE3A337"/>
    <w:rsid w:val="6C1F826C"/>
    <w:rsid w:val="6C9E7961"/>
    <w:rsid w:val="6CA0EC8A"/>
    <w:rsid w:val="6CAAB161"/>
    <w:rsid w:val="6CACC58D"/>
    <w:rsid w:val="6CC17D71"/>
    <w:rsid w:val="6CE5323F"/>
    <w:rsid w:val="6D49EA97"/>
    <w:rsid w:val="6D8D3FAD"/>
    <w:rsid w:val="6D8E6026"/>
    <w:rsid w:val="6DA78883"/>
    <w:rsid w:val="6DBCACD2"/>
    <w:rsid w:val="6E3A49C2"/>
    <w:rsid w:val="6E3CBCEB"/>
    <w:rsid w:val="6EA29A71"/>
    <w:rsid w:val="6F645B38"/>
    <w:rsid w:val="6F786AE7"/>
    <w:rsid w:val="6F94FE80"/>
    <w:rsid w:val="6FA35C1D"/>
    <w:rsid w:val="70458123"/>
    <w:rsid w:val="70512529"/>
    <w:rsid w:val="714873F1"/>
    <w:rsid w:val="71D08B84"/>
    <w:rsid w:val="71E92AA0"/>
    <w:rsid w:val="72344AC6"/>
    <w:rsid w:val="724E1736"/>
    <w:rsid w:val="725750D2"/>
    <w:rsid w:val="72B05E2B"/>
    <w:rsid w:val="72BA9349"/>
    <w:rsid w:val="72C96CA8"/>
    <w:rsid w:val="72CBD449"/>
    <w:rsid w:val="72E27BA3"/>
    <w:rsid w:val="73284408"/>
    <w:rsid w:val="737D21E5"/>
    <w:rsid w:val="74316B3E"/>
    <w:rsid w:val="7469CC33"/>
    <w:rsid w:val="7484FEB3"/>
    <w:rsid w:val="7494ACD6"/>
    <w:rsid w:val="74ABFE6F"/>
    <w:rsid w:val="74C41469"/>
    <w:rsid w:val="74D39F16"/>
    <w:rsid w:val="74D71BC7"/>
    <w:rsid w:val="7524964C"/>
    <w:rsid w:val="755AAF49"/>
    <w:rsid w:val="7567A85F"/>
    <w:rsid w:val="757F607F"/>
    <w:rsid w:val="75B59D0C"/>
    <w:rsid w:val="75CD3B9F"/>
    <w:rsid w:val="765742FC"/>
    <w:rsid w:val="766A8B6D"/>
    <w:rsid w:val="76A74336"/>
    <w:rsid w:val="76AE4166"/>
    <w:rsid w:val="77342B94"/>
    <w:rsid w:val="77DBC952"/>
    <w:rsid w:val="77DFCDF7"/>
    <w:rsid w:val="77E2B40C"/>
    <w:rsid w:val="77F8AAA3"/>
    <w:rsid w:val="78065BCE"/>
    <w:rsid w:val="78BD08D2"/>
    <w:rsid w:val="797E2578"/>
    <w:rsid w:val="79A76345"/>
    <w:rsid w:val="7A47A7BE"/>
    <w:rsid w:val="7AB41EAD"/>
    <w:rsid w:val="7ACC1E66"/>
    <w:rsid w:val="7B212F41"/>
    <w:rsid w:val="7B3DFC90"/>
    <w:rsid w:val="7B7844FE"/>
    <w:rsid w:val="7BE8A04A"/>
    <w:rsid w:val="7C10A115"/>
    <w:rsid w:val="7C500888"/>
    <w:rsid w:val="7CB1797F"/>
    <w:rsid w:val="7CE2B372"/>
    <w:rsid w:val="7DD08A52"/>
    <w:rsid w:val="7E76AF59"/>
    <w:rsid w:val="7E8AF1F0"/>
    <w:rsid w:val="7F467B4B"/>
    <w:rsid w:val="7F6C5AB3"/>
    <w:rsid w:val="7FBDB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ACD2"/>
  <w15:chartTrackingRefBased/>
  <w15:docId w15:val="{EB2E8ED3-7CCD-4FCF-ADC9-6561E0B3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96F"/>
    <w:rPr>
      <w:i/>
      <w:iCs/>
      <w:sz w:val="20"/>
      <w:szCs w:val="20"/>
    </w:rPr>
  </w:style>
  <w:style w:type="paragraph" w:styleId="Heading1">
    <w:name w:val="heading 1"/>
    <w:basedOn w:val="Normal"/>
    <w:next w:val="Normal"/>
    <w:link w:val="Heading1Char"/>
    <w:uiPriority w:val="9"/>
    <w:qFormat/>
    <w:rsid w:val="006F196F"/>
    <w:pPr>
      <w:pBdr>
        <w:top w:val="single" w:sz="8" w:space="0" w:color="58B6C0" w:themeColor="accent2"/>
        <w:left w:val="single" w:sz="8" w:space="0" w:color="58B6C0" w:themeColor="accent2"/>
        <w:bottom w:val="single" w:sz="8" w:space="0" w:color="58B6C0" w:themeColor="accent2"/>
        <w:right w:val="single" w:sz="8" w:space="0" w:color="58B6C0" w:themeColor="accent2"/>
      </w:pBdr>
      <w:shd w:val="clear" w:color="auto" w:fill="DDF0F2" w:themeFill="accent2" w:themeFillTint="33"/>
      <w:spacing w:before="480" w:after="100" w:line="269" w:lineRule="auto"/>
      <w:contextualSpacing/>
      <w:outlineLvl w:val="0"/>
    </w:pPr>
    <w:rPr>
      <w:rFonts w:asciiTheme="majorHAnsi" w:eastAsiaTheme="majorEastAsia" w:hAnsiTheme="majorHAnsi" w:cstheme="majorBidi"/>
      <w:b/>
      <w:bCs/>
      <w:color w:val="265E65" w:themeColor="accent2" w:themeShade="7F"/>
      <w:sz w:val="22"/>
      <w:szCs w:val="22"/>
    </w:rPr>
  </w:style>
  <w:style w:type="paragraph" w:styleId="Heading2">
    <w:name w:val="heading 2"/>
    <w:basedOn w:val="Normal"/>
    <w:next w:val="Normal"/>
    <w:link w:val="Heading2Char"/>
    <w:uiPriority w:val="9"/>
    <w:semiHidden/>
    <w:unhideWhenUsed/>
    <w:qFormat/>
    <w:rsid w:val="006F196F"/>
    <w:pPr>
      <w:pBdr>
        <w:top w:val="single" w:sz="4" w:space="0" w:color="58B6C0" w:themeColor="accent2"/>
        <w:left w:val="single" w:sz="48" w:space="2" w:color="58B6C0" w:themeColor="accent2"/>
        <w:bottom w:val="single" w:sz="4" w:space="0" w:color="58B6C0" w:themeColor="accent2"/>
        <w:right w:val="single" w:sz="4" w:space="4" w:color="58B6C0" w:themeColor="accent2"/>
      </w:pBdr>
      <w:spacing w:before="200" w:after="100" w:line="269" w:lineRule="auto"/>
      <w:ind w:left="144"/>
      <w:contextualSpacing/>
      <w:outlineLvl w:val="1"/>
    </w:pPr>
    <w:rPr>
      <w:rFonts w:asciiTheme="majorHAnsi" w:eastAsiaTheme="majorEastAsia" w:hAnsiTheme="majorHAnsi" w:cstheme="majorBidi"/>
      <w:b/>
      <w:bCs/>
      <w:color w:val="398E98" w:themeColor="accent2" w:themeShade="BF"/>
      <w:sz w:val="22"/>
      <w:szCs w:val="22"/>
    </w:rPr>
  </w:style>
  <w:style w:type="paragraph" w:styleId="Heading3">
    <w:name w:val="heading 3"/>
    <w:basedOn w:val="Normal"/>
    <w:next w:val="Normal"/>
    <w:link w:val="Heading3Char"/>
    <w:uiPriority w:val="9"/>
    <w:semiHidden/>
    <w:unhideWhenUsed/>
    <w:qFormat/>
    <w:rsid w:val="006F196F"/>
    <w:pPr>
      <w:pBdr>
        <w:left w:val="single" w:sz="48" w:space="2" w:color="58B6C0" w:themeColor="accent2"/>
        <w:bottom w:val="single" w:sz="4" w:space="0" w:color="58B6C0" w:themeColor="accent2"/>
      </w:pBdr>
      <w:spacing w:before="200" w:after="100" w:line="240" w:lineRule="auto"/>
      <w:ind w:left="144"/>
      <w:contextualSpacing/>
      <w:outlineLvl w:val="2"/>
    </w:pPr>
    <w:rPr>
      <w:rFonts w:asciiTheme="majorHAnsi" w:eastAsiaTheme="majorEastAsia" w:hAnsiTheme="majorHAnsi" w:cstheme="majorBidi"/>
      <w:b/>
      <w:bCs/>
      <w:color w:val="398E98" w:themeColor="accent2" w:themeShade="BF"/>
      <w:sz w:val="22"/>
      <w:szCs w:val="22"/>
    </w:rPr>
  </w:style>
  <w:style w:type="paragraph" w:styleId="Heading4">
    <w:name w:val="heading 4"/>
    <w:basedOn w:val="Normal"/>
    <w:next w:val="Normal"/>
    <w:link w:val="Heading4Char"/>
    <w:uiPriority w:val="9"/>
    <w:semiHidden/>
    <w:unhideWhenUsed/>
    <w:qFormat/>
    <w:rsid w:val="006F196F"/>
    <w:pPr>
      <w:pBdr>
        <w:left w:val="single" w:sz="4" w:space="2" w:color="58B6C0" w:themeColor="accent2"/>
        <w:bottom w:val="single" w:sz="4" w:space="2" w:color="58B6C0" w:themeColor="accent2"/>
      </w:pBdr>
      <w:spacing w:before="200" w:after="100" w:line="240" w:lineRule="auto"/>
      <w:ind w:left="86"/>
      <w:contextualSpacing/>
      <w:outlineLvl w:val="3"/>
    </w:pPr>
    <w:rPr>
      <w:rFonts w:asciiTheme="majorHAnsi" w:eastAsiaTheme="majorEastAsia" w:hAnsiTheme="majorHAnsi" w:cstheme="majorBidi"/>
      <w:b/>
      <w:bCs/>
      <w:color w:val="398E98" w:themeColor="accent2" w:themeShade="BF"/>
      <w:sz w:val="22"/>
      <w:szCs w:val="22"/>
    </w:rPr>
  </w:style>
  <w:style w:type="paragraph" w:styleId="Heading5">
    <w:name w:val="heading 5"/>
    <w:basedOn w:val="Normal"/>
    <w:next w:val="Normal"/>
    <w:link w:val="Heading5Char"/>
    <w:uiPriority w:val="9"/>
    <w:semiHidden/>
    <w:unhideWhenUsed/>
    <w:qFormat/>
    <w:rsid w:val="006F196F"/>
    <w:pPr>
      <w:pBdr>
        <w:left w:val="dotted" w:sz="4" w:space="2" w:color="58B6C0" w:themeColor="accent2"/>
        <w:bottom w:val="dotted" w:sz="4" w:space="2" w:color="58B6C0" w:themeColor="accent2"/>
      </w:pBdr>
      <w:spacing w:before="200" w:after="100" w:line="240" w:lineRule="auto"/>
      <w:ind w:left="86"/>
      <w:contextualSpacing/>
      <w:outlineLvl w:val="4"/>
    </w:pPr>
    <w:rPr>
      <w:rFonts w:asciiTheme="majorHAnsi" w:eastAsiaTheme="majorEastAsia" w:hAnsiTheme="majorHAnsi" w:cstheme="majorBidi"/>
      <w:b/>
      <w:bCs/>
      <w:color w:val="398E98" w:themeColor="accent2" w:themeShade="BF"/>
      <w:sz w:val="22"/>
      <w:szCs w:val="22"/>
    </w:rPr>
  </w:style>
  <w:style w:type="paragraph" w:styleId="Heading6">
    <w:name w:val="heading 6"/>
    <w:basedOn w:val="Normal"/>
    <w:next w:val="Normal"/>
    <w:link w:val="Heading6Char"/>
    <w:uiPriority w:val="9"/>
    <w:semiHidden/>
    <w:unhideWhenUsed/>
    <w:qFormat/>
    <w:rsid w:val="006F196F"/>
    <w:pPr>
      <w:pBdr>
        <w:bottom w:val="single" w:sz="4" w:space="2" w:color="BCE1E5" w:themeColor="accent2" w:themeTint="66"/>
      </w:pBdr>
      <w:spacing w:before="200" w:after="100" w:line="240" w:lineRule="auto"/>
      <w:contextualSpacing/>
      <w:outlineLvl w:val="5"/>
    </w:pPr>
    <w:rPr>
      <w:rFonts w:asciiTheme="majorHAnsi" w:eastAsiaTheme="majorEastAsia" w:hAnsiTheme="majorHAnsi" w:cstheme="majorBidi"/>
      <w:color w:val="398E98" w:themeColor="accent2" w:themeShade="BF"/>
      <w:sz w:val="22"/>
      <w:szCs w:val="22"/>
    </w:rPr>
  </w:style>
  <w:style w:type="paragraph" w:styleId="Heading7">
    <w:name w:val="heading 7"/>
    <w:basedOn w:val="Normal"/>
    <w:next w:val="Normal"/>
    <w:link w:val="Heading7Char"/>
    <w:uiPriority w:val="9"/>
    <w:semiHidden/>
    <w:unhideWhenUsed/>
    <w:qFormat/>
    <w:rsid w:val="006F196F"/>
    <w:pPr>
      <w:pBdr>
        <w:bottom w:val="dotted" w:sz="4" w:space="2" w:color="9AD3D9" w:themeColor="accent2" w:themeTint="99"/>
      </w:pBdr>
      <w:spacing w:before="200" w:after="100" w:line="240" w:lineRule="auto"/>
      <w:contextualSpacing/>
      <w:outlineLvl w:val="6"/>
    </w:pPr>
    <w:rPr>
      <w:rFonts w:asciiTheme="majorHAnsi" w:eastAsiaTheme="majorEastAsia" w:hAnsiTheme="majorHAnsi" w:cstheme="majorBidi"/>
      <w:color w:val="398E98" w:themeColor="accent2" w:themeShade="BF"/>
      <w:sz w:val="22"/>
      <w:szCs w:val="22"/>
    </w:rPr>
  </w:style>
  <w:style w:type="paragraph" w:styleId="Heading8">
    <w:name w:val="heading 8"/>
    <w:basedOn w:val="Normal"/>
    <w:next w:val="Normal"/>
    <w:link w:val="Heading8Char"/>
    <w:uiPriority w:val="9"/>
    <w:semiHidden/>
    <w:unhideWhenUsed/>
    <w:qFormat/>
    <w:rsid w:val="006F196F"/>
    <w:pPr>
      <w:spacing w:before="200" w:after="100" w:line="240" w:lineRule="auto"/>
      <w:contextualSpacing/>
      <w:outlineLvl w:val="7"/>
    </w:pPr>
    <w:rPr>
      <w:rFonts w:asciiTheme="majorHAnsi" w:eastAsiaTheme="majorEastAsia" w:hAnsiTheme="majorHAnsi" w:cstheme="majorBidi"/>
      <w:color w:val="58B6C0" w:themeColor="accent2"/>
      <w:sz w:val="22"/>
      <w:szCs w:val="22"/>
    </w:rPr>
  </w:style>
  <w:style w:type="paragraph" w:styleId="Heading9">
    <w:name w:val="heading 9"/>
    <w:basedOn w:val="Normal"/>
    <w:next w:val="Normal"/>
    <w:link w:val="Heading9Char"/>
    <w:uiPriority w:val="9"/>
    <w:semiHidden/>
    <w:unhideWhenUsed/>
    <w:qFormat/>
    <w:rsid w:val="006F196F"/>
    <w:pPr>
      <w:spacing w:before="200" w:after="100" w:line="240" w:lineRule="auto"/>
      <w:contextualSpacing/>
      <w:outlineLvl w:val="8"/>
    </w:pPr>
    <w:rPr>
      <w:rFonts w:asciiTheme="majorHAnsi" w:eastAsiaTheme="majorEastAsia" w:hAnsiTheme="majorHAnsi" w:cstheme="majorBidi"/>
      <w:color w:val="58B6C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96F"/>
    <w:pPr>
      <w:ind w:left="720"/>
      <w:contextualSpacing/>
    </w:pPr>
  </w:style>
  <w:style w:type="paragraph" w:customStyle="1" w:styleId="CellBody">
    <w:name w:val="CellBody"/>
    <w:basedOn w:val="Normal"/>
    <w:uiPriority w:val="1"/>
    <w:rsid w:val="0ED6DF2A"/>
    <w:pPr>
      <w:spacing w:before="60" w:after="60"/>
    </w:pPr>
    <w:rPr>
      <w:rFonts w:ascii="Arial" w:hAnsi="Arial" w:cs="Times New Roman"/>
    </w:rPr>
  </w:style>
  <w:style w:type="character" w:styleId="Hyperlink">
    <w:name w:val="Hyperlink"/>
    <w:basedOn w:val="DefaultParagraphFont"/>
    <w:uiPriority w:val="99"/>
    <w:unhideWhenUsed/>
    <w:rPr>
      <w:color w:val="6B9F25"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basedOn w:val="Normal"/>
    <w:link w:val="NoSpacingChar"/>
    <w:uiPriority w:val="1"/>
    <w:qFormat/>
    <w:rsid w:val="006F196F"/>
    <w:pPr>
      <w:spacing w:after="0" w:line="240" w:lineRule="auto"/>
    </w:pPr>
  </w:style>
  <w:style w:type="character" w:customStyle="1" w:styleId="NoSpacingChar">
    <w:name w:val="No Spacing Char"/>
    <w:basedOn w:val="DefaultParagraphFont"/>
    <w:link w:val="NoSpacing"/>
    <w:uiPriority w:val="1"/>
    <w:rsid w:val="000C3EFA"/>
    <w:rPr>
      <w:i/>
      <w:iCs/>
      <w:sz w:val="20"/>
      <w:szCs w:val="20"/>
    </w:rPr>
  </w:style>
  <w:style w:type="paragraph" w:styleId="Footer">
    <w:name w:val="footer"/>
    <w:basedOn w:val="Normal"/>
    <w:link w:val="FooterChar"/>
    <w:uiPriority w:val="99"/>
    <w:unhideWhenUsed/>
    <w:rsid w:val="000C3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EFA"/>
  </w:style>
  <w:style w:type="character" w:styleId="PageNumber">
    <w:name w:val="page number"/>
    <w:basedOn w:val="DefaultParagraphFont"/>
    <w:uiPriority w:val="99"/>
    <w:semiHidden/>
    <w:unhideWhenUsed/>
    <w:rsid w:val="000C3EFA"/>
  </w:style>
  <w:style w:type="paragraph" w:styleId="Revision">
    <w:name w:val="Revision"/>
    <w:hidden/>
    <w:uiPriority w:val="99"/>
    <w:semiHidden/>
    <w:rsid w:val="00320DFB"/>
    <w:pPr>
      <w:spacing w:after="0" w:line="240" w:lineRule="auto"/>
    </w:pPr>
  </w:style>
  <w:style w:type="character" w:customStyle="1" w:styleId="Heading1Char">
    <w:name w:val="Heading 1 Char"/>
    <w:basedOn w:val="DefaultParagraphFont"/>
    <w:link w:val="Heading1"/>
    <w:uiPriority w:val="9"/>
    <w:rsid w:val="006F196F"/>
    <w:rPr>
      <w:rFonts w:asciiTheme="majorHAnsi" w:eastAsiaTheme="majorEastAsia" w:hAnsiTheme="majorHAnsi" w:cstheme="majorBidi"/>
      <w:b/>
      <w:bCs/>
      <w:i/>
      <w:iCs/>
      <w:color w:val="265E65" w:themeColor="accent2" w:themeShade="7F"/>
      <w:shd w:val="clear" w:color="auto" w:fill="DDF0F2" w:themeFill="accent2" w:themeFillTint="33"/>
    </w:rPr>
  </w:style>
  <w:style w:type="character" w:customStyle="1" w:styleId="Heading2Char">
    <w:name w:val="Heading 2 Char"/>
    <w:basedOn w:val="DefaultParagraphFont"/>
    <w:link w:val="Heading2"/>
    <w:uiPriority w:val="9"/>
    <w:semiHidden/>
    <w:rsid w:val="006F196F"/>
    <w:rPr>
      <w:rFonts w:asciiTheme="majorHAnsi" w:eastAsiaTheme="majorEastAsia" w:hAnsiTheme="majorHAnsi" w:cstheme="majorBidi"/>
      <w:b/>
      <w:bCs/>
      <w:i/>
      <w:iCs/>
      <w:color w:val="398E98" w:themeColor="accent2" w:themeShade="BF"/>
    </w:rPr>
  </w:style>
  <w:style w:type="character" w:customStyle="1" w:styleId="Heading3Char">
    <w:name w:val="Heading 3 Char"/>
    <w:basedOn w:val="DefaultParagraphFont"/>
    <w:link w:val="Heading3"/>
    <w:uiPriority w:val="9"/>
    <w:semiHidden/>
    <w:rsid w:val="006F196F"/>
    <w:rPr>
      <w:rFonts w:asciiTheme="majorHAnsi" w:eastAsiaTheme="majorEastAsia" w:hAnsiTheme="majorHAnsi" w:cstheme="majorBidi"/>
      <w:b/>
      <w:bCs/>
      <w:i/>
      <w:iCs/>
      <w:color w:val="398E98" w:themeColor="accent2" w:themeShade="BF"/>
    </w:rPr>
  </w:style>
  <w:style w:type="character" w:customStyle="1" w:styleId="Heading4Char">
    <w:name w:val="Heading 4 Char"/>
    <w:basedOn w:val="DefaultParagraphFont"/>
    <w:link w:val="Heading4"/>
    <w:uiPriority w:val="9"/>
    <w:semiHidden/>
    <w:rsid w:val="006F196F"/>
    <w:rPr>
      <w:rFonts w:asciiTheme="majorHAnsi" w:eastAsiaTheme="majorEastAsia" w:hAnsiTheme="majorHAnsi" w:cstheme="majorBidi"/>
      <w:b/>
      <w:bCs/>
      <w:i/>
      <w:iCs/>
      <w:color w:val="398E98" w:themeColor="accent2" w:themeShade="BF"/>
    </w:rPr>
  </w:style>
  <w:style w:type="character" w:customStyle="1" w:styleId="Heading5Char">
    <w:name w:val="Heading 5 Char"/>
    <w:basedOn w:val="DefaultParagraphFont"/>
    <w:link w:val="Heading5"/>
    <w:uiPriority w:val="9"/>
    <w:semiHidden/>
    <w:rsid w:val="006F196F"/>
    <w:rPr>
      <w:rFonts w:asciiTheme="majorHAnsi" w:eastAsiaTheme="majorEastAsia" w:hAnsiTheme="majorHAnsi" w:cstheme="majorBidi"/>
      <w:b/>
      <w:bCs/>
      <w:i/>
      <w:iCs/>
      <w:color w:val="398E98" w:themeColor="accent2" w:themeShade="BF"/>
    </w:rPr>
  </w:style>
  <w:style w:type="character" w:customStyle="1" w:styleId="Heading6Char">
    <w:name w:val="Heading 6 Char"/>
    <w:basedOn w:val="DefaultParagraphFont"/>
    <w:link w:val="Heading6"/>
    <w:uiPriority w:val="9"/>
    <w:semiHidden/>
    <w:rsid w:val="006F196F"/>
    <w:rPr>
      <w:rFonts w:asciiTheme="majorHAnsi" w:eastAsiaTheme="majorEastAsia" w:hAnsiTheme="majorHAnsi" w:cstheme="majorBidi"/>
      <w:i/>
      <w:iCs/>
      <w:color w:val="398E98" w:themeColor="accent2" w:themeShade="BF"/>
    </w:rPr>
  </w:style>
  <w:style w:type="character" w:customStyle="1" w:styleId="Heading7Char">
    <w:name w:val="Heading 7 Char"/>
    <w:basedOn w:val="DefaultParagraphFont"/>
    <w:link w:val="Heading7"/>
    <w:uiPriority w:val="9"/>
    <w:semiHidden/>
    <w:rsid w:val="006F196F"/>
    <w:rPr>
      <w:rFonts w:asciiTheme="majorHAnsi" w:eastAsiaTheme="majorEastAsia" w:hAnsiTheme="majorHAnsi" w:cstheme="majorBidi"/>
      <w:i/>
      <w:iCs/>
      <w:color w:val="398E98" w:themeColor="accent2" w:themeShade="BF"/>
    </w:rPr>
  </w:style>
  <w:style w:type="character" w:customStyle="1" w:styleId="Heading8Char">
    <w:name w:val="Heading 8 Char"/>
    <w:basedOn w:val="DefaultParagraphFont"/>
    <w:link w:val="Heading8"/>
    <w:uiPriority w:val="9"/>
    <w:semiHidden/>
    <w:rsid w:val="006F196F"/>
    <w:rPr>
      <w:rFonts w:asciiTheme="majorHAnsi" w:eastAsiaTheme="majorEastAsia" w:hAnsiTheme="majorHAnsi" w:cstheme="majorBidi"/>
      <w:i/>
      <w:iCs/>
      <w:color w:val="58B6C0" w:themeColor="accent2"/>
    </w:rPr>
  </w:style>
  <w:style w:type="character" w:customStyle="1" w:styleId="Heading9Char">
    <w:name w:val="Heading 9 Char"/>
    <w:basedOn w:val="DefaultParagraphFont"/>
    <w:link w:val="Heading9"/>
    <w:uiPriority w:val="9"/>
    <w:semiHidden/>
    <w:rsid w:val="006F196F"/>
    <w:rPr>
      <w:rFonts w:asciiTheme="majorHAnsi" w:eastAsiaTheme="majorEastAsia" w:hAnsiTheme="majorHAnsi" w:cstheme="majorBidi"/>
      <w:i/>
      <w:iCs/>
      <w:color w:val="58B6C0" w:themeColor="accent2"/>
      <w:sz w:val="20"/>
      <w:szCs w:val="20"/>
    </w:rPr>
  </w:style>
  <w:style w:type="paragraph" w:styleId="Caption">
    <w:name w:val="caption"/>
    <w:basedOn w:val="Normal"/>
    <w:next w:val="Normal"/>
    <w:uiPriority w:val="35"/>
    <w:semiHidden/>
    <w:unhideWhenUsed/>
    <w:qFormat/>
    <w:rsid w:val="006F196F"/>
    <w:rPr>
      <w:b/>
      <w:bCs/>
      <w:color w:val="398E98" w:themeColor="accent2" w:themeShade="BF"/>
      <w:sz w:val="18"/>
      <w:szCs w:val="18"/>
    </w:rPr>
  </w:style>
  <w:style w:type="paragraph" w:styleId="Title">
    <w:name w:val="Title"/>
    <w:basedOn w:val="Normal"/>
    <w:next w:val="Normal"/>
    <w:link w:val="TitleChar"/>
    <w:uiPriority w:val="10"/>
    <w:qFormat/>
    <w:rsid w:val="006F196F"/>
    <w:pPr>
      <w:pBdr>
        <w:top w:val="single" w:sz="48" w:space="0" w:color="58B6C0" w:themeColor="accent2"/>
        <w:bottom w:val="single" w:sz="48" w:space="0" w:color="58B6C0" w:themeColor="accent2"/>
      </w:pBdr>
      <w:shd w:val="clear" w:color="auto" w:fill="58B6C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6F196F"/>
    <w:rPr>
      <w:rFonts w:asciiTheme="majorHAnsi" w:eastAsiaTheme="majorEastAsia" w:hAnsiTheme="majorHAnsi" w:cstheme="majorBidi"/>
      <w:i/>
      <w:iCs/>
      <w:color w:val="FFFFFF" w:themeColor="background1"/>
      <w:spacing w:val="10"/>
      <w:sz w:val="48"/>
      <w:szCs w:val="48"/>
      <w:shd w:val="clear" w:color="auto" w:fill="58B6C0" w:themeFill="accent2"/>
    </w:rPr>
  </w:style>
  <w:style w:type="paragraph" w:styleId="Subtitle">
    <w:name w:val="Subtitle"/>
    <w:basedOn w:val="Normal"/>
    <w:next w:val="Normal"/>
    <w:link w:val="SubtitleChar"/>
    <w:uiPriority w:val="11"/>
    <w:qFormat/>
    <w:rsid w:val="006F196F"/>
    <w:pPr>
      <w:pBdr>
        <w:bottom w:val="dotted" w:sz="8" w:space="10" w:color="58B6C0" w:themeColor="accent2"/>
      </w:pBdr>
      <w:spacing w:before="200" w:after="900" w:line="240" w:lineRule="auto"/>
      <w:jc w:val="center"/>
    </w:pPr>
    <w:rPr>
      <w:rFonts w:asciiTheme="majorHAnsi" w:eastAsiaTheme="majorEastAsia" w:hAnsiTheme="majorHAnsi" w:cstheme="majorBidi"/>
      <w:color w:val="265E65" w:themeColor="accent2" w:themeShade="7F"/>
      <w:sz w:val="24"/>
      <w:szCs w:val="24"/>
    </w:rPr>
  </w:style>
  <w:style w:type="character" w:customStyle="1" w:styleId="SubtitleChar">
    <w:name w:val="Subtitle Char"/>
    <w:basedOn w:val="DefaultParagraphFont"/>
    <w:link w:val="Subtitle"/>
    <w:uiPriority w:val="11"/>
    <w:rsid w:val="006F196F"/>
    <w:rPr>
      <w:rFonts w:asciiTheme="majorHAnsi" w:eastAsiaTheme="majorEastAsia" w:hAnsiTheme="majorHAnsi" w:cstheme="majorBidi"/>
      <w:i/>
      <w:iCs/>
      <w:color w:val="265E65" w:themeColor="accent2" w:themeShade="7F"/>
      <w:sz w:val="24"/>
      <w:szCs w:val="24"/>
    </w:rPr>
  </w:style>
  <w:style w:type="character" w:styleId="Strong">
    <w:name w:val="Strong"/>
    <w:uiPriority w:val="22"/>
    <w:qFormat/>
    <w:rsid w:val="006F196F"/>
    <w:rPr>
      <w:b/>
      <w:bCs/>
      <w:spacing w:val="0"/>
    </w:rPr>
  </w:style>
  <w:style w:type="character" w:styleId="Emphasis">
    <w:name w:val="Emphasis"/>
    <w:uiPriority w:val="20"/>
    <w:qFormat/>
    <w:rsid w:val="006F196F"/>
    <w:rPr>
      <w:rFonts w:asciiTheme="majorHAnsi" w:eastAsiaTheme="majorEastAsia" w:hAnsiTheme="majorHAnsi" w:cstheme="majorBidi"/>
      <w:b/>
      <w:bCs/>
      <w:i/>
      <w:iCs/>
      <w:color w:val="58B6C0" w:themeColor="accent2"/>
      <w:bdr w:val="single" w:sz="18" w:space="0" w:color="DDF0F2" w:themeColor="accent2" w:themeTint="33"/>
      <w:shd w:val="clear" w:color="auto" w:fill="DDF0F2" w:themeFill="accent2" w:themeFillTint="33"/>
    </w:rPr>
  </w:style>
  <w:style w:type="paragraph" w:styleId="Quote">
    <w:name w:val="Quote"/>
    <w:basedOn w:val="Normal"/>
    <w:next w:val="Normal"/>
    <w:link w:val="QuoteChar"/>
    <w:uiPriority w:val="29"/>
    <w:qFormat/>
    <w:rsid w:val="006F196F"/>
    <w:rPr>
      <w:i w:val="0"/>
      <w:iCs w:val="0"/>
      <w:color w:val="398E98" w:themeColor="accent2" w:themeShade="BF"/>
    </w:rPr>
  </w:style>
  <w:style w:type="character" w:customStyle="1" w:styleId="QuoteChar">
    <w:name w:val="Quote Char"/>
    <w:basedOn w:val="DefaultParagraphFont"/>
    <w:link w:val="Quote"/>
    <w:uiPriority w:val="29"/>
    <w:rsid w:val="006F196F"/>
    <w:rPr>
      <w:color w:val="398E98" w:themeColor="accent2" w:themeShade="BF"/>
      <w:sz w:val="20"/>
      <w:szCs w:val="20"/>
    </w:rPr>
  </w:style>
  <w:style w:type="paragraph" w:styleId="IntenseQuote">
    <w:name w:val="Intense Quote"/>
    <w:basedOn w:val="Normal"/>
    <w:next w:val="Normal"/>
    <w:link w:val="IntenseQuoteChar"/>
    <w:uiPriority w:val="30"/>
    <w:qFormat/>
    <w:rsid w:val="006F196F"/>
    <w:pPr>
      <w:pBdr>
        <w:top w:val="dotted" w:sz="8" w:space="10" w:color="58B6C0" w:themeColor="accent2"/>
        <w:bottom w:val="dotted" w:sz="8" w:space="10" w:color="58B6C0" w:themeColor="accent2"/>
      </w:pBdr>
      <w:spacing w:line="300" w:lineRule="auto"/>
      <w:ind w:left="2160" w:right="2160"/>
      <w:jc w:val="center"/>
    </w:pPr>
    <w:rPr>
      <w:rFonts w:asciiTheme="majorHAnsi" w:eastAsiaTheme="majorEastAsia" w:hAnsiTheme="majorHAnsi" w:cstheme="majorBidi"/>
      <w:b/>
      <w:bCs/>
      <w:color w:val="58B6C0" w:themeColor="accent2"/>
    </w:rPr>
  </w:style>
  <w:style w:type="character" w:customStyle="1" w:styleId="IntenseQuoteChar">
    <w:name w:val="Intense Quote Char"/>
    <w:basedOn w:val="DefaultParagraphFont"/>
    <w:link w:val="IntenseQuote"/>
    <w:uiPriority w:val="30"/>
    <w:rsid w:val="006F196F"/>
    <w:rPr>
      <w:rFonts w:asciiTheme="majorHAnsi" w:eastAsiaTheme="majorEastAsia" w:hAnsiTheme="majorHAnsi" w:cstheme="majorBidi"/>
      <w:b/>
      <w:bCs/>
      <w:i/>
      <w:iCs/>
      <w:color w:val="58B6C0" w:themeColor="accent2"/>
      <w:sz w:val="20"/>
      <w:szCs w:val="20"/>
    </w:rPr>
  </w:style>
  <w:style w:type="character" w:styleId="SubtleEmphasis">
    <w:name w:val="Subtle Emphasis"/>
    <w:uiPriority w:val="19"/>
    <w:qFormat/>
    <w:rsid w:val="006F196F"/>
    <w:rPr>
      <w:rFonts w:asciiTheme="majorHAnsi" w:eastAsiaTheme="majorEastAsia" w:hAnsiTheme="majorHAnsi" w:cstheme="majorBidi"/>
      <w:i/>
      <w:iCs/>
      <w:color w:val="58B6C0" w:themeColor="accent2"/>
    </w:rPr>
  </w:style>
  <w:style w:type="character" w:styleId="IntenseEmphasis">
    <w:name w:val="Intense Emphasis"/>
    <w:uiPriority w:val="21"/>
    <w:qFormat/>
    <w:rsid w:val="006F196F"/>
    <w:rPr>
      <w:rFonts w:asciiTheme="majorHAnsi" w:eastAsiaTheme="majorEastAsia" w:hAnsiTheme="majorHAnsi" w:cstheme="majorBidi"/>
      <w:b/>
      <w:bCs/>
      <w:i/>
      <w:iCs/>
      <w:dstrike w:val="0"/>
      <w:color w:val="FFFFFF" w:themeColor="background1"/>
      <w:bdr w:val="single" w:sz="18" w:space="0" w:color="58B6C0" w:themeColor="accent2"/>
      <w:shd w:val="clear" w:color="auto" w:fill="58B6C0" w:themeFill="accent2"/>
      <w:vertAlign w:val="baseline"/>
    </w:rPr>
  </w:style>
  <w:style w:type="character" w:styleId="SubtleReference">
    <w:name w:val="Subtle Reference"/>
    <w:uiPriority w:val="31"/>
    <w:qFormat/>
    <w:rsid w:val="006F196F"/>
    <w:rPr>
      <w:i/>
      <w:iCs/>
      <w:smallCaps/>
      <w:color w:val="58B6C0" w:themeColor="accent2"/>
      <w:u w:color="58B6C0" w:themeColor="accent2"/>
    </w:rPr>
  </w:style>
  <w:style w:type="character" w:styleId="IntenseReference">
    <w:name w:val="Intense Reference"/>
    <w:uiPriority w:val="32"/>
    <w:qFormat/>
    <w:rsid w:val="006F196F"/>
    <w:rPr>
      <w:b/>
      <w:bCs/>
      <w:i/>
      <w:iCs/>
      <w:smallCaps/>
      <w:color w:val="58B6C0" w:themeColor="accent2"/>
      <w:u w:color="58B6C0" w:themeColor="accent2"/>
    </w:rPr>
  </w:style>
  <w:style w:type="character" w:styleId="BookTitle">
    <w:name w:val="Book Title"/>
    <w:uiPriority w:val="33"/>
    <w:qFormat/>
    <w:rsid w:val="006F196F"/>
    <w:rPr>
      <w:rFonts w:asciiTheme="majorHAnsi" w:eastAsiaTheme="majorEastAsia" w:hAnsiTheme="majorHAnsi" w:cstheme="majorBidi"/>
      <w:b/>
      <w:bCs/>
      <w:i/>
      <w:iCs/>
      <w:smallCaps/>
      <w:color w:val="398E98" w:themeColor="accent2" w:themeShade="BF"/>
      <w:u w:val="single"/>
    </w:rPr>
  </w:style>
  <w:style w:type="paragraph" w:styleId="TOCHeading">
    <w:name w:val="TOC Heading"/>
    <w:basedOn w:val="Heading1"/>
    <w:next w:val="Normal"/>
    <w:uiPriority w:val="39"/>
    <w:semiHidden/>
    <w:unhideWhenUsed/>
    <w:qFormat/>
    <w:rsid w:val="006F196F"/>
    <w:pPr>
      <w:outlineLvl w:val="9"/>
    </w:pPr>
  </w:style>
  <w:style w:type="character" w:customStyle="1" w:styleId="normaltextrun">
    <w:name w:val="normaltextrun"/>
    <w:basedOn w:val="DefaultParagraphFont"/>
    <w:rsid w:val="00052AF9"/>
  </w:style>
  <w:style w:type="character" w:customStyle="1" w:styleId="eop">
    <w:name w:val="eop"/>
    <w:basedOn w:val="DefaultParagraphFont"/>
    <w:rsid w:val="00052AF9"/>
  </w:style>
  <w:style w:type="paragraph" w:styleId="Header">
    <w:name w:val="header"/>
    <w:basedOn w:val="Normal"/>
    <w:link w:val="HeaderChar"/>
    <w:uiPriority w:val="99"/>
    <w:semiHidden/>
    <w:unhideWhenUsed/>
    <w:rsid w:val="00384E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4EB5"/>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e62e60-57e5-4e6a-9b91-5fe0ea398e14">
      <Terms xmlns="http://schemas.microsoft.com/office/infopath/2007/PartnerControls"/>
    </lcf76f155ced4ddcb4097134ff3c332f>
    <TaxCatchAll xmlns="7b954495-6b9c-408d-89b5-6a41a286e19c" xsi:nil="true"/>
    <CatalogingCompleted_x003f_ xmlns="42e62e60-57e5-4e6a-9b91-5fe0ea398e14" xsi:nil="true"/>
    <Assignedto xmlns="42e62e60-57e5-4e6a-9b91-5fe0ea398e14">Albin, Joey</Assignedto>
    <LizQC_x003f_ xmlns="42e62e60-57e5-4e6a-9b91-5fe0ea398e14" xsi:nil="true"/>
    <DOLComments xmlns="42e62e60-57e5-4e6a-9b91-5fe0ea398e14" xsi:nil="true"/>
    <UploadedtoDrupal_x003f_ xmlns="42e62e60-57e5-4e6a-9b91-5fe0ea398e14" xsi:nil="true"/>
    <QuestionsorComments xmlns="42e62e60-57e5-4e6a-9b91-5fe0ea398e14" xsi:nil="true"/>
    <SenttoBAH xmlns="42e62e60-57e5-4e6a-9b91-5fe0ea398e14">false</SenttoBAH>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8C71B03157F14C9513B474E6DDC735" ma:contentTypeVersion="23" ma:contentTypeDescription="Create a new document." ma:contentTypeScope="" ma:versionID="74220fc71ca352aa009a104859acec43">
  <xsd:schema xmlns:xsd="http://www.w3.org/2001/XMLSchema" xmlns:xs="http://www.w3.org/2001/XMLSchema" xmlns:p="http://schemas.microsoft.com/office/2006/metadata/properties" xmlns:ns2="42e62e60-57e5-4e6a-9b91-5fe0ea398e14" xmlns:ns3="7b954495-6b9c-408d-89b5-6a41a286e19c" targetNamespace="http://schemas.microsoft.com/office/2006/metadata/properties" ma:root="true" ma:fieldsID="681b3124307bbdc6d2f8a1b0f2bc554f" ns2:_="" ns3:_="">
    <xsd:import namespace="42e62e60-57e5-4e6a-9b91-5fe0ea398e14"/>
    <xsd:import namespace="7b954495-6b9c-408d-89b5-6a41a286e1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Assignedto" minOccurs="0"/>
                <xsd:element ref="ns2:SenttoBAH" minOccurs="0"/>
                <xsd:element ref="ns2:QuestionsorComments" minOccurs="0"/>
                <xsd:element ref="ns3:SharedWithUsers" minOccurs="0"/>
                <xsd:element ref="ns3:SharedWithDetails" minOccurs="0"/>
                <xsd:element ref="ns2:CatalogingCompleted_x003f_" minOccurs="0"/>
                <xsd:element ref="ns2:LizQC_x003f_" minOccurs="0"/>
                <xsd:element ref="ns2:lcf76f155ced4ddcb4097134ff3c332f" minOccurs="0"/>
                <xsd:element ref="ns3:TaxCatchAll" minOccurs="0"/>
                <xsd:element ref="ns2:DOLComments" minOccurs="0"/>
                <xsd:element ref="ns2:UploadedtoDrupal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2e60-57e5-4e6a-9b91-5fe0ea39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Assignedto" ma:index="17" nillable="true" ma:displayName="Assigned to " ma:default="Albin, Joey" ma:description="name of ICF analyst" ma:format="Dropdown" ma:internalName="Assignedto">
      <xsd:simpleType>
        <xsd:restriction base="dms:Note">
          <xsd:maxLength value="255"/>
        </xsd:restriction>
      </xsd:simpleType>
    </xsd:element>
    <xsd:element name="SenttoBAH" ma:index="18" nillable="true" ma:displayName="Sent to BAH" ma:default="0" ma:format="Dropdown" ma:internalName="SenttoBAH">
      <xsd:simpleType>
        <xsd:restriction base="dms:Boolean"/>
      </xsd:simpleType>
    </xsd:element>
    <xsd:element name="QuestionsorComments" ma:index="19" nillable="true" ma:displayName="Questions or Comments" ma:format="Dropdown" ma:internalName="QuestionsorComments">
      <xsd:simpleType>
        <xsd:restriction base="dms:Note">
          <xsd:maxLength value="255"/>
        </xsd:restriction>
      </xsd:simpleType>
    </xsd:element>
    <xsd:element name="CatalogingCompleted_x003f_" ma:index="22" nillable="true" ma:displayName="Cataloging Completed?" ma:format="Dropdown" ma:internalName="CatalogingCompleted_x003f_">
      <xsd:simpleType>
        <xsd:restriction base="dms:Text">
          <xsd:maxLength value="255"/>
        </xsd:restriction>
      </xsd:simpleType>
    </xsd:element>
    <xsd:element name="LizQC_x003f_" ma:index="23" nillable="true" ma:displayName="Liz QC?" ma:description="Indicate Yes only, if not, leave blank" ma:format="Dropdown" ma:internalName="LizQC_x003f_">
      <xsd:simpleType>
        <xsd:restriction base="dms:Text">
          <xsd:maxLength value="1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DOLComments" ma:index="27" nillable="true" ma:displayName="DOL Comments" ma:format="Dropdown" ma:internalName="DOLComments">
      <xsd:simpleType>
        <xsd:restriction base="dms:Note">
          <xsd:maxLength value="255"/>
        </xsd:restriction>
      </xsd:simpleType>
    </xsd:element>
    <xsd:element name="UploadedtoDrupal_x003f_" ma:index="28" nillable="true" ma:displayName="Uploaded to Drupal?" ma:format="Dropdown" ma:internalName="UploadedtoDrupal_x003f_">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954495-6b9c-408d-89b5-6a41a286e19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48b665a-b356-4761-a5fb-15e6df008e65}" ma:internalName="TaxCatchAll" ma:showField="CatchAllData" ma:web="7b954495-6b9c-408d-89b5-6a41a286e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6D6BC-68C9-4257-A85A-1725936ABD7F}">
  <ds:schemaRefs>
    <ds:schemaRef ds:uri="http://schemas.microsoft.com/office/2006/metadata/properties"/>
    <ds:schemaRef ds:uri="http://schemas.microsoft.com/office/infopath/2007/PartnerControls"/>
    <ds:schemaRef ds:uri="91b14dea-833d-4a22-b612-8f125c0096c4"/>
    <ds:schemaRef ds:uri="bdad5be1-dc3f-40c9-bae9-6bbf03e1cda5"/>
  </ds:schemaRefs>
</ds:datastoreItem>
</file>

<file path=customXml/itemProps2.xml><?xml version="1.0" encoding="utf-8"?>
<ds:datastoreItem xmlns:ds="http://schemas.openxmlformats.org/officeDocument/2006/customXml" ds:itemID="{69FD9370-9E69-4975-939F-000C931A4366}"/>
</file>

<file path=customXml/itemProps3.xml><?xml version="1.0" encoding="utf-8"?>
<ds:datastoreItem xmlns:ds="http://schemas.openxmlformats.org/officeDocument/2006/customXml" ds:itemID="{0D1BA869-F489-4811-B24E-AAE769916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2383</Words>
  <Characters>13589</Characters>
  <Application>Microsoft Office Word</Application>
  <DocSecurity>0</DocSecurity>
  <Lines>113</Lines>
  <Paragraphs>31</Paragraphs>
  <ScaleCrop>false</ScaleCrop>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document for labour inspectors</dc:title>
  <dc:subject>Revised Trafficking in Persons Act, Light Work List, Hazardous Work List</dc:subject>
  <dc:creator>Madeline Elminowski</dc:creator>
  <cp:keywords/>
  <dc:description/>
  <cp:lastModifiedBy>Zach Lucas</cp:lastModifiedBy>
  <cp:revision>30</cp:revision>
  <dcterms:created xsi:type="dcterms:W3CDTF">2023-08-09T20:35:00Z</dcterms:created>
  <dcterms:modified xsi:type="dcterms:W3CDTF">2023-12-21T16:55:00Z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0x010100A5E6631D291CBE49B8F02FCA8167A83D</vt:lpwstr>
  </property>
  <property fmtid="{D5CDD505-2E9C-101B-9397-08002B2CF9AE}" pid="3" name="MediaServiceImageTags">
    <vt:lpwstr/>
  </property>
</Properties>
</file>