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A39" w:rsidRDefault="00F34D06" w:rsidP="00583879">
      <w:pPr>
        <w:jc w:val="both"/>
        <w:rPr>
          <w:b/>
          <w:sz w:val="28"/>
          <w:szCs w:val="28"/>
        </w:rPr>
      </w:pPr>
      <w:r w:rsidRPr="00F34D06">
        <w:rPr>
          <w:b/>
          <w:sz w:val="28"/>
          <w:szCs w:val="28"/>
        </w:rPr>
        <w:t>Note méthodologique</w:t>
      </w:r>
      <w:r w:rsidR="00AB6917">
        <w:rPr>
          <w:b/>
          <w:sz w:val="28"/>
          <w:szCs w:val="28"/>
        </w:rPr>
        <w:t xml:space="preserve"> relative à l’évaluation des besoins en formatio</w:t>
      </w:r>
      <w:r w:rsidR="007E36E9">
        <w:rPr>
          <w:b/>
          <w:sz w:val="28"/>
          <w:szCs w:val="28"/>
        </w:rPr>
        <w:t xml:space="preserve">n </w:t>
      </w:r>
      <w:r w:rsidR="00AB6917">
        <w:rPr>
          <w:b/>
          <w:sz w:val="28"/>
          <w:szCs w:val="28"/>
        </w:rPr>
        <w:t>des autorités administratives et communales et d</w:t>
      </w:r>
      <w:r w:rsidR="007E36E9">
        <w:rPr>
          <w:b/>
          <w:sz w:val="28"/>
          <w:szCs w:val="28"/>
        </w:rPr>
        <w:t xml:space="preserve">es autorités judiciaires et sécuritaires </w:t>
      </w:r>
      <w:r w:rsidR="00AB6917">
        <w:rPr>
          <w:b/>
          <w:sz w:val="28"/>
          <w:szCs w:val="28"/>
        </w:rPr>
        <w:t>sur la loi 2015 – 031 du 10 septembre 2015 incriminant l’esclavage et les pratiques esclavagistes</w:t>
      </w:r>
    </w:p>
    <w:p w:rsidR="00AB6917" w:rsidRDefault="00AB6917" w:rsidP="00583879">
      <w:pPr>
        <w:jc w:val="both"/>
        <w:rPr>
          <w:sz w:val="28"/>
          <w:szCs w:val="28"/>
        </w:rPr>
      </w:pPr>
    </w:p>
    <w:p w:rsidR="00516641" w:rsidRPr="00516641" w:rsidRDefault="00BE744D" w:rsidP="00583879">
      <w:pPr>
        <w:jc w:val="both"/>
        <w:rPr>
          <w:b/>
          <w:sz w:val="28"/>
          <w:szCs w:val="28"/>
        </w:rPr>
      </w:pPr>
      <w:r>
        <w:rPr>
          <w:b/>
          <w:sz w:val="28"/>
          <w:szCs w:val="28"/>
        </w:rPr>
        <w:t>I - Justification de l’enquête</w:t>
      </w:r>
    </w:p>
    <w:p w:rsidR="00F34D06" w:rsidRDefault="00F34D06" w:rsidP="00583879">
      <w:pPr>
        <w:jc w:val="both"/>
        <w:rPr>
          <w:sz w:val="28"/>
          <w:szCs w:val="28"/>
        </w:rPr>
      </w:pPr>
      <w:r>
        <w:rPr>
          <w:sz w:val="28"/>
          <w:szCs w:val="28"/>
        </w:rPr>
        <w:t>L’esclavage est une pratique incompatible avec le principe de l’égalité</w:t>
      </w:r>
      <w:r w:rsidR="007E36E9">
        <w:rPr>
          <w:sz w:val="28"/>
          <w:szCs w:val="28"/>
        </w:rPr>
        <w:t xml:space="preserve"> des citoyens</w:t>
      </w:r>
      <w:r>
        <w:rPr>
          <w:sz w:val="28"/>
          <w:szCs w:val="28"/>
        </w:rPr>
        <w:t xml:space="preserve">. </w:t>
      </w:r>
      <w:r w:rsidR="007E36E9">
        <w:rPr>
          <w:sz w:val="28"/>
          <w:szCs w:val="28"/>
        </w:rPr>
        <w:t>A ce sujet, l</w:t>
      </w:r>
      <w:r>
        <w:rPr>
          <w:sz w:val="28"/>
          <w:szCs w:val="28"/>
        </w:rPr>
        <w:t>a dernière Constitution</w:t>
      </w:r>
      <w:r w:rsidR="007E36E9">
        <w:rPr>
          <w:sz w:val="28"/>
          <w:szCs w:val="28"/>
        </w:rPr>
        <w:t xml:space="preserve"> du pays, </w:t>
      </w:r>
      <w:r>
        <w:rPr>
          <w:sz w:val="28"/>
          <w:szCs w:val="28"/>
        </w:rPr>
        <w:t xml:space="preserve">celle de juillet 1991, </w:t>
      </w:r>
      <w:r w:rsidR="00700BC8">
        <w:rPr>
          <w:sz w:val="28"/>
          <w:szCs w:val="28"/>
        </w:rPr>
        <w:t>procla</w:t>
      </w:r>
      <w:r w:rsidR="007E36E9">
        <w:rPr>
          <w:sz w:val="28"/>
          <w:szCs w:val="28"/>
        </w:rPr>
        <w:t>me,</w:t>
      </w:r>
      <w:r w:rsidR="00516641">
        <w:rPr>
          <w:sz w:val="28"/>
          <w:szCs w:val="28"/>
        </w:rPr>
        <w:t xml:space="preserve"> </w:t>
      </w:r>
      <w:r w:rsidR="00700BC8">
        <w:rPr>
          <w:sz w:val="28"/>
          <w:szCs w:val="28"/>
        </w:rPr>
        <w:t>le droit de tous à l’égalité et à la dignité.</w:t>
      </w:r>
    </w:p>
    <w:p w:rsidR="007E36E9" w:rsidRDefault="00AB223F" w:rsidP="00583879">
      <w:pPr>
        <w:jc w:val="both"/>
        <w:rPr>
          <w:sz w:val="28"/>
          <w:szCs w:val="28"/>
        </w:rPr>
      </w:pPr>
      <w:r>
        <w:rPr>
          <w:sz w:val="28"/>
          <w:szCs w:val="28"/>
        </w:rPr>
        <w:t xml:space="preserve">La </w:t>
      </w:r>
      <w:r w:rsidR="00F34D06">
        <w:rPr>
          <w:sz w:val="28"/>
          <w:szCs w:val="28"/>
        </w:rPr>
        <w:t xml:space="preserve"> pratique </w:t>
      </w:r>
      <w:r>
        <w:rPr>
          <w:sz w:val="28"/>
          <w:szCs w:val="28"/>
        </w:rPr>
        <w:t xml:space="preserve"> de l’esclavage </w:t>
      </w:r>
      <w:r w:rsidR="007E36E9">
        <w:rPr>
          <w:sz w:val="28"/>
          <w:szCs w:val="28"/>
        </w:rPr>
        <w:t xml:space="preserve">a perduré, </w:t>
      </w:r>
      <w:r w:rsidR="005F19E5">
        <w:rPr>
          <w:sz w:val="28"/>
          <w:szCs w:val="28"/>
        </w:rPr>
        <w:t xml:space="preserve">de l’aveu même des autorités publiques, - </w:t>
      </w:r>
      <w:r w:rsidR="00F34D06">
        <w:rPr>
          <w:sz w:val="28"/>
          <w:szCs w:val="28"/>
        </w:rPr>
        <w:t>entre autres raisons</w:t>
      </w:r>
      <w:r w:rsidR="005F19E5">
        <w:rPr>
          <w:sz w:val="28"/>
          <w:szCs w:val="28"/>
        </w:rPr>
        <w:t xml:space="preserve">  - </w:t>
      </w:r>
      <w:r w:rsidR="00F34D06">
        <w:rPr>
          <w:sz w:val="28"/>
          <w:szCs w:val="28"/>
        </w:rPr>
        <w:t>à cause de la passivité de l’Etat qui, face à cette question, n’a pas pris les dispositions qui s’imposaient</w:t>
      </w:r>
      <w:r w:rsidR="007E36E9">
        <w:rPr>
          <w:sz w:val="28"/>
          <w:szCs w:val="28"/>
        </w:rPr>
        <w:t xml:space="preserve"> (cf. Stratégie Nationale d’éradication des séquelles de l’esclavage, avril 2007)</w:t>
      </w:r>
      <w:r w:rsidR="00F34D06">
        <w:rPr>
          <w:sz w:val="28"/>
          <w:szCs w:val="28"/>
        </w:rPr>
        <w:t>.</w:t>
      </w:r>
      <w:r w:rsidR="006B4604">
        <w:rPr>
          <w:sz w:val="28"/>
          <w:szCs w:val="28"/>
        </w:rPr>
        <w:t xml:space="preserve"> De nombreux documents attestent de la persistance  de ce phénomène dans le pays (cf., liste documents consultés en annexe).</w:t>
      </w:r>
    </w:p>
    <w:p w:rsidR="00CA3588" w:rsidRDefault="006B4604" w:rsidP="00583879">
      <w:pPr>
        <w:jc w:val="both"/>
        <w:rPr>
          <w:sz w:val="28"/>
          <w:szCs w:val="28"/>
        </w:rPr>
      </w:pPr>
      <w:r>
        <w:rPr>
          <w:sz w:val="28"/>
          <w:szCs w:val="28"/>
        </w:rPr>
        <w:t xml:space="preserve">On retrouve les victimes anciennes (les </w:t>
      </w:r>
      <w:proofErr w:type="spellStart"/>
      <w:r>
        <w:rPr>
          <w:sz w:val="28"/>
          <w:szCs w:val="28"/>
        </w:rPr>
        <w:t>haratines</w:t>
      </w:r>
      <w:proofErr w:type="spellEnd"/>
      <w:r>
        <w:rPr>
          <w:sz w:val="28"/>
          <w:szCs w:val="28"/>
        </w:rPr>
        <w:t xml:space="preserve">) et présentes  </w:t>
      </w:r>
      <w:r w:rsidR="005F19E5">
        <w:rPr>
          <w:sz w:val="28"/>
          <w:szCs w:val="28"/>
        </w:rPr>
        <w:t>partout da</w:t>
      </w:r>
      <w:r>
        <w:rPr>
          <w:sz w:val="28"/>
          <w:szCs w:val="28"/>
        </w:rPr>
        <w:t>ns le pays</w:t>
      </w:r>
      <w:r w:rsidR="00DB59C2">
        <w:rPr>
          <w:sz w:val="28"/>
          <w:szCs w:val="28"/>
        </w:rPr>
        <w:t xml:space="preserve"> et  l</w:t>
      </w:r>
      <w:r w:rsidR="00CA3588">
        <w:rPr>
          <w:sz w:val="28"/>
          <w:szCs w:val="28"/>
        </w:rPr>
        <w:t>es séquelles de cette pr</w:t>
      </w:r>
      <w:r w:rsidR="007E36E9">
        <w:rPr>
          <w:sz w:val="28"/>
          <w:szCs w:val="28"/>
        </w:rPr>
        <w:t>atique</w:t>
      </w:r>
      <w:r w:rsidR="00DB59C2">
        <w:rPr>
          <w:sz w:val="28"/>
          <w:szCs w:val="28"/>
        </w:rPr>
        <w:t xml:space="preserve"> sont également visibles. Elles se manifestent</w:t>
      </w:r>
      <w:r w:rsidR="00CA3588">
        <w:rPr>
          <w:sz w:val="28"/>
          <w:szCs w:val="28"/>
        </w:rPr>
        <w:t xml:space="preserve">, </w:t>
      </w:r>
      <w:r w:rsidR="00DB59C2">
        <w:rPr>
          <w:sz w:val="28"/>
          <w:szCs w:val="28"/>
        </w:rPr>
        <w:t xml:space="preserve">selon un document officiel, </w:t>
      </w:r>
      <w:r w:rsidR="00CA3588">
        <w:rPr>
          <w:sz w:val="28"/>
          <w:szCs w:val="28"/>
        </w:rPr>
        <w:t>à travers notamment :</w:t>
      </w:r>
    </w:p>
    <w:p w:rsidR="00CA3588" w:rsidRDefault="00CA3588" w:rsidP="00583879">
      <w:pPr>
        <w:pStyle w:val="Paragraphedeliste"/>
        <w:numPr>
          <w:ilvl w:val="0"/>
          <w:numId w:val="1"/>
        </w:numPr>
        <w:jc w:val="both"/>
        <w:rPr>
          <w:sz w:val="28"/>
          <w:szCs w:val="28"/>
        </w:rPr>
      </w:pPr>
      <w:r>
        <w:rPr>
          <w:sz w:val="28"/>
          <w:szCs w:val="28"/>
        </w:rPr>
        <w:t>L’existence de stigmates psychologiques et la persistance</w:t>
      </w:r>
      <w:r w:rsidR="005F19E5">
        <w:rPr>
          <w:sz w:val="28"/>
          <w:szCs w:val="28"/>
        </w:rPr>
        <w:t xml:space="preserve"> </w:t>
      </w:r>
      <w:r>
        <w:rPr>
          <w:sz w:val="28"/>
          <w:szCs w:val="28"/>
        </w:rPr>
        <w:t xml:space="preserve"> </w:t>
      </w:r>
      <w:r w:rsidR="005F19E5">
        <w:rPr>
          <w:sz w:val="28"/>
          <w:szCs w:val="28"/>
        </w:rPr>
        <w:t xml:space="preserve">chez les anciennes victimes </w:t>
      </w:r>
      <w:r>
        <w:rPr>
          <w:sz w:val="28"/>
          <w:szCs w:val="28"/>
        </w:rPr>
        <w:t>du sentiment d’inégalité et d’injustice ;</w:t>
      </w:r>
    </w:p>
    <w:p w:rsidR="00CA3588" w:rsidRDefault="00CA3588" w:rsidP="00583879">
      <w:pPr>
        <w:pStyle w:val="Paragraphedeliste"/>
        <w:numPr>
          <w:ilvl w:val="0"/>
          <w:numId w:val="1"/>
        </w:numPr>
        <w:jc w:val="both"/>
        <w:rPr>
          <w:sz w:val="28"/>
          <w:szCs w:val="28"/>
        </w:rPr>
      </w:pPr>
      <w:r w:rsidRPr="00CA3588">
        <w:rPr>
          <w:sz w:val="28"/>
          <w:szCs w:val="28"/>
        </w:rPr>
        <w:t xml:space="preserve">  </w:t>
      </w:r>
      <w:r>
        <w:rPr>
          <w:sz w:val="28"/>
          <w:szCs w:val="28"/>
        </w:rPr>
        <w:t>Les nombreux cas de contestation de paternité et les litiges résultant de l’héritage ;</w:t>
      </w:r>
    </w:p>
    <w:p w:rsidR="00CA3588" w:rsidRDefault="00CA3588" w:rsidP="00583879">
      <w:pPr>
        <w:pStyle w:val="Paragraphedeliste"/>
        <w:numPr>
          <w:ilvl w:val="0"/>
          <w:numId w:val="1"/>
        </w:numPr>
        <w:jc w:val="both"/>
        <w:rPr>
          <w:sz w:val="28"/>
          <w:szCs w:val="28"/>
        </w:rPr>
      </w:pPr>
      <w:r>
        <w:rPr>
          <w:sz w:val="28"/>
          <w:szCs w:val="28"/>
        </w:rPr>
        <w:t>La non – rémunération du travail en milieu rural ;</w:t>
      </w:r>
    </w:p>
    <w:p w:rsidR="00CA3588" w:rsidRDefault="00CA3588" w:rsidP="00583879">
      <w:pPr>
        <w:pStyle w:val="Paragraphedeliste"/>
        <w:numPr>
          <w:ilvl w:val="0"/>
          <w:numId w:val="1"/>
        </w:numPr>
        <w:jc w:val="both"/>
        <w:rPr>
          <w:sz w:val="28"/>
          <w:szCs w:val="28"/>
        </w:rPr>
      </w:pPr>
      <w:r>
        <w:rPr>
          <w:sz w:val="28"/>
          <w:szCs w:val="28"/>
        </w:rPr>
        <w:t>Le travail des enfants ;</w:t>
      </w:r>
    </w:p>
    <w:p w:rsidR="00CA3588" w:rsidRDefault="00CA3588" w:rsidP="00583879">
      <w:pPr>
        <w:pStyle w:val="Paragraphedeliste"/>
        <w:numPr>
          <w:ilvl w:val="0"/>
          <w:numId w:val="1"/>
        </w:numPr>
        <w:jc w:val="both"/>
        <w:rPr>
          <w:sz w:val="28"/>
          <w:szCs w:val="28"/>
        </w:rPr>
      </w:pPr>
      <w:r>
        <w:rPr>
          <w:sz w:val="28"/>
          <w:szCs w:val="28"/>
        </w:rPr>
        <w:t xml:space="preserve">La pratique du métayage </w:t>
      </w:r>
      <w:r w:rsidR="00DD7FC4">
        <w:rPr>
          <w:sz w:val="28"/>
          <w:szCs w:val="28"/>
        </w:rPr>
        <w:t>dans l’arrière pays ;</w:t>
      </w:r>
    </w:p>
    <w:p w:rsidR="00DD7FC4" w:rsidRDefault="00DD7FC4" w:rsidP="00583879">
      <w:pPr>
        <w:pStyle w:val="Paragraphedeliste"/>
        <w:numPr>
          <w:ilvl w:val="0"/>
          <w:numId w:val="1"/>
        </w:numPr>
        <w:jc w:val="both"/>
        <w:rPr>
          <w:sz w:val="28"/>
          <w:szCs w:val="28"/>
        </w:rPr>
      </w:pPr>
      <w:r>
        <w:rPr>
          <w:sz w:val="28"/>
          <w:szCs w:val="28"/>
        </w:rPr>
        <w:t>Le faible accès à la propriété foncière et les conflits qui en découlent du fait de l</w:t>
      </w:r>
      <w:r w:rsidR="009B5D6D">
        <w:rPr>
          <w:sz w:val="28"/>
          <w:szCs w:val="28"/>
        </w:rPr>
        <w:t>a tenure collective de la terre ;</w:t>
      </w:r>
    </w:p>
    <w:p w:rsidR="009B5D6D" w:rsidRDefault="009B5D6D" w:rsidP="00583879">
      <w:pPr>
        <w:pStyle w:val="Paragraphedeliste"/>
        <w:numPr>
          <w:ilvl w:val="0"/>
          <w:numId w:val="1"/>
        </w:numPr>
        <w:jc w:val="both"/>
        <w:rPr>
          <w:sz w:val="28"/>
          <w:szCs w:val="28"/>
        </w:rPr>
      </w:pPr>
      <w:r>
        <w:rPr>
          <w:sz w:val="28"/>
          <w:szCs w:val="28"/>
        </w:rPr>
        <w:t>Etc.</w:t>
      </w:r>
    </w:p>
    <w:p w:rsidR="009B5D6D" w:rsidRDefault="00DD7FC4" w:rsidP="00583879">
      <w:pPr>
        <w:jc w:val="both"/>
        <w:rPr>
          <w:sz w:val="28"/>
          <w:szCs w:val="28"/>
        </w:rPr>
      </w:pPr>
      <w:r>
        <w:rPr>
          <w:sz w:val="28"/>
          <w:szCs w:val="28"/>
        </w:rPr>
        <w:t xml:space="preserve">Les diverses mesures prises </w:t>
      </w:r>
      <w:r w:rsidR="00DB59C2">
        <w:rPr>
          <w:sz w:val="28"/>
          <w:szCs w:val="28"/>
        </w:rPr>
        <w:t xml:space="preserve">par l’Etat </w:t>
      </w:r>
      <w:r>
        <w:rPr>
          <w:sz w:val="28"/>
          <w:szCs w:val="28"/>
        </w:rPr>
        <w:t>pour éradiquer l’esclavage, les pratiques esclavagis</w:t>
      </w:r>
      <w:r w:rsidR="00DB59C2">
        <w:rPr>
          <w:sz w:val="28"/>
          <w:szCs w:val="28"/>
        </w:rPr>
        <w:t xml:space="preserve">tes et leurs séquelles se  sont </w:t>
      </w:r>
      <w:r>
        <w:rPr>
          <w:sz w:val="28"/>
          <w:szCs w:val="28"/>
        </w:rPr>
        <w:t xml:space="preserve"> toujours révélées</w:t>
      </w:r>
      <w:r w:rsidR="009B5D6D">
        <w:rPr>
          <w:sz w:val="28"/>
          <w:szCs w:val="28"/>
        </w:rPr>
        <w:t xml:space="preserve"> timides d</w:t>
      </w:r>
      <w:r w:rsidR="005F19E5">
        <w:rPr>
          <w:sz w:val="28"/>
          <w:szCs w:val="28"/>
        </w:rPr>
        <w:t>ans</w:t>
      </w:r>
      <w:r w:rsidR="00DB59C2">
        <w:rPr>
          <w:sz w:val="28"/>
          <w:szCs w:val="28"/>
        </w:rPr>
        <w:t xml:space="preserve"> leur application. Elles ont surtout consisté en d</w:t>
      </w:r>
      <w:r w:rsidR="009B5D6D">
        <w:rPr>
          <w:sz w:val="28"/>
          <w:szCs w:val="28"/>
        </w:rPr>
        <w:t xml:space="preserve">es </w:t>
      </w:r>
      <w:r w:rsidR="00DB59C2">
        <w:rPr>
          <w:sz w:val="28"/>
          <w:szCs w:val="28"/>
        </w:rPr>
        <w:t xml:space="preserve">réformes,  en l’introduction de nouvelles dispositions dans les </w:t>
      </w:r>
      <w:r w:rsidR="005F19E5">
        <w:rPr>
          <w:sz w:val="28"/>
          <w:szCs w:val="28"/>
        </w:rPr>
        <w:t xml:space="preserve">constitutions successives du pays, </w:t>
      </w:r>
      <w:r w:rsidR="00DB59C2">
        <w:rPr>
          <w:sz w:val="28"/>
          <w:szCs w:val="28"/>
        </w:rPr>
        <w:t xml:space="preserve"> en nouvelles </w:t>
      </w:r>
      <w:r w:rsidR="00DB59C2">
        <w:rPr>
          <w:sz w:val="28"/>
          <w:szCs w:val="28"/>
        </w:rPr>
        <w:lastRenderedPageBreak/>
        <w:t xml:space="preserve">lois,  en </w:t>
      </w:r>
      <w:r w:rsidR="009B5D6D">
        <w:rPr>
          <w:sz w:val="28"/>
          <w:szCs w:val="28"/>
        </w:rPr>
        <w:t>mesures d’accompagnement</w:t>
      </w:r>
      <w:r w:rsidR="004A6CB2">
        <w:rPr>
          <w:sz w:val="28"/>
          <w:szCs w:val="28"/>
        </w:rPr>
        <w:t xml:space="preserve"> de ces lois et </w:t>
      </w:r>
      <w:r w:rsidR="00DB59C2">
        <w:rPr>
          <w:sz w:val="28"/>
          <w:szCs w:val="28"/>
        </w:rPr>
        <w:t xml:space="preserve">enfin en </w:t>
      </w:r>
      <w:r w:rsidR="009B5D6D">
        <w:rPr>
          <w:sz w:val="28"/>
          <w:szCs w:val="28"/>
        </w:rPr>
        <w:t xml:space="preserve">stratégies nationales </w:t>
      </w:r>
      <w:r w:rsidR="00DB59C2">
        <w:rPr>
          <w:sz w:val="28"/>
          <w:szCs w:val="28"/>
        </w:rPr>
        <w:t xml:space="preserve">comme </w:t>
      </w:r>
      <w:r w:rsidR="009B5D6D">
        <w:rPr>
          <w:sz w:val="28"/>
          <w:szCs w:val="28"/>
        </w:rPr>
        <w:t>celles relatives à l’accès à la justice</w:t>
      </w:r>
      <w:r w:rsidR="004A6CB2">
        <w:rPr>
          <w:sz w:val="28"/>
          <w:szCs w:val="28"/>
        </w:rPr>
        <w:t>, à la protection sociale</w:t>
      </w:r>
      <w:r w:rsidR="009B5D6D">
        <w:rPr>
          <w:sz w:val="28"/>
          <w:szCs w:val="28"/>
        </w:rPr>
        <w:t xml:space="preserve"> ou à l’éradication des séquelles de l’esclavage.</w:t>
      </w:r>
    </w:p>
    <w:p w:rsidR="00534006" w:rsidRDefault="00EB2BD4" w:rsidP="00583879">
      <w:pPr>
        <w:jc w:val="both"/>
        <w:rPr>
          <w:sz w:val="28"/>
          <w:szCs w:val="28"/>
        </w:rPr>
      </w:pPr>
      <w:r>
        <w:rPr>
          <w:sz w:val="28"/>
          <w:szCs w:val="28"/>
        </w:rPr>
        <w:t>La timidité de l’application des textes résulterait de ce que la J</w:t>
      </w:r>
      <w:r w:rsidR="00021941">
        <w:rPr>
          <w:sz w:val="28"/>
          <w:szCs w:val="28"/>
        </w:rPr>
        <w:t>ustice a</w:t>
      </w:r>
      <w:r>
        <w:rPr>
          <w:sz w:val="28"/>
          <w:szCs w:val="28"/>
        </w:rPr>
        <w:t xml:space="preserve">urait </w:t>
      </w:r>
      <w:r w:rsidR="00021941">
        <w:rPr>
          <w:sz w:val="28"/>
          <w:szCs w:val="28"/>
        </w:rPr>
        <w:t xml:space="preserve"> connu une véritable instrumentalisation politique qui l’a écartée de ses principales missions c’est – à – dire l’application  </w:t>
      </w:r>
      <w:r w:rsidR="00C77931">
        <w:rPr>
          <w:sz w:val="28"/>
          <w:szCs w:val="28"/>
        </w:rPr>
        <w:t>de la loi pour garantir la jouissance des droits constitutionnels et préserver les libertés et les droits des citoyens dans l’impartialité et la neutralité.</w:t>
      </w:r>
      <w:r>
        <w:rPr>
          <w:sz w:val="28"/>
          <w:szCs w:val="28"/>
        </w:rPr>
        <w:t xml:space="preserve"> L</w:t>
      </w:r>
      <w:r w:rsidR="004A6CB2">
        <w:rPr>
          <w:sz w:val="28"/>
          <w:szCs w:val="28"/>
        </w:rPr>
        <w:t xml:space="preserve">es victimes </w:t>
      </w:r>
      <w:r>
        <w:rPr>
          <w:sz w:val="28"/>
          <w:szCs w:val="28"/>
        </w:rPr>
        <w:t xml:space="preserve">de l’esclavage et des pratiques analogues </w:t>
      </w:r>
      <w:r w:rsidR="004A6CB2">
        <w:rPr>
          <w:sz w:val="28"/>
          <w:szCs w:val="28"/>
        </w:rPr>
        <w:t xml:space="preserve">n’ont pas eu droit </w:t>
      </w:r>
      <w:r>
        <w:rPr>
          <w:sz w:val="28"/>
          <w:szCs w:val="28"/>
        </w:rPr>
        <w:t xml:space="preserve">de ce fait  </w:t>
      </w:r>
      <w:r w:rsidR="004A6CB2">
        <w:rPr>
          <w:sz w:val="28"/>
          <w:szCs w:val="28"/>
        </w:rPr>
        <w:t xml:space="preserve">à </w:t>
      </w:r>
      <w:r w:rsidR="00534006">
        <w:rPr>
          <w:sz w:val="28"/>
          <w:szCs w:val="28"/>
        </w:rPr>
        <w:t>l</w:t>
      </w:r>
      <w:r w:rsidR="004A6CB2">
        <w:rPr>
          <w:sz w:val="28"/>
          <w:szCs w:val="28"/>
        </w:rPr>
        <w:t xml:space="preserve">a protection et encore </w:t>
      </w:r>
      <w:r w:rsidR="00534006">
        <w:rPr>
          <w:sz w:val="28"/>
          <w:szCs w:val="28"/>
        </w:rPr>
        <w:t xml:space="preserve">moins </w:t>
      </w:r>
      <w:r w:rsidR="004A6CB2">
        <w:rPr>
          <w:sz w:val="28"/>
          <w:szCs w:val="28"/>
        </w:rPr>
        <w:t>à des réparations.</w:t>
      </w:r>
    </w:p>
    <w:p w:rsidR="00C77931" w:rsidRPr="00534006" w:rsidRDefault="00C77931" w:rsidP="00583879">
      <w:pPr>
        <w:jc w:val="both"/>
        <w:rPr>
          <w:sz w:val="28"/>
          <w:szCs w:val="28"/>
        </w:rPr>
      </w:pPr>
      <w:r w:rsidRPr="00534006">
        <w:rPr>
          <w:sz w:val="28"/>
          <w:szCs w:val="28"/>
        </w:rPr>
        <w:t>Il en a résulté</w:t>
      </w:r>
      <w:r w:rsidR="00EB2BD4">
        <w:rPr>
          <w:sz w:val="28"/>
          <w:szCs w:val="28"/>
        </w:rPr>
        <w:t xml:space="preserve"> entre autres </w:t>
      </w:r>
      <w:r w:rsidR="004A6CB2" w:rsidRPr="00534006">
        <w:rPr>
          <w:sz w:val="28"/>
          <w:szCs w:val="28"/>
        </w:rPr>
        <w:t>((cf.,  Projet de Stratégie Nationale d’éradication des séquelles de l’esclavage, avril 2007) :</w:t>
      </w:r>
    </w:p>
    <w:p w:rsidR="00C77931" w:rsidRDefault="004A6CB2" w:rsidP="00583879">
      <w:pPr>
        <w:pStyle w:val="Paragraphedeliste"/>
        <w:numPr>
          <w:ilvl w:val="0"/>
          <w:numId w:val="1"/>
        </w:numPr>
        <w:jc w:val="both"/>
        <w:rPr>
          <w:sz w:val="28"/>
          <w:szCs w:val="28"/>
        </w:rPr>
      </w:pPr>
      <w:r>
        <w:rPr>
          <w:sz w:val="28"/>
          <w:szCs w:val="28"/>
        </w:rPr>
        <w:t>La p</w:t>
      </w:r>
      <w:r w:rsidR="00C77931">
        <w:rPr>
          <w:sz w:val="28"/>
          <w:szCs w:val="28"/>
        </w:rPr>
        <w:t>erte de confiance des justiciables ;</w:t>
      </w:r>
    </w:p>
    <w:p w:rsidR="00C77931" w:rsidRDefault="004A6CB2" w:rsidP="00583879">
      <w:pPr>
        <w:pStyle w:val="Paragraphedeliste"/>
        <w:numPr>
          <w:ilvl w:val="0"/>
          <w:numId w:val="1"/>
        </w:numPr>
        <w:jc w:val="both"/>
        <w:rPr>
          <w:sz w:val="28"/>
          <w:szCs w:val="28"/>
        </w:rPr>
      </w:pPr>
      <w:r>
        <w:rPr>
          <w:sz w:val="28"/>
          <w:szCs w:val="28"/>
        </w:rPr>
        <w:t>La f</w:t>
      </w:r>
      <w:r w:rsidR="00C77931">
        <w:rPr>
          <w:sz w:val="28"/>
          <w:szCs w:val="28"/>
        </w:rPr>
        <w:t>aible exécution des décisions judiciaires ;</w:t>
      </w:r>
    </w:p>
    <w:p w:rsidR="00C77931" w:rsidRPr="004A6CB2" w:rsidRDefault="004A6CB2" w:rsidP="00583879">
      <w:pPr>
        <w:pStyle w:val="Paragraphedeliste"/>
        <w:numPr>
          <w:ilvl w:val="0"/>
          <w:numId w:val="1"/>
        </w:numPr>
        <w:jc w:val="both"/>
        <w:rPr>
          <w:sz w:val="28"/>
          <w:szCs w:val="28"/>
        </w:rPr>
      </w:pPr>
      <w:r>
        <w:rPr>
          <w:sz w:val="28"/>
          <w:szCs w:val="28"/>
        </w:rPr>
        <w:t>La d</w:t>
      </w:r>
      <w:r w:rsidR="00C77931">
        <w:rPr>
          <w:sz w:val="28"/>
          <w:szCs w:val="28"/>
        </w:rPr>
        <w:t>ésobéissance des organes d’exécution (police judiciaire) ;</w:t>
      </w:r>
    </w:p>
    <w:p w:rsidR="00C77931" w:rsidRDefault="004A6CB2" w:rsidP="00583879">
      <w:pPr>
        <w:pStyle w:val="Paragraphedeliste"/>
        <w:numPr>
          <w:ilvl w:val="0"/>
          <w:numId w:val="1"/>
        </w:numPr>
        <w:jc w:val="both"/>
        <w:rPr>
          <w:sz w:val="28"/>
          <w:szCs w:val="28"/>
        </w:rPr>
      </w:pPr>
      <w:r>
        <w:rPr>
          <w:sz w:val="28"/>
          <w:szCs w:val="28"/>
        </w:rPr>
        <w:t>La f</w:t>
      </w:r>
      <w:r w:rsidR="00C77931">
        <w:rPr>
          <w:sz w:val="28"/>
          <w:szCs w:val="28"/>
        </w:rPr>
        <w:t>aible jurisprudence ;</w:t>
      </w:r>
    </w:p>
    <w:p w:rsidR="00534006" w:rsidRDefault="004A6CB2" w:rsidP="00583879">
      <w:pPr>
        <w:pStyle w:val="Paragraphedeliste"/>
        <w:numPr>
          <w:ilvl w:val="0"/>
          <w:numId w:val="1"/>
        </w:numPr>
        <w:jc w:val="both"/>
        <w:rPr>
          <w:sz w:val="28"/>
          <w:szCs w:val="28"/>
        </w:rPr>
      </w:pPr>
      <w:r w:rsidRPr="004A6CB2">
        <w:rPr>
          <w:sz w:val="28"/>
          <w:szCs w:val="28"/>
        </w:rPr>
        <w:t>L’a</w:t>
      </w:r>
      <w:r w:rsidR="00C77931" w:rsidRPr="004A6CB2">
        <w:rPr>
          <w:sz w:val="28"/>
          <w:szCs w:val="28"/>
        </w:rPr>
        <w:t>bsence de motivation  des décisions judiciaire</w:t>
      </w:r>
      <w:r w:rsidR="0050473E" w:rsidRPr="004A6CB2">
        <w:rPr>
          <w:sz w:val="28"/>
          <w:szCs w:val="28"/>
        </w:rPr>
        <w:t>s</w:t>
      </w:r>
      <w:r w:rsidR="00E31948" w:rsidRPr="004A6CB2">
        <w:rPr>
          <w:sz w:val="28"/>
          <w:szCs w:val="28"/>
        </w:rPr>
        <w:t> »</w:t>
      </w:r>
      <w:r w:rsidRPr="004A6CB2">
        <w:rPr>
          <w:sz w:val="28"/>
          <w:szCs w:val="28"/>
        </w:rPr>
        <w:t xml:space="preserve">. </w:t>
      </w:r>
    </w:p>
    <w:p w:rsidR="00634DC2" w:rsidRPr="00534006" w:rsidRDefault="00102A43" w:rsidP="00583879">
      <w:pPr>
        <w:jc w:val="both"/>
        <w:rPr>
          <w:sz w:val="28"/>
          <w:szCs w:val="28"/>
        </w:rPr>
      </w:pPr>
      <w:r w:rsidRPr="00534006">
        <w:rPr>
          <w:sz w:val="28"/>
          <w:szCs w:val="28"/>
        </w:rPr>
        <w:t xml:space="preserve">Cette situation a contribué à maintenir </w:t>
      </w:r>
      <w:r w:rsidR="00EB2BD4">
        <w:rPr>
          <w:sz w:val="28"/>
          <w:szCs w:val="28"/>
        </w:rPr>
        <w:t>ce fléau</w:t>
      </w:r>
      <w:r w:rsidRPr="00534006">
        <w:rPr>
          <w:sz w:val="28"/>
          <w:szCs w:val="28"/>
        </w:rPr>
        <w:t xml:space="preserve">. </w:t>
      </w:r>
    </w:p>
    <w:p w:rsidR="00102A43" w:rsidRDefault="00EB2BD4" w:rsidP="00583879">
      <w:pPr>
        <w:jc w:val="both"/>
        <w:rPr>
          <w:b/>
          <w:sz w:val="28"/>
          <w:szCs w:val="28"/>
        </w:rPr>
      </w:pPr>
      <w:r>
        <w:rPr>
          <w:sz w:val="28"/>
          <w:szCs w:val="28"/>
        </w:rPr>
        <w:t xml:space="preserve">En 2017,  </w:t>
      </w:r>
      <w:r w:rsidR="00102A43">
        <w:rPr>
          <w:sz w:val="28"/>
          <w:szCs w:val="28"/>
        </w:rPr>
        <w:t xml:space="preserve">l’Etat a </w:t>
      </w:r>
      <w:r w:rsidR="004A6CB2">
        <w:rPr>
          <w:sz w:val="28"/>
          <w:szCs w:val="28"/>
        </w:rPr>
        <w:t>proclamé</w:t>
      </w:r>
      <w:r>
        <w:rPr>
          <w:sz w:val="28"/>
          <w:szCs w:val="28"/>
        </w:rPr>
        <w:t xml:space="preserve">  </w:t>
      </w:r>
      <w:r w:rsidR="00534006">
        <w:rPr>
          <w:sz w:val="28"/>
          <w:szCs w:val="28"/>
        </w:rPr>
        <w:t>une nouvelle fois sa volonté</w:t>
      </w:r>
      <w:r w:rsidR="008C240B">
        <w:rPr>
          <w:sz w:val="28"/>
          <w:szCs w:val="28"/>
        </w:rPr>
        <w:t xml:space="preserve"> </w:t>
      </w:r>
      <w:r w:rsidR="004A6CB2">
        <w:rPr>
          <w:sz w:val="28"/>
          <w:szCs w:val="28"/>
        </w:rPr>
        <w:t>d’</w:t>
      </w:r>
      <w:r w:rsidR="008C240B">
        <w:rPr>
          <w:sz w:val="28"/>
          <w:szCs w:val="28"/>
        </w:rPr>
        <w:t xml:space="preserve">éradiquer </w:t>
      </w:r>
      <w:r w:rsidR="004A6CB2">
        <w:rPr>
          <w:sz w:val="28"/>
          <w:szCs w:val="28"/>
        </w:rPr>
        <w:t xml:space="preserve">définitivement </w:t>
      </w:r>
      <w:r w:rsidR="008C240B">
        <w:rPr>
          <w:sz w:val="28"/>
          <w:szCs w:val="28"/>
        </w:rPr>
        <w:t>l’esclavage</w:t>
      </w:r>
      <w:r w:rsidR="00102A43">
        <w:rPr>
          <w:sz w:val="28"/>
          <w:szCs w:val="28"/>
        </w:rPr>
        <w:t xml:space="preserve"> </w:t>
      </w:r>
      <w:r w:rsidR="004A6CB2">
        <w:rPr>
          <w:sz w:val="28"/>
          <w:szCs w:val="28"/>
        </w:rPr>
        <w:t xml:space="preserve">et ses séquelles </w:t>
      </w:r>
      <w:r w:rsidR="00102A43">
        <w:rPr>
          <w:sz w:val="28"/>
          <w:szCs w:val="28"/>
        </w:rPr>
        <w:t>à travers  des actions combinées dont</w:t>
      </w:r>
      <w:r w:rsidR="009E449B">
        <w:rPr>
          <w:sz w:val="28"/>
          <w:szCs w:val="28"/>
        </w:rPr>
        <w:t xml:space="preserve"> notamment </w:t>
      </w:r>
      <w:r w:rsidR="00102A43">
        <w:rPr>
          <w:sz w:val="28"/>
          <w:szCs w:val="28"/>
        </w:rPr>
        <w:t> l</w:t>
      </w:r>
      <w:r w:rsidR="00102A43" w:rsidRPr="00102A43">
        <w:rPr>
          <w:sz w:val="28"/>
          <w:szCs w:val="28"/>
        </w:rPr>
        <w:t>e</w:t>
      </w:r>
      <w:r w:rsidR="00102A43" w:rsidRPr="00102A43">
        <w:rPr>
          <w:b/>
          <w:sz w:val="28"/>
          <w:szCs w:val="28"/>
        </w:rPr>
        <w:t xml:space="preserve"> renforcement du cadre normatif</w:t>
      </w:r>
      <w:r w:rsidR="004A6CB2">
        <w:rPr>
          <w:b/>
          <w:sz w:val="28"/>
          <w:szCs w:val="28"/>
        </w:rPr>
        <w:t xml:space="preserve"> d’une part </w:t>
      </w:r>
      <w:r w:rsidR="00102A43" w:rsidRPr="00102A43">
        <w:rPr>
          <w:b/>
          <w:sz w:val="28"/>
          <w:szCs w:val="28"/>
        </w:rPr>
        <w:t xml:space="preserve"> et la sensibilisation</w:t>
      </w:r>
      <w:r w:rsidR="004A6CB2">
        <w:rPr>
          <w:b/>
          <w:sz w:val="28"/>
          <w:szCs w:val="28"/>
        </w:rPr>
        <w:t xml:space="preserve"> d’autre part</w:t>
      </w:r>
      <w:r w:rsidR="00102A43" w:rsidRPr="00102A43">
        <w:rPr>
          <w:b/>
          <w:sz w:val="28"/>
          <w:szCs w:val="28"/>
        </w:rPr>
        <w:t>.</w:t>
      </w:r>
    </w:p>
    <w:p w:rsidR="00102A43" w:rsidRDefault="00EB2BD4" w:rsidP="00583879">
      <w:pPr>
        <w:jc w:val="both"/>
        <w:rPr>
          <w:sz w:val="28"/>
          <w:szCs w:val="28"/>
        </w:rPr>
      </w:pPr>
      <w:r>
        <w:rPr>
          <w:sz w:val="28"/>
          <w:szCs w:val="28"/>
        </w:rPr>
        <w:t>Au plan normatif</w:t>
      </w:r>
      <w:r w:rsidR="009E449B">
        <w:rPr>
          <w:sz w:val="28"/>
          <w:szCs w:val="28"/>
        </w:rPr>
        <w:t xml:space="preserve">, </w:t>
      </w:r>
      <w:r w:rsidR="00102A43">
        <w:rPr>
          <w:sz w:val="28"/>
          <w:szCs w:val="28"/>
        </w:rPr>
        <w:t xml:space="preserve">il s’agissait de : </w:t>
      </w:r>
    </w:p>
    <w:p w:rsidR="00102A43" w:rsidRDefault="00102A43" w:rsidP="00583879">
      <w:pPr>
        <w:pStyle w:val="Paragraphedeliste"/>
        <w:numPr>
          <w:ilvl w:val="0"/>
          <w:numId w:val="1"/>
        </w:numPr>
        <w:jc w:val="both"/>
        <w:rPr>
          <w:sz w:val="28"/>
          <w:szCs w:val="28"/>
        </w:rPr>
      </w:pPr>
      <w:r>
        <w:rPr>
          <w:sz w:val="28"/>
          <w:szCs w:val="28"/>
        </w:rPr>
        <w:t>Réaliser l’harmonisation de la législation nationale</w:t>
      </w:r>
      <w:r w:rsidR="00F94763">
        <w:rPr>
          <w:sz w:val="28"/>
          <w:szCs w:val="28"/>
        </w:rPr>
        <w:t xml:space="preserve"> avec les Conventions internationales des droits de l’homme : celles relatives à l’esclavage et aux pratiques esclavagistes </w:t>
      </w:r>
      <w:r w:rsidR="00534006">
        <w:rPr>
          <w:sz w:val="28"/>
          <w:szCs w:val="28"/>
        </w:rPr>
        <w:t>en particulier</w:t>
      </w:r>
      <w:r w:rsidR="00F94763">
        <w:rPr>
          <w:sz w:val="28"/>
          <w:szCs w:val="28"/>
        </w:rPr>
        <w:t>;</w:t>
      </w:r>
    </w:p>
    <w:p w:rsidR="00F94763" w:rsidRDefault="00F94763" w:rsidP="00583879">
      <w:pPr>
        <w:pStyle w:val="Paragraphedeliste"/>
        <w:numPr>
          <w:ilvl w:val="0"/>
          <w:numId w:val="1"/>
        </w:numPr>
        <w:jc w:val="both"/>
        <w:rPr>
          <w:sz w:val="28"/>
          <w:szCs w:val="28"/>
        </w:rPr>
      </w:pPr>
      <w:r>
        <w:rPr>
          <w:sz w:val="28"/>
          <w:szCs w:val="28"/>
        </w:rPr>
        <w:t xml:space="preserve">Adopter un texte incriminant clairement les pratiques esclavagistes et en définir de façon précise les éléments constitutifs de manière à permettre aux magistrats de </w:t>
      </w:r>
      <w:r w:rsidR="004A6CB2">
        <w:rPr>
          <w:sz w:val="28"/>
          <w:szCs w:val="28"/>
        </w:rPr>
        <w:t>l’appliquer sans grande diffic</w:t>
      </w:r>
      <w:r w:rsidR="00BD0C82">
        <w:rPr>
          <w:sz w:val="28"/>
          <w:szCs w:val="28"/>
        </w:rPr>
        <w:t>ulté</w:t>
      </w:r>
      <w:r>
        <w:rPr>
          <w:sz w:val="28"/>
          <w:szCs w:val="28"/>
        </w:rPr>
        <w:t> ;</w:t>
      </w:r>
    </w:p>
    <w:p w:rsidR="00F94763" w:rsidRDefault="00F94763" w:rsidP="00583879">
      <w:pPr>
        <w:pStyle w:val="Paragraphedeliste"/>
        <w:numPr>
          <w:ilvl w:val="0"/>
          <w:numId w:val="1"/>
        </w:numPr>
        <w:jc w:val="both"/>
        <w:rPr>
          <w:sz w:val="28"/>
          <w:szCs w:val="28"/>
        </w:rPr>
      </w:pPr>
      <w:r>
        <w:rPr>
          <w:sz w:val="28"/>
          <w:szCs w:val="28"/>
        </w:rPr>
        <w:t>Permettre aux associations des droits de l’homme de se porter partie civile e</w:t>
      </w:r>
      <w:r w:rsidR="00BE744D">
        <w:rPr>
          <w:sz w:val="28"/>
          <w:szCs w:val="28"/>
        </w:rPr>
        <w:t xml:space="preserve">n </w:t>
      </w:r>
      <w:r>
        <w:rPr>
          <w:sz w:val="28"/>
          <w:szCs w:val="28"/>
        </w:rPr>
        <w:t xml:space="preserve"> cas de pratique esclavagiste avérée ;</w:t>
      </w:r>
    </w:p>
    <w:p w:rsidR="001E000B" w:rsidRDefault="00F94763" w:rsidP="00583879">
      <w:pPr>
        <w:pStyle w:val="Paragraphedeliste"/>
        <w:numPr>
          <w:ilvl w:val="0"/>
          <w:numId w:val="1"/>
        </w:numPr>
        <w:jc w:val="both"/>
        <w:rPr>
          <w:sz w:val="28"/>
          <w:szCs w:val="28"/>
        </w:rPr>
      </w:pPr>
      <w:r>
        <w:rPr>
          <w:sz w:val="28"/>
          <w:szCs w:val="28"/>
        </w:rPr>
        <w:lastRenderedPageBreak/>
        <w:t>Inscrire ces innovations juridiques dans le cadre général de la révision du Code pénal et du Code de procédure pénale.</w:t>
      </w:r>
    </w:p>
    <w:p w:rsidR="001E000B" w:rsidRDefault="0007590A" w:rsidP="00583879">
      <w:pPr>
        <w:jc w:val="both"/>
        <w:rPr>
          <w:sz w:val="28"/>
          <w:szCs w:val="28"/>
        </w:rPr>
      </w:pPr>
      <w:r>
        <w:rPr>
          <w:sz w:val="28"/>
          <w:szCs w:val="28"/>
        </w:rPr>
        <w:t>Au plan</w:t>
      </w:r>
      <w:r w:rsidR="008C240B" w:rsidRPr="0007590A">
        <w:rPr>
          <w:sz w:val="28"/>
          <w:szCs w:val="28"/>
        </w:rPr>
        <w:t xml:space="preserve"> de </w:t>
      </w:r>
      <w:r>
        <w:rPr>
          <w:sz w:val="28"/>
          <w:szCs w:val="28"/>
        </w:rPr>
        <w:t xml:space="preserve">la </w:t>
      </w:r>
      <w:r w:rsidR="008C240B" w:rsidRPr="0007590A">
        <w:rPr>
          <w:sz w:val="28"/>
          <w:szCs w:val="28"/>
        </w:rPr>
        <w:t>sensibilisation</w:t>
      </w:r>
      <w:r w:rsidR="00634DC2">
        <w:rPr>
          <w:sz w:val="28"/>
          <w:szCs w:val="28"/>
        </w:rPr>
        <w:t xml:space="preserve">, </w:t>
      </w:r>
      <w:r w:rsidR="001E000B">
        <w:rPr>
          <w:sz w:val="28"/>
          <w:szCs w:val="28"/>
        </w:rPr>
        <w:t>il s’agissait de :</w:t>
      </w:r>
    </w:p>
    <w:p w:rsidR="00F94763" w:rsidRDefault="001E000B" w:rsidP="00583879">
      <w:pPr>
        <w:pStyle w:val="Paragraphedeliste"/>
        <w:numPr>
          <w:ilvl w:val="0"/>
          <w:numId w:val="1"/>
        </w:numPr>
        <w:jc w:val="both"/>
        <w:rPr>
          <w:sz w:val="28"/>
          <w:szCs w:val="28"/>
        </w:rPr>
      </w:pPr>
      <w:r>
        <w:rPr>
          <w:sz w:val="28"/>
          <w:szCs w:val="28"/>
        </w:rPr>
        <w:t>Organiser des journées de réflexion sur la lutte contre les séquelles de l’es</w:t>
      </w:r>
      <w:r w:rsidRPr="001E000B">
        <w:rPr>
          <w:sz w:val="28"/>
          <w:szCs w:val="28"/>
        </w:rPr>
        <w:t>clavage à l’intérieur du pays</w:t>
      </w:r>
      <w:r>
        <w:rPr>
          <w:sz w:val="28"/>
          <w:szCs w:val="28"/>
        </w:rPr>
        <w:t> ;</w:t>
      </w:r>
    </w:p>
    <w:p w:rsidR="001E000B" w:rsidRDefault="001E000B" w:rsidP="00583879">
      <w:pPr>
        <w:pStyle w:val="Paragraphedeliste"/>
        <w:numPr>
          <w:ilvl w:val="0"/>
          <w:numId w:val="1"/>
        </w:numPr>
        <w:jc w:val="both"/>
        <w:rPr>
          <w:sz w:val="28"/>
          <w:szCs w:val="28"/>
        </w:rPr>
      </w:pPr>
      <w:r>
        <w:rPr>
          <w:sz w:val="28"/>
          <w:szCs w:val="28"/>
        </w:rPr>
        <w:t>Envoyer une circulaire attirant  à nouveau l’attention des autorités administratives sur le caractère illicite de l’esclavage en insistant particulièrement sur l’obligation qu’elles ont de soumettre aux autorités judiciaires toute infraction à cette interdiction dont elles auraient connaissance ;</w:t>
      </w:r>
    </w:p>
    <w:p w:rsidR="00CD23FC" w:rsidRDefault="00CD23FC" w:rsidP="00583879">
      <w:pPr>
        <w:pStyle w:val="Paragraphedeliste"/>
        <w:numPr>
          <w:ilvl w:val="0"/>
          <w:numId w:val="1"/>
        </w:numPr>
        <w:jc w:val="both"/>
        <w:rPr>
          <w:sz w:val="28"/>
          <w:szCs w:val="28"/>
        </w:rPr>
      </w:pPr>
      <w:r>
        <w:rPr>
          <w:sz w:val="28"/>
          <w:szCs w:val="28"/>
        </w:rPr>
        <w:t>Informer davantage le public des peines applicables à ceux qui infligeraient des sévices ou des brimades aux anciennes personnes qu’elles exploitaient ;</w:t>
      </w:r>
    </w:p>
    <w:p w:rsidR="001E000B" w:rsidRDefault="00CD23FC" w:rsidP="00583879">
      <w:pPr>
        <w:pStyle w:val="Paragraphedeliste"/>
        <w:numPr>
          <w:ilvl w:val="0"/>
          <w:numId w:val="1"/>
        </w:numPr>
        <w:jc w:val="both"/>
        <w:rPr>
          <w:sz w:val="28"/>
          <w:szCs w:val="28"/>
        </w:rPr>
      </w:pPr>
      <w:r>
        <w:rPr>
          <w:sz w:val="28"/>
          <w:szCs w:val="28"/>
        </w:rPr>
        <w:t xml:space="preserve">Renforcer l’inspection sociale, surtout dans le domaine des relations de travail, suspectées de </w:t>
      </w:r>
      <w:r w:rsidR="00886D7B">
        <w:rPr>
          <w:sz w:val="28"/>
          <w:szCs w:val="28"/>
        </w:rPr>
        <w:t>renfermer des rapports de domin</w:t>
      </w:r>
      <w:r>
        <w:rPr>
          <w:sz w:val="28"/>
          <w:szCs w:val="28"/>
        </w:rPr>
        <w:t>ation ;</w:t>
      </w:r>
    </w:p>
    <w:p w:rsidR="00CD23FC" w:rsidRDefault="00CD23FC" w:rsidP="00583879">
      <w:pPr>
        <w:pStyle w:val="Paragraphedeliste"/>
        <w:numPr>
          <w:ilvl w:val="0"/>
          <w:numId w:val="1"/>
        </w:numPr>
        <w:jc w:val="both"/>
        <w:rPr>
          <w:sz w:val="28"/>
          <w:szCs w:val="28"/>
        </w:rPr>
      </w:pPr>
      <w:r>
        <w:rPr>
          <w:sz w:val="28"/>
          <w:szCs w:val="28"/>
        </w:rPr>
        <w:t>Organiser des séminaires, des ateliers et des campagnes de sensibilisation pour l’acquisition de la culture démocratique de la citoyenneté et de l’égalité.</w:t>
      </w:r>
    </w:p>
    <w:p w:rsidR="00BD0C82" w:rsidRDefault="00BD0C82" w:rsidP="00583879">
      <w:pPr>
        <w:jc w:val="both"/>
        <w:rPr>
          <w:b/>
          <w:sz w:val="28"/>
          <w:szCs w:val="28"/>
        </w:rPr>
      </w:pPr>
      <w:r w:rsidRPr="00BD0C82">
        <w:rPr>
          <w:sz w:val="28"/>
          <w:szCs w:val="28"/>
        </w:rPr>
        <w:t xml:space="preserve">En faisant le bilan des activités dans ces </w:t>
      </w:r>
      <w:r w:rsidR="00BE744D">
        <w:rPr>
          <w:sz w:val="28"/>
          <w:szCs w:val="28"/>
        </w:rPr>
        <w:t xml:space="preserve">deux </w:t>
      </w:r>
      <w:r w:rsidRPr="00BD0C82">
        <w:rPr>
          <w:sz w:val="28"/>
          <w:szCs w:val="28"/>
        </w:rPr>
        <w:t>domaines, on se rend compte que</w:t>
      </w:r>
      <w:r>
        <w:rPr>
          <w:b/>
          <w:sz w:val="28"/>
          <w:szCs w:val="28"/>
        </w:rPr>
        <w:t> </w:t>
      </w:r>
    </w:p>
    <w:p w:rsidR="003B7715" w:rsidRDefault="00BD0C82" w:rsidP="00583879">
      <w:pPr>
        <w:jc w:val="both"/>
        <w:rPr>
          <w:sz w:val="28"/>
          <w:szCs w:val="28"/>
        </w:rPr>
      </w:pPr>
      <w:r w:rsidRPr="00BD0C82">
        <w:rPr>
          <w:sz w:val="28"/>
          <w:szCs w:val="28"/>
        </w:rPr>
        <w:t xml:space="preserve">1 - </w:t>
      </w:r>
      <w:r w:rsidR="0007590A" w:rsidRPr="00BD0C82">
        <w:rPr>
          <w:sz w:val="28"/>
          <w:szCs w:val="28"/>
        </w:rPr>
        <w:t xml:space="preserve">Au </w:t>
      </w:r>
      <w:r w:rsidR="004F72D7" w:rsidRPr="00BD0C82">
        <w:rPr>
          <w:sz w:val="28"/>
          <w:szCs w:val="28"/>
        </w:rPr>
        <w:t xml:space="preserve">plan </w:t>
      </w:r>
      <w:r w:rsidR="0007590A" w:rsidRPr="00BD0C82">
        <w:rPr>
          <w:sz w:val="28"/>
          <w:szCs w:val="28"/>
        </w:rPr>
        <w:t>juridique</w:t>
      </w:r>
      <w:r w:rsidR="004F72D7" w:rsidRPr="00BD0C82">
        <w:rPr>
          <w:sz w:val="28"/>
          <w:szCs w:val="28"/>
        </w:rPr>
        <w:t xml:space="preserve">, </w:t>
      </w:r>
      <w:r w:rsidR="00663FDB">
        <w:rPr>
          <w:sz w:val="28"/>
          <w:szCs w:val="28"/>
        </w:rPr>
        <w:t xml:space="preserve"> des résultats </w:t>
      </w:r>
      <w:r w:rsidRPr="00BD0C82">
        <w:rPr>
          <w:sz w:val="28"/>
          <w:szCs w:val="28"/>
        </w:rPr>
        <w:t xml:space="preserve">ont été effectivement </w:t>
      </w:r>
      <w:r w:rsidR="00663FDB">
        <w:rPr>
          <w:sz w:val="28"/>
          <w:szCs w:val="28"/>
        </w:rPr>
        <w:t xml:space="preserve">obtenus </w:t>
      </w:r>
      <w:r>
        <w:rPr>
          <w:sz w:val="28"/>
          <w:szCs w:val="28"/>
        </w:rPr>
        <w:t xml:space="preserve">à </w:t>
      </w:r>
      <w:r w:rsidR="003B7715">
        <w:rPr>
          <w:sz w:val="28"/>
          <w:szCs w:val="28"/>
        </w:rPr>
        <w:t>t</w:t>
      </w:r>
      <w:r>
        <w:rPr>
          <w:sz w:val="28"/>
          <w:szCs w:val="28"/>
        </w:rPr>
        <w:t>ravers p</w:t>
      </w:r>
      <w:r w:rsidR="003B7715">
        <w:rPr>
          <w:sz w:val="28"/>
          <w:szCs w:val="28"/>
        </w:rPr>
        <w:t>l</w:t>
      </w:r>
      <w:r>
        <w:rPr>
          <w:sz w:val="28"/>
          <w:szCs w:val="28"/>
        </w:rPr>
        <w:t xml:space="preserve">usieurs </w:t>
      </w:r>
      <w:r w:rsidR="003B7715">
        <w:rPr>
          <w:sz w:val="28"/>
          <w:szCs w:val="28"/>
        </w:rPr>
        <w:t>mesures</w:t>
      </w:r>
      <w:r w:rsidRPr="00BD0C82">
        <w:rPr>
          <w:sz w:val="28"/>
          <w:szCs w:val="28"/>
        </w:rPr>
        <w:t xml:space="preserve"> </w:t>
      </w:r>
      <w:r w:rsidR="003B7715">
        <w:rPr>
          <w:sz w:val="28"/>
          <w:szCs w:val="28"/>
        </w:rPr>
        <w:t>:</w:t>
      </w:r>
    </w:p>
    <w:p w:rsidR="00BA51BF" w:rsidRPr="003B7715" w:rsidRDefault="00BD0C82" w:rsidP="00583879">
      <w:pPr>
        <w:pStyle w:val="Paragraphedeliste"/>
        <w:numPr>
          <w:ilvl w:val="0"/>
          <w:numId w:val="7"/>
        </w:numPr>
        <w:jc w:val="both"/>
        <w:rPr>
          <w:b/>
          <w:sz w:val="28"/>
          <w:szCs w:val="28"/>
        </w:rPr>
      </w:pPr>
      <w:r w:rsidRPr="003B7715">
        <w:rPr>
          <w:sz w:val="28"/>
          <w:szCs w:val="28"/>
        </w:rPr>
        <w:t xml:space="preserve"> </w:t>
      </w:r>
      <w:r w:rsidR="0006296F" w:rsidRPr="003B7715">
        <w:rPr>
          <w:sz w:val="28"/>
          <w:szCs w:val="28"/>
        </w:rPr>
        <w:t xml:space="preserve">l’harmonisation de la législation mauritanienne avec les conventions internationales a été réalisée à travers </w:t>
      </w:r>
      <w:r w:rsidR="00886D7B" w:rsidRPr="003B7715">
        <w:rPr>
          <w:sz w:val="28"/>
          <w:szCs w:val="28"/>
        </w:rPr>
        <w:t xml:space="preserve">la loi </w:t>
      </w:r>
      <w:r w:rsidR="004F72D7" w:rsidRPr="003B7715">
        <w:rPr>
          <w:sz w:val="28"/>
          <w:szCs w:val="28"/>
        </w:rPr>
        <w:t xml:space="preserve">2015-031 </w:t>
      </w:r>
      <w:r w:rsidR="00780F56" w:rsidRPr="003B7715">
        <w:rPr>
          <w:sz w:val="28"/>
          <w:szCs w:val="28"/>
        </w:rPr>
        <w:t xml:space="preserve">du 10 septembre 2015 </w:t>
      </w:r>
      <w:r w:rsidR="004F72D7" w:rsidRPr="003B7715">
        <w:rPr>
          <w:sz w:val="28"/>
          <w:szCs w:val="28"/>
        </w:rPr>
        <w:t xml:space="preserve"> </w:t>
      </w:r>
      <w:r w:rsidR="0006296F" w:rsidRPr="003B7715">
        <w:rPr>
          <w:sz w:val="28"/>
          <w:szCs w:val="28"/>
        </w:rPr>
        <w:t xml:space="preserve">incriminant </w:t>
      </w:r>
      <w:r w:rsidR="00886D7B" w:rsidRPr="003B7715">
        <w:rPr>
          <w:sz w:val="28"/>
          <w:szCs w:val="28"/>
        </w:rPr>
        <w:t xml:space="preserve"> l’esclavage e</w:t>
      </w:r>
      <w:r w:rsidR="00780F56" w:rsidRPr="003B7715">
        <w:rPr>
          <w:sz w:val="28"/>
          <w:szCs w:val="28"/>
        </w:rPr>
        <w:t>t les pratiques esclavagistes.</w:t>
      </w:r>
      <w:r w:rsidR="0006296F" w:rsidRPr="003B7715">
        <w:rPr>
          <w:sz w:val="28"/>
          <w:szCs w:val="28"/>
        </w:rPr>
        <w:t xml:space="preserve"> </w:t>
      </w:r>
      <w:r w:rsidR="00AB6917" w:rsidRPr="003B7715">
        <w:rPr>
          <w:sz w:val="28"/>
          <w:szCs w:val="28"/>
        </w:rPr>
        <w:t>Les conventions dont i</w:t>
      </w:r>
      <w:r w:rsidR="0006296F" w:rsidRPr="003B7715">
        <w:rPr>
          <w:sz w:val="28"/>
          <w:szCs w:val="28"/>
        </w:rPr>
        <w:t xml:space="preserve">l s’agit </w:t>
      </w:r>
      <w:r w:rsidR="00AB6917" w:rsidRPr="003B7715">
        <w:rPr>
          <w:sz w:val="28"/>
          <w:szCs w:val="28"/>
        </w:rPr>
        <w:t>sont notamment l</w:t>
      </w:r>
      <w:r w:rsidR="0006296F" w:rsidRPr="003B7715">
        <w:rPr>
          <w:sz w:val="28"/>
          <w:szCs w:val="28"/>
        </w:rPr>
        <w:t xml:space="preserve">es conventions </w:t>
      </w:r>
      <w:r w:rsidR="00780F56" w:rsidRPr="003B7715">
        <w:rPr>
          <w:sz w:val="28"/>
          <w:szCs w:val="28"/>
        </w:rPr>
        <w:t xml:space="preserve"> de 1926</w:t>
      </w:r>
      <w:r w:rsidR="00BE744D">
        <w:rPr>
          <w:sz w:val="28"/>
          <w:szCs w:val="28"/>
        </w:rPr>
        <w:t xml:space="preserve">  relative à </w:t>
      </w:r>
      <w:r w:rsidR="0007590A" w:rsidRPr="003B7715">
        <w:rPr>
          <w:sz w:val="28"/>
          <w:szCs w:val="28"/>
        </w:rPr>
        <w:t xml:space="preserve">la répression du commerce </w:t>
      </w:r>
      <w:r w:rsidR="00BE744D">
        <w:rPr>
          <w:sz w:val="28"/>
          <w:szCs w:val="28"/>
        </w:rPr>
        <w:t>des esclaves et de l’esclavage e</w:t>
      </w:r>
      <w:r w:rsidR="00780F56" w:rsidRPr="003B7715">
        <w:rPr>
          <w:sz w:val="28"/>
          <w:szCs w:val="28"/>
        </w:rPr>
        <w:t>t</w:t>
      </w:r>
      <w:r w:rsidR="00BA51BF" w:rsidRPr="003B7715">
        <w:rPr>
          <w:sz w:val="28"/>
          <w:szCs w:val="28"/>
        </w:rPr>
        <w:t xml:space="preserve"> </w:t>
      </w:r>
      <w:r w:rsidR="00BE744D">
        <w:rPr>
          <w:sz w:val="28"/>
          <w:szCs w:val="28"/>
        </w:rPr>
        <w:t>celle de</w:t>
      </w:r>
      <w:r w:rsidR="00BA51BF" w:rsidRPr="003B7715">
        <w:rPr>
          <w:sz w:val="28"/>
          <w:szCs w:val="28"/>
        </w:rPr>
        <w:t xml:space="preserve"> </w:t>
      </w:r>
      <w:r w:rsidR="00780F56" w:rsidRPr="003B7715">
        <w:rPr>
          <w:sz w:val="28"/>
          <w:szCs w:val="28"/>
        </w:rPr>
        <w:t xml:space="preserve">1956 </w:t>
      </w:r>
      <w:r w:rsidR="0007590A" w:rsidRPr="003B7715">
        <w:rPr>
          <w:sz w:val="28"/>
          <w:szCs w:val="28"/>
        </w:rPr>
        <w:t>relative</w:t>
      </w:r>
      <w:r w:rsidR="00780F56" w:rsidRPr="003B7715">
        <w:rPr>
          <w:sz w:val="28"/>
          <w:szCs w:val="28"/>
        </w:rPr>
        <w:t xml:space="preserve"> à</w:t>
      </w:r>
      <w:r w:rsidR="0007590A" w:rsidRPr="003B7715">
        <w:rPr>
          <w:sz w:val="28"/>
          <w:szCs w:val="28"/>
        </w:rPr>
        <w:t xml:space="preserve"> l’abolition de</w:t>
      </w:r>
      <w:r w:rsidR="00780F56" w:rsidRPr="003B7715">
        <w:rPr>
          <w:sz w:val="28"/>
          <w:szCs w:val="28"/>
        </w:rPr>
        <w:t xml:space="preserve"> l’esclavage</w:t>
      </w:r>
      <w:r w:rsidR="0007590A" w:rsidRPr="003B7715">
        <w:rPr>
          <w:sz w:val="28"/>
          <w:szCs w:val="28"/>
        </w:rPr>
        <w:t>, de la traite des esclaves et des institutions et pra</w:t>
      </w:r>
      <w:r w:rsidR="00BE744D">
        <w:rPr>
          <w:sz w:val="28"/>
          <w:szCs w:val="28"/>
        </w:rPr>
        <w:t>tiques analogues à l’esclavage</w:t>
      </w:r>
      <w:r w:rsidR="0007590A" w:rsidRPr="003B7715">
        <w:rPr>
          <w:sz w:val="28"/>
          <w:szCs w:val="28"/>
        </w:rPr>
        <w:t xml:space="preserve"> </w:t>
      </w:r>
      <w:r w:rsidR="00BA51BF" w:rsidRPr="003B7715">
        <w:rPr>
          <w:sz w:val="28"/>
          <w:szCs w:val="28"/>
        </w:rPr>
        <w:t>et celle de 1930 sur le travail forcé</w:t>
      </w:r>
      <w:r w:rsidR="00553574" w:rsidRPr="003B7715">
        <w:rPr>
          <w:sz w:val="28"/>
          <w:szCs w:val="28"/>
        </w:rPr>
        <w:t xml:space="preserve"> (le Protocole </w:t>
      </w:r>
      <w:r w:rsidR="00275838" w:rsidRPr="003B7715">
        <w:rPr>
          <w:sz w:val="28"/>
          <w:szCs w:val="28"/>
        </w:rPr>
        <w:t xml:space="preserve">de 2014 </w:t>
      </w:r>
      <w:r w:rsidR="00FA62F3" w:rsidRPr="003B7715">
        <w:rPr>
          <w:sz w:val="28"/>
          <w:szCs w:val="28"/>
        </w:rPr>
        <w:t xml:space="preserve">accompagne cette dernière convention : </w:t>
      </w:r>
      <w:r w:rsidR="002C589D" w:rsidRPr="003B7715">
        <w:rPr>
          <w:sz w:val="28"/>
          <w:szCs w:val="28"/>
        </w:rPr>
        <w:t>ratifié en 2016</w:t>
      </w:r>
      <w:r w:rsidR="00FA62F3" w:rsidRPr="003B7715">
        <w:rPr>
          <w:sz w:val="28"/>
          <w:szCs w:val="28"/>
        </w:rPr>
        <w:t xml:space="preserve"> par la Mauritanie, il renforce et complète le cadre des sanctions des pratiques de travail fo</w:t>
      </w:r>
      <w:r w:rsidR="00BE744D">
        <w:rPr>
          <w:sz w:val="28"/>
          <w:szCs w:val="28"/>
        </w:rPr>
        <w:t>rcé ou analogues à l’esclavage) ;</w:t>
      </w:r>
      <w:r w:rsidR="00BA51BF" w:rsidRPr="003B7715">
        <w:rPr>
          <w:sz w:val="28"/>
          <w:szCs w:val="28"/>
        </w:rPr>
        <w:t xml:space="preserve"> </w:t>
      </w:r>
    </w:p>
    <w:p w:rsidR="00DE08B8" w:rsidRPr="003B7715" w:rsidRDefault="00AB6917" w:rsidP="00583879">
      <w:pPr>
        <w:pStyle w:val="Paragraphedeliste"/>
        <w:numPr>
          <w:ilvl w:val="0"/>
          <w:numId w:val="7"/>
        </w:numPr>
        <w:jc w:val="both"/>
        <w:rPr>
          <w:sz w:val="28"/>
          <w:szCs w:val="28"/>
        </w:rPr>
      </w:pPr>
      <w:r w:rsidRPr="003B7715">
        <w:rPr>
          <w:sz w:val="28"/>
          <w:szCs w:val="28"/>
        </w:rPr>
        <w:lastRenderedPageBreak/>
        <w:t>L</w:t>
      </w:r>
      <w:r w:rsidR="003B7715">
        <w:rPr>
          <w:sz w:val="28"/>
          <w:szCs w:val="28"/>
        </w:rPr>
        <w:t>’abrogation de l</w:t>
      </w:r>
      <w:r w:rsidRPr="003B7715">
        <w:rPr>
          <w:sz w:val="28"/>
          <w:szCs w:val="28"/>
        </w:rPr>
        <w:t xml:space="preserve">a </w:t>
      </w:r>
      <w:r w:rsidR="0006296F" w:rsidRPr="003B7715">
        <w:rPr>
          <w:sz w:val="28"/>
          <w:szCs w:val="28"/>
        </w:rPr>
        <w:t xml:space="preserve"> loi</w:t>
      </w:r>
      <w:r w:rsidR="00780F56" w:rsidRPr="003B7715">
        <w:rPr>
          <w:sz w:val="28"/>
          <w:szCs w:val="28"/>
        </w:rPr>
        <w:t xml:space="preserve"> </w:t>
      </w:r>
      <w:r w:rsidR="003B7715">
        <w:rPr>
          <w:sz w:val="28"/>
          <w:szCs w:val="28"/>
        </w:rPr>
        <w:t>n° 2007 – 048 du 3 sep</w:t>
      </w:r>
      <w:r w:rsidR="00BE744D">
        <w:rPr>
          <w:sz w:val="28"/>
          <w:szCs w:val="28"/>
        </w:rPr>
        <w:t xml:space="preserve">tembre 2007 et </w:t>
      </w:r>
      <w:r w:rsidR="003B7715">
        <w:rPr>
          <w:sz w:val="28"/>
          <w:szCs w:val="28"/>
        </w:rPr>
        <w:t xml:space="preserve">l’adoption de la loi </w:t>
      </w:r>
      <w:r w:rsidRPr="003B7715">
        <w:rPr>
          <w:sz w:val="28"/>
          <w:szCs w:val="28"/>
        </w:rPr>
        <w:t xml:space="preserve"> 2015</w:t>
      </w:r>
      <w:r w:rsidR="003B7715">
        <w:rPr>
          <w:sz w:val="28"/>
          <w:szCs w:val="28"/>
        </w:rPr>
        <w:t xml:space="preserve"> – 031 du 10 septembre 2015 qui vient</w:t>
      </w:r>
      <w:r w:rsidRPr="003B7715">
        <w:rPr>
          <w:sz w:val="28"/>
          <w:szCs w:val="28"/>
        </w:rPr>
        <w:t xml:space="preserve"> </w:t>
      </w:r>
      <w:r w:rsidR="00553574" w:rsidRPr="003B7715">
        <w:rPr>
          <w:sz w:val="28"/>
          <w:szCs w:val="28"/>
        </w:rPr>
        <w:t>comble</w:t>
      </w:r>
      <w:r w:rsidR="003B7715">
        <w:rPr>
          <w:sz w:val="28"/>
          <w:szCs w:val="28"/>
        </w:rPr>
        <w:t xml:space="preserve">r </w:t>
      </w:r>
      <w:r w:rsidR="00553574" w:rsidRPr="003B7715">
        <w:rPr>
          <w:sz w:val="28"/>
          <w:szCs w:val="28"/>
        </w:rPr>
        <w:t xml:space="preserve"> beaucoup d’insuffisances </w:t>
      </w:r>
      <w:r w:rsidR="00BE744D">
        <w:rPr>
          <w:sz w:val="28"/>
          <w:szCs w:val="28"/>
        </w:rPr>
        <w:t>qui existaient : p</w:t>
      </w:r>
      <w:r w:rsidR="003B7715">
        <w:rPr>
          <w:sz w:val="28"/>
          <w:szCs w:val="28"/>
        </w:rPr>
        <w:t>a</w:t>
      </w:r>
      <w:r w:rsidR="00BE744D">
        <w:rPr>
          <w:sz w:val="28"/>
          <w:szCs w:val="28"/>
        </w:rPr>
        <w:t>r</w:t>
      </w:r>
      <w:r w:rsidR="003B7715">
        <w:rPr>
          <w:sz w:val="28"/>
          <w:szCs w:val="28"/>
        </w:rPr>
        <w:t xml:space="preserve"> exemple, ce nouveau texte  </w:t>
      </w:r>
      <w:r w:rsidR="00780F56" w:rsidRPr="003B7715">
        <w:rPr>
          <w:sz w:val="28"/>
          <w:szCs w:val="28"/>
        </w:rPr>
        <w:t>définit l’esclavage et les pratiques esclavagistes de façon précise</w:t>
      </w:r>
      <w:r w:rsidR="003B7715">
        <w:rPr>
          <w:sz w:val="28"/>
          <w:szCs w:val="28"/>
        </w:rPr>
        <w:t xml:space="preserve"> mais aussi extensive  - ce qui représente </w:t>
      </w:r>
      <w:r w:rsidR="00553574" w:rsidRPr="003B7715">
        <w:rPr>
          <w:sz w:val="28"/>
          <w:szCs w:val="28"/>
        </w:rPr>
        <w:t>un gra</w:t>
      </w:r>
      <w:r w:rsidR="003B7715">
        <w:rPr>
          <w:sz w:val="28"/>
          <w:szCs w:val="28"/>
        </w:rPr>
        <w:t xml:space="preserve">nd intérêt pour les magistrats en charge de son application  -  </w:t>
      </w:r>
      <w:r w:rsidR="0006296F" w:rsidRPr="003B7715">
        <w:rPr>
          <w:sz w:val="28"/>
          <w:szCs w:val="28"/>
        </w:rPr>
        <w:t xml:space="preserve">et </w:t>
      </w:r>
      <w:r w:rsidR="00780F56" w:rsidRPr="003B7715">
        <w:rPr>
          <w:sz w:val="28"/>
          <w:szCs w:val="28"/>
        </w:rPr>
        <w:t xml:space="preserve"> octroie aux organisations de la société civile le droit de se constituer partie civile devant les tribunaux pour le compte des victimes</w:t>
      </w:r>
      <w:r w:rsidR="0006296F" w:rsidRPr="003B7715">
        <w:rPr>
          <w:sz w:val="28"/>
          <w:szCs w:val="28"/>
        </w:rPr>
        <w:t>. E</w:t>
      </w:r>
      <w:r w:rsidR="003B7715">
        <w:rPr>
          <w:sz w:val="28"/>
          <w:szCs w:val="28"/>
        </w:rPr>
        <w:t xml:space="preserve">n outre, elle attribue des rôles précis à </w:t>
      </w:r>
      <w:r w:rsidR="0006296F" w:rsidRPr="003B7715">
        <w:rPr>
          <w:sz w:val="28"/>
          <w:szCs w:val="28"/>
        </w:rPr>
        <w:t xml:space="preserve">la société civile, </w:t>
      </w:r>
      <w:r w:rsidR="003B7715">
        <w:rPr>
          <w:sz w:val="28"/>
          <w:szCs w:val="28"/>
        </w:rPr>
        <w:t xml:space="preserve"> à </w:t>
      </w:r>
      <w:r w:rsidR="0006296F" w:rsidRPr="003B7715">
        <w:rPr>
          <w:sz w:val="28"/>
          <w:szCs w:val="28"/>
        </w:rPr>
        <w:t xml:space="preserve"> l’administration</w:t>
      </w:r>
      <w:r w:rsidR="00516641" w:rsidRPr="003B7715">
        <w:rPr>
          <w:sz w:val="28"/>
          <w:szCs w:val="28"/>
        </w:rPr>
        <w:t xml:space="preserve"> (autorités territoriales et communales)</w:t>
      </w:r>
      <w:r w:rsidR="003B7715">
        <w:rPr>
          <w:sz w:val="28"/>
          <w:szCs w:val="28"/>
        </w:rPr>
        <w:t xml:space="preserve">, aux </w:t>
      </w:r>
      <w:r w:rsidR="0006296F" w:rsidRPr="003B7715">
        <w:rPr>
          <w:sz w:val="28"/>
          <w:szCs w:val="28"/>
        </w:rPr>
        <w:t xml:space="preserve"> forces de sécurité et </w:t>
      </w:r>
      <w:r w:rsidR="003B7715">
        <w:rPr>
          <w:sz w:val="28"/>
          <w:szCs w:val="28"/>
        </w:rPr>
        <w:t xml:space="preserve"> à la J</w:t>
      </w:r>
      <w:r w:rsidR="0006296F" w:rsidRPr="003B7715">
        <w:rPr>
          <w:sz w:val="28"/>
          <w:szCs w:val="28"/>
        </w:rPr>
        <w:t>ustice dans la lutte contre</w:t>
      </w:r>
      <w:r w:rsidR="00CB6D47" w:rsidRPr="003B7715">
        <w:rPr>
          <w:sz w:val="28"/>
          <w:szCs w:val="28"/>
        </w:rPr>
        <w:t xml:space="preserve"> l’esclavage et </w:t>
      </w:r>
      <w:r w:rsidR="0006296F" w:rsidRPr="003B7715">
        <w:rPr>
          <w:sz w:val="28"/>
          <w:szCs w:val="28"/>
        </w:rPr>
        <w:t xml:space="preserve"> les pratiques esclavagistes. Elle aggrave les peines contre les auteurs d’infractions relatives à l’esclavage et aux pratiques esclavagistes</w:t>
      </w:r>
      <w:r w:rsidR="00BA51BF" w:rsidRPr="003B7715">
        <w:rPr>
          <w:sz w:val="28"/>
          <w:szCs w:val="28"/>
        </w:rPr>
        <w:t xml:space="preserve"> et prévoit des mesures d’accompagnement pour sa vulgarisation  et l’effectivité des mesures qu’elle contient</w:t>
      </w:r>
      <w:r w:rsidR="004E021B" w:rsidRPr="003B7715">
        <w:rPr>
          <w:sz w:val="28"/>
          <w:szCs w:val="28"/>
        </w:rPr>
        <w:t>.</w:t>
      </w:r>
    </w:p>
    <w:p w:rsidR="00170682" w:rsidRDefault="003B7715" w:rsidP="00583879">
      <w:pPr>
        <w:jc w:val="both"/>
        <w:rPr>
          <w:sz w:val="28"/>
          <w:szCs w:val="28"/>
        </w:rPr>
      </w:pPr>
      <w:r>
        <w:rPr>
          <w:sz w:val="28"/>
          <w:szCs w:val="28"/>
        </w:rPr>
        <w:t xml:space="preserve">2 - </w:t>
      </w:r>
      <w:r w:rsidR="00BA51BF" w:rsidRPr="00553574">
        <w:rPr>
          <w:sz w:val="28"/>
          <w:szCs w:val="28"/>
        </w:rPr>
        <w:t>Sur le plan de la sensibilisation</w:t>
      </w:r>
      <w:r w:rsidR="00170682">
        <w:rPr>
          <w:sz w:val="28"/>
          <w:szCs w:val="28"/>
        </w:rPr>
        <w:t xml:space="preserve"> et de la vulgarisation</w:t>
      </w:r>
      <w:r w:rsidR="00BA51BF">
        <w:rPr>
          <w:sz w:val="28"/>
          <w:szCs w:val="28"/>
        </w:rPr>
        <w:t xml:space="preserve">, en revanche, les actions entreprises sont restées limitées tant en ampleur qu’en résultats. </w:t>
      </w:r>
    </w:p>
    <w:p w:rsidR="002C589D" w:rsidRDefault="00445FC5" w:rsidP="00583879">
      <w:pPr>
        <w:jc w:val="both"/>
        <w:rPr>
          <w:sz w:val="28"/>
          <w:szCs w:val="28"/>
        </w:rPr>
      </w:pPr>
      <w:r>
        <w:rPr>
          <w:sz w:val="28"/>
          <w:szCs w:val="28"/>
        </w:rPr>
        <w:t xml:space="preserve">En effet, </w:t>
      </w:r>
      <w:r w:rsidR="00170682">
        <w:rPr>
          <w:sz w:val="28"/>
          <w:szCs w:val="28"/>
        </w:rPr>
        <w:t xml:space="preserve"> peu </w:t>
      </w:r>
      <w:r w:rsidR="00553574">
        <w:rPr>
          <w:sz w:val="28"/>
          <w:szCs w:val="28"/>
        </w:rPr>
        <w:t>a ét</w:t>
      </w:r>
      <w:r w:rsidR="00170682">
        <w:rPr>
          <w:sz w:val="28"/>
          <w:szCs w:val="28"/>
        </w:rPr>
        <w:t>é fait de ce qui avait été projeté</w:t>
      </w:r>
      <w:r w:rsidR="00BE744D">
        <w:rPr>
          <w:sz w:val="28"/>
          <w:szCs w:val="28"/>
        </w:rPr>
        <w:t xml:space="preserve">. C’est pourquoi, peu de </w:t>
      </w:r>
      <w:r w:rsidR="00170682">
        <w:rPr>
          <w:sz w:val="28"/>
          <w:szCs w:val="28"/>
        </w:rPr>
        <w:t>résulta</w:t>
      </w:r>
      <w:r w:rsidR="00BE744D">
        <w:rPr>
          <w:sz w:val="28"/>
          <w:szCs w:val="28"/>
        </w:rPr>
        <w:t>ts</w:t>
      </w:r>
      <w:r w:rsidR="00170682">
        <w:rPr>
          <w:sz w:val="28"/>
          <w:szCs w:val="28"/>
        </w:rPr>
        <w:t> :</w:t>
      </w:r>
      <w:r w:rsidR="00553574">
        <w:rPr>
          <w:sz w:val="28"/>
          <w:szCs w:val="28"/>
        </w:rPr>
        <w:t xml:space="preserve"> : </w:t>
      </w:r>
      <w:r w:rsidR="000F6CED">
        <w:rPr>
          <w:sz w:val="28"/>
          <w:szCs w:val="28"/>
        </w:rPr>
        <w:t xml:space="preserve">nombre très réduit </w:t>
      </w:r>
      <w:r w:rsidR="00DE08B8">
        <w:rPr>
          <w:sz w:val="28"/>
          <w:szCs w:val="28"/>
        </w:rPr>
        <w:t>de cas réglés</w:t>
      </w:r>
      <w:r w:rsidR="000F6CED">
        <w:rPr>
          <w:sz w:val="28"/>
          <w:szCs w:val="28"/>
        </w:rPr>
        <w:t xml:space="preserve"> par les juge</w:t>
      </w:r>
      <w:r w:rsidR="00DE08B8">
        <w:rPr>
          <w:sz w:val="28"/>
          <w:szCs w:val="28"/>
        </w:rPr>
        <w:t xml:space="preserve">s (1 </w:t>
      </w:r>
      <w:r w:rsidR="00553574">
        <w:rPr>
          <w:sz w:val="28"/>
          <w:szCs w:val="28"/>
        </w:rPr>
        <w:t xml:space="preserve">seul </w:t>
      </w:r>
      <w:r w:rsidR="00DE08B8">
        <w:rPr>
          <w:sz w:val="28"/>
          <w:szCs w:val="28"/>
        </w:rPr>
        <w:t>ca</w:t>
      </w:r>
      <w:r w:rsidR="000F6CED">
        <w:rPr>
          <w:sz w:val="28"/>
          <w:szCs w:val="28"/>
        </w:rPr>
        <w:t>s</w:t>
      </w:r>
      <w:r w:rsidR="00170682">
        <w:rPr>
          <w:sz w:val="28"/>
          <w:szCs w:val="28"/>
        </w:rPr>
        <w:t xml:space="preserve"> depuis 2015</w:t>
      </w:r>
      <w:r w:rsidR="00DE08B8">
        <w:rPr>
          <w:sz w:val="28"/>
          <w:szCs w:val="28"/>
        </w:rPr>
        <w:t>,</w:t>
      </w:r>
      <w:r w:rsidR="00170682">
        <w:rPr>
          <w:sz w:val="28"/>
          <w:szCs w:val="28"/>
        </w:rPr>
        <w:t xml:space="preserve"> selon différentes sources), </w:t>
      </w:r>
      <w:r w:rsidR="000F6CED">
        <w:rPr>
          <w:sz w:val="28"/>
          <w:szCs w:val="28"/>
        </w:rPr>
        <w:t>nombre</w:t>
      </w:r>
      <w:r w:rsidR="00DE08B8">
        <w:rPr>
          <w:sz w:val="28"/>
          <w:szCs w:val="28"/>
        </w:rPr>
        <w:t xml:space="preserve"> également très réduit</w:t>
      </w:r>
      <w:r w:rsidR="000F6CED">
        <w:rPr>
          <w:sz w:val="28"/>
          <w:szCs w:val="28"/>
        </w:rPr>
        <w:t xml:space="preserve"> d’affaires portées devant les juridictions</w:t>
      </w:r>
      <w:r w:rsidR="00553574">
        <w:rPr>
          <w:sz w:val="28"/>
          <w:szCs w:val="28"/>
        </w:rPr>
        <w:t xml:space="preserve"> </w:t>
      </w:r>
      <w:r w:rsidR="00170682">
        <w:rPr>
          <w:sz w:val="28"/>
          <w:szCs w:val="28"/>
        </w:rPr>
        <w:t xml:space="preserve">compétentes </w:t>
      </w:r>
      <w:r w:rsidR="00553574">
        <w:rPr>
          <w:sz w:val="28"/>
          <w:szCs w:val="28"/>
        </w:rPr>
        <w:t>(l</w:t>
      </w:r>
      <w:r w:rsidR="00DE08B8">
        <w:rPr>
          <w:sz w:val="28"/>
          <w:szCs w:val="28"/>
        </w:rPr>
        <w:t>es juridictions spéciales</w:t>
      </w:r>
      <w:r w:rsidR="00553574">
        <w:rPr>
          <w:sz w:val="28"/>
          <w:szCs w:val="28"/>
        </w:rPr>
        <w:t xml:space="preserve"> de Nouakchott, Nouadhibou et Néma</w:t>
      </w:r>
      <w:r w:rsidR="00DE08B8">
        <w:rPr>
          <w:sz w:val="28"/>
          <w:szCs w:val="28"/>
        </w:rPr>
        <w:t>)</w:t>
      </w:r>
      <w:r w:rsidR="00170682">
        <w:rPr>
          <w:sz w:val="28"/>
          <w:szCs w:val="28"/>
        </w:rPr>
        <w:t xml:space="preserve"> enfin  lenteur dans le traitement des dossiers</w:t>
      </w:r>
      <w:r w:rsidR="00ED121E">
        <w:rPr>
          <w:sz w:val="28"/>
          <w:szCs w:val="28"/>
        </w:rPr>
        <w:t>.</w:t>
      </w:r>
      <w:r w:rsidR="00614A6C">
        <w:rPr>
          <w:sz w:val="28"/>
          <w:szCs w:val="28"/>
        </w:rPr>
        <w:t xml:space="preserve"> </w:t>
      </w:r>
    </w:p>
    <w:p w:rsidR="00CB6D47" w:rsidRDefault="00603412" w:rsidP="00583879">
      <w:pPr>
        <w:jc w:val="both"/>
        <w:rPr>
          <w:sz w:val="28"/>
          <w:szCs w:val="28"/>
        </w:rPr>
      </w:pPr>
      <w:r>
        <w:rPr>
          <w:sz w:val="28"/>
          <w:szCs w:val="28"/>
        </w:rPr>
        <w:t>L</w:t>
      </w:r>
      <w:r w:rsidR="004E021B">
        <w:rPr>
          <w:sz w:val="28"/>
          <w:szCs w:val="28"/>
        </w:rPr>
        <w:t>a</w:t>
      </w:r>
      <w:r w:rsidR="004E021B" w:rsidRPr="00614A6C">
        <w:rPr>
          <w:b/>
          <w:sz w:val="28"/>
          <w:szCs w:val="28"/>
        </w:rPr>
        <w:t xml:space="preserve"> sensibilisation</w:t>
      </w:r>
      <w:r w:rsidR="004E021B">
        <w:rPr>
          <w:sz w:val="28"/>
          <w:szCs w:val="28"/>
        </w:rPr>
        <w:t xml:space="preserve"> </w:t>
      </w:r>
      <w:r>
        <w:rPr>
          <w:sz w:val="28"/>
          <w:szCs w:val="28"/>
        </w:rPr>
        <w:t xml:space="preserve">devait concerner à la fois  </w:t>
      </w:r>
      <w:r w:rsidR="00BE744D">
        <w:rPr>
          <w:sz w:val="28"/>
          <w:szCs w:val="28"/>
        </w:rPr>
        <w:t>les populations y compris</w:t>
      </w:r>
      <w:r>
        <w:rPr>
          <w:sz w:val="28"/>
          <w:szCs w:val="28"/>
        </w:rPr>
        <w:t xml:space="preserve"> </w:t>
      </w:r>
      <w:r w:rsidR="00BE744D">
        <w:rPr>
          <w:sz w:val="28"/>
          <w:szCs w:val="28"/>
        </w:rPr>
        <w:t>les victimes</w:t>
      </w:r>
      <w:r w:rsidR="004E021B">
        <w:rPr>
          <w:sz w:val="28"/>
          <w:szCs w:val="28"/>
        </w:rPr>
        <w:t xml:space="preserve">, la société </w:t>
      </w:r>
      <w:r>
        <w:rPr>
          <w:sz w:val="28"/>
          <w:szCs w:val="28"/>
        </w:rPr>
        <w:t xml:space="preserve">civile et les autorités administratives, </w:t>
      </w:r>
      <w:r w:rsidR="00CB6D47">
        <w:rPr>
          <w:sz w:val="28"/>
          <w:szCs w:val="28"/>
        </w:rPr>
        <w:t>communale</w:t>
      </w:r>
      <w:r>
        <w:rPr>
          <w:sz w:val="28"/>
          <w:szCs w:val="28"/>
        </w:rPr>
        <w:t xml:space="preserve">s, judiciaires  et </w:t>
      </w:r>
      <w:r w:rsidR="00CB6D47">
        <w:rPr>
          <w:sz w:val="28"/>
          <w:szCs w:val="28"/>
        </w:rPr>
        <w:t xml:space="preserve">enfin  </w:t>
      </w:r>
      <w:r w:rsidR="00614A6C">
        <w:rPr>
          <w:sz w:val="28"/>
          <w:szCs w:val="28"/>
        </w:rPr>
        <w:t>sécuritaires</w:t>
      </w:r>
      <w:r w:rsidR="004E021B" w:rsidRPr="00614A6C">
        <w:rPr>
          <w:b/>
          <w:sz w:val="28"/>
          <w:szCs w:val="28"/>
        </w:rPr>
        <w:t>.</w:t>
      </w:r>
      <w:r w:rsidR="004E021B">
        <w:rPr>
          <w:sz w:val="28"/>
          <w:szCs w:val="28"/>
        </w:rPr>
        <w:t xml:space="preserve"> </w:t>
      </w:r>
    </w:p>
    <w:p w:rsidR="00BE744D" w:rsidRDefault="00ED121E" w:rsidP="00583879">
      <w:pPr>
        <w:jc w:val="both"/>
        <w:rPr>
          <w:sz w:val="28"/>
          <w:szCs w:val="28"/>
        </w:rPr>
      </w:pPr>
      <w:r>
        <w:rPr>
          <w:sz w:val="28"/>
          <w:szCs w:val="28"/>
        </w:rPr>
        <w:t>El</w:t>
      </w:r>
      <w:r w:rsidR="007C1CC4">
        <w:rPr>
          <w:sz w:val="28"/>
          <w:szCs w:val="28"/>
        </w:rPr>
        <w:t xml:space="preserve">le a été faible. </w:t>
      </w:r>
    </w:p>
    <w:p w:rsidR="004B05A7" w:rsidRDefault="007C1CC4" w:rsidP="00583879">
      <w:pPr>
        <w:jc w:val="both"/>
        <w:rPr>
          <w:sz w:val="28"/>
          <w:szCs w:val="28"/>
        </w:rPr>
      </w:pPr>
      <w:r>
        <w:rPr>
          <w:sz w:val="28"/>
          <w:szCs w:val="28"/>
        </w:rPr>
        <w:t>Mais</w:t>
      </w:r>
      <w:r w:rsidR="004B05A7">
        <w:rPr>
          <w:sz w:val="28"/>
          <w:szCs w:val="28"/>
        </w:rPr>
        <w:t xml:space="preserve"> il n’y aurait  pas eu non plus d’actions de formation en faveur de ces acteurs autour de la loi de 2015.</w:t>
      </w:r>
    </w:p>
    <w:p w:rsidR="00A96EB1" w:rsidRDefault="00BD548A" w:rsidP="00583879">
      <w:pPr>
        <w:jc w:val="both"/>
        <w:rPr>
          <w:sz w:val="28"/>
          <w:szCs w:val="28"/>
        </w:rPr>
      </w:pPr>
      <w:r>
        <w:rPr>
          <w:sz w:val="28"/>
          <w:szCs w:val="28"/>
        </w:rPr>
        <w:t xml:space="preserve">Le défaut de sensibilisation et de formation  a amené  à dire </w:t>
      </w:r>
      <w:r w:rsidR="004B05A7">
        <w:rPr>
          <w:sz w:val="28"/>
          <w:szCs w:val="28"/>
        </w:rPr>
        <w:t>que</w:t>
      </w:r>
      <w:r w:rsidR="00603412">
        <w:rPr>
          <w:sz w:val="28"/>
          <w:szCs w:val="28"/>
        </w:rPr>
        <w:t xml:space="preserve"> les acteurs </w:t>
      </w:r>
      <w:r w:rsidR="007C1CC4">
        <w:rPr>
          <w:sz w:val="28"/>
          <w:szCs w:val="28"/>
        </w:rPr>
        <w:t>désignés pour</w:t>
      </w:r>
      <w:r w:rsidR="004B05A7">
        <w:rPr>
          <w:sz w:val="28"/>
          <w:szCs w:val="28"/>
        </w:rPr>
        <w:t xml:space="preserve"> </w:t>
      </w:r>
      <w:r w:rsidR="007C1CC4">
        <w:rPr>
          <w:sz w:val="28"/>
          <w:szCs w:val="28"/>
        </w:rPr>
        <w:t>l’</w:t>
      </w:r>
      <w:r w:rsidR="004B05A7">
        <w:rPr>
          <w:sz w:val="28"/>
          <w:szCs w:val="28"/>
        </w:rPr>
        <w:t>application</w:t>
      </w:r>
      <w:r w:rsidR="007C1D0D">
        <w:rPr>
          <w:sz w:val="28"/>
          <w:szCs w:val="28"/>
        </w:rPr>
        <w:t xml:space="preserve"> de la loi de 2015</w:t>
      </w:r>
      <w:r w:rsidR="00603412">
        <w:rPr>
          <w:sz w:val="28"/>
          <w:szCs w:val="28"/>
        </w:rPr>
        <w:t>,  ignor</w:t>
      </w:r>
      <w:r w:rsidR="007C1D0D">
        <w:rPr>
          <w:sz w:val="28"/>
          <w:szCs w:val="28"/>
        </w:rPr>
        <w:t>ent</w:t>
      </w:r>
      <w:r w:rsidR="00603412">
        <w:rPr>
          <w:sz w:val="28"/>
          <w:szCs w:val="28"/>
        </w:rPr>
        <w:t xml:space="preserve"> </w:t>
      </w:r>
      <w:r w:rsidR="004E021B">
        <w:rPr>
          <w:sz w:val="28"/>
          <w:szCs w:val="28"/>
        </w:rPr>
        <w:t xml:space="preserve">jusqu’à leurs rôles et obligations respectifs dans le domaine de la lutte contre l‘esclavage et les pratiques esclavagistes.  </w:t>
      </w:r>
    </w:p>
    <w:p w:rsidR="00EE01B4" w:rsidRPr="00B63640" w:rsidRDefault="007C1D0D" w:rsidP="00583879">
      <w:pPr>
        <w:jc w:val="both"/>
        <w:rPr>
          <w:sz w:val="28"/>
          <w:szCs w:val="28"/>
        </w:rPr>
      </w:pPr>
      <w:r>
        <w:rPr>
          <w:sz w:val="28"/>
          <w:szCs w:val="28"/>
        </w:rPr>
        <w:lastRenderedPageBreak/>
        <w:t xml:space="preserve">IL </w:t>
      </w:r>
      <w:r w:rsidR="00FD1947">
        <w:rPr>
          <w:sz w:val="28"/>
          <w:szCs w:val="28"/>
        </w:rPr>
        <w:t xml:space="preserve">conviendrait </w:t>
      </w:r>
      <w:r>
        <w:rPr>
          <w:sz w:val="28"/>
          <w:szCs w:val="28"/>
        </w:rPr>
        <w:t>de vérifier ce qu’il en es</w:t>
      </w:r>
      <w:r w:rsidR="00BD548A">
        <w:rPr>
          <w:sz w:val="28"/>
          <w:szCs w:val="28"/>
        </w:rPr>
        <w:t xml:space="preserve">t,  en entreprenant </w:t>
      </w:r>
      <w:r w:rsidR="00EE01B4" w:rsidRPr="00FD1947">
        <w:rPr>
          <w:sz w:val="28"/>
          <w:szCs w:val="28"/>
        </w:rPr>
        <w:t>un</w:t>
      </w:r>
      <w:r w:rsidR="00FD1947" w:rsidRPr="00FD1947">
        <w:rPr>
          <w:sz w:val="28"/>
          <w:szCs w:val="28"/>
        </w:rPr>
        <w:t>e évaluation</w:t>
      </w:r>
      <w:r w:rsidR="00BD548A">
        <w:rPr>
          <w:sz w:val="28"/>
          <w:szCs w:val="28"/>
        </w:rPr>
        <w:t xml:space="preserve"> du niveau des  connaissances des acteurs quant aux domaines de la loi afin de déterminer les mesures à prendre pour corriger les insuffisances et favoriser la mise en œuvre de la loi.  </w:t>
      </w:r>
    </w:p>
    <w:p w:rsidR="00E24720" w:rsidRDefault="00B63640" w:rsidP="00583879">
      <w:pPr>
        <w:jc w:val="both"/>
        <w:rPr>
          <w:b/>
          <w:sz w:val="28"/>
          <w:szCs w:val="28"/>
        </w:rPr>
      </w:pPr>
      <w:r>
        <w:rPr>
          <w:b/>
          <w:sz w:val="28"/>
          <w:szCs w:val="28"/>
        </w:rPr>
        <w:t xml:space="preserve">Méthodologie </w:t>
      </w:r>
      <w:r w:rsidR="00FD1947">
        <w:rPr>
          <w:b/>
          <w:sz w:val="28"/>
          <w:szCs w:val="28"/>
        </w:rPr>
        <w:t>de l’évaluation</w:t>
      </w:r>
    </w:p>
    <w:p w:rsidR="00452F0F" w:rsidRPr="00452F0F" w:rsidRDefault="00452F0F" w:rsidP="00583879">
      <w:pPr>
        <w:pStyle w:val="Paragraphedeliste"/>
        <w:numPr>
          <w:ilvl w:val="0"/>
          <w:numId w:val="2"/>
        </w:numPr>
        <w:jc w:val="both"/>
        <w:rPr>
          <w:b/>
          <w:sz w:val="28"/>
          <w:szCs w:val="28"/>
        </w:rPr>
      </w:pPr>
      <w:r>
        <w:rPr>
          <w:b/>
          <w:sz w:val="28"/>
          <w:szCs w:val="28"/>
        </w:rPr>
        <w:t>Objectifs de l’opération</w:t>
      </w:r>
    </w:p>
    <w:p w:rsidR="001633E0" w:rsidRDefault="00CC5E8F" w:rsidP="00583879">
      <w:pPr>
        <w:jc w:val="both"/>
        <w:rPr>
          <w:sz w:val="28"/>
          <w:szCs w:val="28"/>
        </w:rPr>
      </w:pPr>
      <w:r>
        <w:rPr>
          <w:sz w:val="28"/>
          <w:szCs w:val="28"/>
        </w:rPr>
        <w:t>D</w:t>
      </w:r>
      <w:r w:rsidR="00E55555">
        <w:rPr>
          <w:sz w:val="28"/>
          <w:szCs w:val="28"/>
        </w:rPr>
        <w:t>eux objectifs majeurs : 1) déterminer</w:t>
      </w:r>
      <w:r>
        <w:rPr>
          <w:sz w:val="28"/>
          <w:szCs w:val="28"/>
        </w:rPr>
        <w:t xml:space="preserve">, avant toute activité de formation éventuelle, </w:t>
      </w:r>
      <w:r w:rsidR="00452F0F">
        <w:rPr>
          <w:sz w:val="28"/>
          <w:szCs w:val="28"/>
        </w:rPr>
        <w:t>,</w:t>
      </w:r>
      <w:r w:rsidR="00E55555">
        <w:rPr>
          <w:sz w:val="28"/>
          <w:szCs w:val="28"/>
        </w:rPr>
        <w:t xml:space="preserve"> le nivea</w:t>
      </w:r>
      <w:r w:rsidR="00452F0F">
        <w:rPr>
          <w:sz w:val="28"/>
          <w:szCs w:val="28"/>
        </w:rPr>
        <w:t xml:space="preserve">u de connaissances des personnes – cibles </w:t>
      </w:r>
      <w:r w:rsidR="00C60965">
        <w:rPr>
          <w:sz w:val="28"/>
          <w:szCs w:val="28"/>
        </w:rPr>
        <w:t xml:space="preserve"> quant aux domaines de la loi 2015 – 31 ; </w:t>
      </w:r>
      <w:r w:rsidR="00452F0F">
        <w:rPr>
          <w:sz w:val="28"/>
          <w:szCs w:val="28"/>
        </w:rPr>
        <w:t xml:space="preserve"> </w:t>
      </w:r>
      <w:r w:rsidR="00C60965">
        <w:rPr>
          <w:sz w:val="28"/>
          <w:szCs w:val="28"/>
        </w:rPr>
        <w:t>2) déterminer</w:t>
      </w:r>
      <w:r w:rsidR="00452F0F">
        <w:rPr>
          <w:sz w:val="28"/>
          <w:szCs w:val="28"/>
        </w:rPr>
        <w:t>, en ces domaines,  les besoins en formation</w:t>
      </w:r>
      <w:r w:rsidR="00C60965">
        <w:rPr>
          <w:sz w:val="28"/>
          <w:szCs w:val="28"/>
        </w:rPr>
        <w:t xml:space="preserve"> des intéressés</w:t>
      </w:r>
      <w:r w:rsidR="0030145C">
        <w:rPr>
          <w:sz w:val="28"/>
          <w:szCs w:val="28"/>
        </w:rPr>
        <w:t xml:space="preserve"> pour, lorsque cela s’avèrera indispensable, organiser en leur faveur, u</w:t>
      </w:r>
      <w:r>
        <w:rPr>
          <w:sz w:val="28"/>
          <w:szCs w:val="28"/>
        </w:rPr>
        <w:t>ne ou des sessions de formation ; 3) vérifier que les intéressés ont assim</w:t>
      </w:r>
      <w:r w:rsidR="00BD548A">
        <w:rPr>
          <w:sz w:val="28"/>
          <w:szCs w:val="28"/>
        </w:rPr>
        <w:t>ilé ou non le contenu de la loi après leur formation.</w:t>
      </w:r>
    </w:p>
    <w:p w:rsidR="00D90D86" w:rsidRPr="00CC5E8F" w:rsidRDefault="00CC5E8F" w:rsidP="00583879">
      <w:pPr>
        <w:jc w:val="both"/>
        <w:rPr>
          <w:sz w:val="28"/>
          <w:szCs w:val="28"/>
        </w:rPr>
      </w:pPr>
      <w:r>
        <w:rPr>
          <w:sz w:val="28"/>
          <w:szCs w:val="28"/>
        </w:rPr>
        <w:t>L’évaluation, pour être opérante</w:t>
      </w:r>
      <w:r w:rsidR="0030145C">
        <w:rPr>
          <w:sz w:val="28"/>
          <w:szCs w:val="28"/>
        </w:rPr>
        <w:t>, tiendra compte de la particularité de chacune des catégories  des personnes –cibles qui ne relèvent pas toutes des m</w:t>
      </w:r>
      <w:r w:rsidR="0080390A">
        <w:rPr>
          <w:sz w:val="28"/>
          <w:szCs w:val="28"/>
        </w:rPr>
        <w:t>êmes secteurs</w:t>
      </w:r>
      <w:r w:rsidR="0030145C">
        <w:rPr>
          <w:sz w:val="28"/>
          <w:szCs w:val="28"/>
        </w:rPr>
        <w:t>.</w:t>
      </w:r>
    </w:p>
    <w:p w:rsidR="0030145C" w:rsidRDefault="0030145C" w:rsidP="00583879">
      <w:pPr>
        <w:pStyle w:val="Paragraphedeliste"/>
        <w:numPr>
          <w:ilvl w:val="0"/>
          <w:numId w:val="2"/>
        </w:numPr>
        <w:jc w:val="both"/>
        <w:rPr>
          <w:b/>
          <w:sz w:val="28"/>
          <w:szCs w:val="28"/>
        </w:rPr>
      </w:pPr>
      <w:r w:rsidRPr="0030145C">
        <w:rPr>
          <w:b/>
          <w:sz w:val="28"/>
          <w:szCs w:val="28"/>
        </w:rPr>
        <w:t>Acteurs concernés par l’évaluation</w:t>
      </w:r>
    </w:p>
    <w:p w:rsidR="0030145C" w:rsidRDefault="000C4A16" w:rsidP="00583879">
      <w:pPr>
        <w:jc w:val="both"/>
        <w:rPr>
          <w:sz w:val="28"/>
          <w:szCs w:val="28"/>
        </w:rPr>
      </w:pPr>
      <w:r>
        <w:rPr>
          <w:sz w:val="28"/>
          <w:szCs w:val="28"/>
        </w:rPr>
        <w:t xml:space="preserve">Dans la première partie de cette note, il a été montré que la loi 2015 – </w:t>
      </w:r>
      <w:r w:rsidR="00CC5E8F">
        <w:rPr>
          <w:sz w:val="28"/>
          <w:szCs w:val="28"/>
        </w:rPr>
        <w:t>0</w:t>
      </w:r>
      <w:r>
        <w:rPr>
          <w:sz w:val="28"/>
          <w:szCs w:val="28"/>
        </w:rPr>
        <w:t>31</w:t>
      </w:r>
      <w:r w:rsidR="00392010">
        <w:rPr>
          <w:sz w:val="28"/>
          <w:szCs w:val="28"/>
        </w:rPr>
        <w:t xml:space="preserve"> distribue les rôles entre les </w:t>
      </w:r>
      <w:r w:rsidR="00CC5E8F">
        <w:rPr>
          <w:sz w:val="28"/>
          <w:szCs w:val="28"/>
        </w:rPr>
        <w:t xml:space="preserve">personnes  </w:t>
      </w:r>
      <w:r w:rsidR="00392010">
        <w:rPr>
          <w:sz w:val="28"/>
          <w:szCs w:val="28"/>
        </w:rPr>
        <w:t xml:space="preserve">en charge </w:t>
      </w:r>
      <w:r w:rsidR="00CC5E8F">
        <w:rPr>
          <w:sz w:val="28"/>
          <w:szCs w:val="28"/>
        </w:rPr>
        <w:t xml:space="preserve">de </w:t>
      </w:r>
      <w:r>
        <w:rPr>
          <w:sz w:val="28"/>
          <w:szCs w:val="28"/>
        </w:rPr>
        <w:t>sa mise en œuvre : il s’agit des autorité</w:t>
      </w:r>
      <w:r w:rsidR="009C2703">
        <w:rPr>
          <w:sz w:val="28"/>
          <w:szCs w:val="28"/>
        </w:rPr>
        <w:t>s administratives et de</w:t>
      </w:r>
      <w:r w:rsidR="00AF1F3A">
        <w:rPr>
          <w:sz w:val="28"/>
          <w:szCs w:val="28"/>
        </w:rPr>
        <w:t>s</w:t>
      </w:r>
      <w:r w:rsidR="009C2703">
        <w:rPr>
          <w:sz w:val="28"/>
          <w:szCs w:val="28"/>
        </w:rPr>
        <w:t xml:space="preserve"> élus locaux</w:t>
      </w:r>
      <w:r>
        <w:rPr>
          <w:sz w:val="28"/>
          <w:szCs w:val="28"/>
        </w:rPr>
        <w:t>, des acteurs de la justice</w:t>
      </w:r>
      <w:r w:rsidR="00667CB5">
        <w:rPr>
          <w:sz w:val="28"/>
          <w:szCs w:val="28"/>
        </w:rPr>
        <w:t xml:space="preserve"> et des autorités sécuritaires.</w:t>
      </w:r>
    </w:p>
    <w:p w:rsidR="0041098F" w:rsidRDefault="0027268F" w:rsidP="00583879">
      <w:pPr>
        <w:jc w:val="both"/>
        <w:rPr>
          <w:sz w:val="28"/>
          <w:szCs w:val="28"/>
        </w:rPr>
      </w:pPr>
      <w:r>
        <w:rPr>
          <w:sz w:val="28"/>
          <w:szCs w:val="28"/>
        </w:rPr>
        <w:t>C’est l’</w:t>
      </w:r>
      <w:r w:rsidR="009C2703">
        <w:rPr>
          <w:sz w:val="28"/>
          <w:szCs w:val="28"/>
        </w:rPr>
        <w:t xml:space="preserve">ensemble de ces personnes </w:t>
      </w:r>
      <w:r>
        <w:rPr>
          <w:sz w:val="28"/>
          <w:szCs w:val="28"/>
        </w:rPr>
        <w:t>qui sont concernées par l’évaluation des capacités ou connaissances.</w:t>
      </w:r>
    </w:p>
    <w:p w:rsidR="00667CB5" w:rsidRDefault="00667CB5" w:rsidP="00583879">
      <w:pPr>
        <w:pStyle w:val="Paragraphedeliste"/>
        <w:numPr>
          <w:ilvl w:val="0"/>
          <w:numId w:val="3"/>
        </w:numPr>
        <w:jc w:val="both"/>
        <w:rPr>
          <w:b/>
          <w:sz w:val="28"/>
          <w:szCs w:val="28"/>
        </w:rPr>
      </w:pPr>
      <w:r w:rsidRPr="00667CB5">
        <w:rPr>
          <w:b/>
          <w:sz w:val="28"/>
          <w:szCs w:val="28"/>
        </w:rPr>
        <w:t xml:space="preserve">Autorités administratives et </w:t>
      </w:r>
      <w:r w:rsidR="00561FB8">
        <w:rPr>
          <w:b/>
          <w:sz w:val="28"/>
          <w:szCs w:val="28"/>
        </w:rPr>
        <w:t>élus</w:t>
      </w:r>
    </w:p>
    <w:p w:rsidR="00667CB5" w:rsidRDefault="00667CB5" w:rsidP="00583879">
      <w:pPr>
        <w:jc w:val="both"/>
        <w:rPr>
          <w:sz w:val="28"/>
          <w:szCs w:val="28"/>
        </w:rPr>
      </w:pPr>
      <w:r>
        <w:rPr>
          <w:sz w:val="28"/>
          <w:szCs w:val="28"/>
        </w:rPr>
        <w:t>L’éva</w:t>
      </w:r>
      <w:r w:rsidR="009D5E85">
        <w:rPr>
          <w:sz w:val="28"/>
          <w:szCs w:val="28"/>
        </w:rPr>
        <w:t xml:space="preserve">luation </w:t>
      </w:r>
      <w:r>
        <w:rPr>
          <w:sz w:val="28"/>
          <w:szCs w:val="28"/>
        </w:rPr>
        <w:t xml:space="preserve"> touchera dans chaque wilaya </w:t>
      </w:r>
      <w:r w:rsidR="009670E8">
        <w:rPr>
          <w:sz w:val="28"/>
          <w:szCs w:val="28"/>
        </w:rPr>
        <w:t xml:space="preserve">sélectionnée </w:t>
      </w:r>
      <w:r>
        <w:rPr>
          <w:sz w:val="28"/>
          <w:szCs w:val="28"/>
        </w:rPr>
        <w:t>:</w:t>
      </w:r>
      <w:r w:rsidR="0022019B">
        <w:rPr>
          <w:sz w:val="28"/>
          <w:szCs w:val="28"/>
        </w:rPr>
        <w:t xml:space="preserve"> le wali, son adjoint</w:t>
      </w:r>
      <w:r w:rsidR="009C2703">
        <w:rPr>
          <w:sz w:val="28"/>
          <w:szCs w:val="28"/>
        </w:rPr>
        <w:t xml:space="preserve">  et ses 2 conseillers</w:t>
      </w:r>
      <w:r w:rsidR="00561FB8">
        <w:rPr>
          <w:sz w:val="28"/>
          <w:szCs w:val="28"/>
        </w:rPr>
        <w:t>, le</w:t>
      </w:r>
      <w:r w:rsidR="009C2703">
        <w:rPr>
          <w:sz w:val="28"/>
          <w:szCs w:val="28"/>
        </w:rPr>
        <w:t>s</w:t>
      </w:r>
      <w:r w:rsidR="00561FB8">
        <w:rPr>
          <w:sz w:val="28"/>
          <w:szCs w:val="28"/>
        </w:rPr>
        <w:t xml:space="preserve"> </w:t>
      </w:r>
      <w:proofErr w:type="spellStart"/>
      <w:r w:rsidR="00561FB8">
        <w:rPr>
          <w:sz w:val="28"/>
          <w:szCs w:val="28"/>
        </w:rPr>
        <w:t>hakem</w:t>
      </w:r>
      <w:r w:rsidR="009C2703">
        <w:rPr>
          <w:sz w:val="28"/>
          <w:szCs w:val="28"/>
        </w:rPr>
        <w:t>s</w:t>
      </w:r>
      <w:proofErr w:type="spellEnd"/>
      <w:r w:rsidR="009C2703">
        <w:rPr>
          <w:sz w:val="28"/>
          <w:szCs w:val="28"/>
        </w:rPr>
        <w:t xml:space="preserve"> </w:t>
      </w:r>
      <w:r w:rsidR="00561FB8">
        <w:rPr>
          <w:sz w:val="28"/>
          <w:szCs w:val="28"/>
        </w:rPr>
        <w:t xml:space="preserve"> et </w:t>
      </w:r>
      <w:r w:rsidR="009C2703">
        <w:rPr>
          <w:sz w:val="28"/>
          <w:szCs w:val="28"/>
        </w:rPr>
        <w:t xml:space="preserve"> leurs </w:t>
      </w:r>
      <w:r w:rsidR="0022019B">
        <w:rPr>
          <w:sz w:val="28"/>
          <w:szCs w:val="28"/>
        </w:rPr>
        <w:t>adjoint</w:t>
      </w:r>
      <w:r w:rsidR="009C2703">
        <w:rPr>
          <w:sz w:val="28"/>
          <w:szCs w:val="28"/>
        </w:rPr>
        <w:t>s</w:t>
      </w:r>
      <w:r w:rsidR="000521B0">
        <w:rPr>
          <w:sz w:val="28"/>
          <w:szCs w:val="28"/>
        </w:rPr>
        <w:t xml:space="preserve">, </w:t>
      </w:r>
      <w:r w:rsidR="0022019B">
        <w:rPr>
          <w:sz w:val="28"/>
          <w:szCs w:val="28"/>
        </w:rPr>
        <w:t>les députés</w:t>
      </w:r>
      <w:r w:rsidR="000521B0">
        <w:rPr>
          <w:sz w:val="28"/>
          <w:szCs w:val="28"/>
        </w:rPr>
        <w:t xml:space="preserve"> </w:t>
      </w:r>
      <w:r w:rsidR="009C2703">
        <w:rPr>
          <w:sz w:val="28"/>
          <w:szCs w:val="28"/>
        </w:rPr>
        <w:t xml:space="preserve">et </w:t>
      </w:r>
      <w:r w:rsidR="0022019B">
        <w:rPr>
          <w:sz w:val="28"/>
          <w:szCs w:val="28"/>
        </w:rPr>
        <w:t>les maires</w:t>
      </w:r>
      <w:r w:rsidR="009C2703">
        <w:rPr>
          <w:sz w:val="28"/>
          <w:szCs w:val="28"/>
        </w:rPr>
        <w:t>.</w:t>
      </w:r>
    </w:p>
    <w:p w:rsidR="0079112E" w:rsidRDefault="0079112E" w:rsidP="00583879">
      <w:pPr>
        <w:pStyle w:val="Paragraphedeliste"/>
        <w:numPr>
          <w:ilvl w:val="0"/>
          <w:numId w:val="3"/>
        </w:numPr>
        <w:jc w:val="both"/>
        <w:rPr>
          <w:b/>
          <w:sz w:val="28"/>
          <w:szCs w:val="28"/>
        </w:rPr>
      </w:pPr>
      <w:r w:rsidRPr="0079112E">
        <w:rPr>
          <w:b/>
          <w:sz w:val="28"/>
          <w:szCs w:val="28"/>
        </w:rPr>
        <w:t>Acteurs de la justice</w:t>
      </w:r>
    </w:p>
    <w:p w:rsidR="0079112E" w:rsidRDefault="0079112E" w:rsidP="00583879">
      <w:pPr>
        <w:jc w:val="both"/>
        <w:rPr>
          <w:sz w:val="28"/>
          <w:szCs w:val="28"/>
        </w:rPr>
      </w:pPr>
      <w:r>
        <w:rPr>
          <w:sz w:val="28"/>
          <w:szCs w:val="28"/>
        </w:rPr>
        <w:t xml:space="preserve">Seront concernés : le Président et les </w:t>
      </w:r>
      <w:r w:rsidR="00AF5978">
        <w:rPr>
          <w:sz w:val="28"/>
          <w:szCs w:val="28"/>
        </w:rPr>
        <w:t xml:space="preserve">2 </w:t>
      </w:r>
      <w:r>
        <w:rPr>
          <w:sz w:val="28"/>
          <w:szCs w:val="28"/>
        </w:rPr>
        <w:t>conseillers de chaque Cour Criminelle Spéciale, les Procureurs gén</w:t>
      </w:r>
      <w:r w:rsidR="000521B0">
        <w:rPr>
          <w:sz w:val="28"/>
          <w:szCs w:val="28"/>
        </w:rPr>
        <w:t>éraux des Cours d’appel</w:t>
      </w:r>
      <w:r>
        <w:rPr>
          <w:sz w:val="28"/>
          <w:szCs w:val="28"/>
        </w:rPr>
        <w:t>, les Présidents des tribunaux, les juges d’instruction, les procureurs, les Présidents des chambres pénales</w:t>
      </w:r>
      <w:r w:rsidR="000521B0">
        <w:rPr>
          <w:sz w:val="28"/>
          <w:szCs w:val="28"/>
        </w:rPr>
        <w:t xml:space="preserve"> des Cours d’appel des </w:t>
      </w:r>
      <w:r w:rsidR="00165B4D">
        <w:rPr>
          <w:sz w:val="28"/>
          <w:szCs w:val="28"/>
        </w:rPr>
        <w:t>wilayas.</w:t>
      </w:r>
    </w:p>
    <w:p w:rsidR="00165B4D" w:rsidRDefault="00165B4D" w:rsidP="00583879">
      <w:pPr>
        <w:pStyle w:val="Paragraphedeliste"/>
        <w:numPr>
          <w:ilvl w:val="0"/>
          <w:numId w:val="3"/>
        </w:numPr>
        <w:jc w:val="both"/>
        <w:rPr>
          <w:b/>
          <w:sz w:val="28"/>
          <w:szCs w:val="28"/>
        </w:rPr>
      </w:pPr>
      <w:r w:rsidRPr="00165B4D">
        <w:rPr>
          <w:b/>
          <w:sz w:val="28"/>
          <w:szCs w:val="28"/>
        </w:rPr>
        <w:lastRenderedPageBreak/>
        <w:t xml:space="preserve">Autorités sécuritaires </w:t>
      </w:r>
    </w:p>
    <w:p w:rsidR="00165B4D" w:rsidRDefault="009670E8" w:rsidP="00583879">
      <w:pPr>
        <w:jc w:val="both"/>
        <w:rPr>
          <w:sz w:val="28"/>
          <w:szCs w:val="28"/>
        </w:rPr>
      </w:pPr>
      <w:r>
        <w:rPr>
          <w:sz w:val="28"/>
          <w:szCs w:val="28"/>
        </w:rPr>
        <w:t>A l’échelle de la wilaya, l</w:t>
      </w:r>
      <w:r w:rsidR="00165B4D">
        <w:rPr>
          <w:sz w:val="28"/>
          <w:szCs w:val="28"/>
        </w:rPr>
        <w:t>es autorités sécuritaires sont</w:t>
      </w:r>
      <w:r>
        <w:rPr>
          <w:sz w:val="28"/>
          <w:szCs w:val="28"/>
        </w:rPr>
        <w:t xml:space="preserve"> celles qui y sont placées respectivement par les</w:t>
      </w:r>
      <w:r w:rsidR="00165B4D">
        <w:rPr>
          <w:sz w:val="28"/>
          <w:szCs w:val="28"/>
        </w:rPr>
        <w:t xml:space="preserve"> corps de la gendarmerie, de la police et de </w:t>
      </w:r>
      <w:r w:rsidR="009711D4">
        <w:rPr>
          <w:sz w:val="28"/>
          <w:szCs w:val="28"/>
        </w:rPr>
        <w:t xml:space="preserve">la garde nationale. Seront </w:t>
      </w:r>
      <w:r>
        <w:rPr>
          <w:sz w:val="28"/>
          <w:szCs w:val="28"/>
        </w:rPr>
        <w:t xml:space="preserve"> donc </w:t>
      </w:r>
      <w:r w:rsidR="009711D4">
        <w:rPr>
          <w:sz w:val="28"/>
          <w:szCs w:val="28"/>
        </w:rPr>
        <w:t>visé</w:t>
      </w:r>
      <w:r w:rsidR="00165B4D">
        <w:rPr>
          <w:sz w:val="28"/>
          <w:szCs w:val="28"/>
        </w:rPr>
        <w:t xml:space="preserve">s par l’évaluation : </w:t>
      </w:r>
    </w:p>
    <w:p w:rsidR="00165B4D" w:rsidRDefault="009711D4" w:rsidP="00583879">
      <w:pPr>
        <w:pStyle w:val="Paragraphedeliste"/>
        <w:numPr>
          <w:ilvl w:val="0"/>
          <w:numId w:val="1"/>
        </w:numPr>
        <w:jc w:val="both"/>
        <w:rPr>
          <w:sz w:val="28"/>
          <w:szCs w:val="28"/>
        </w:rPr>
      </w:pPr>
      <w:r w:rsidRPr="001F79B1">
        <w:rPr>
          <w:sz w:val="28"/>
          <w:szCs w:val="28"/>
          <w:u w:val="single"/>
        </w:rPr>
        <w:t>Pour la G</w:t>
      </w:r>
      <w:r w:rsidR="00165B4D" w:rsidRPr="001F79B1">
        <w:rPr>
          <w:sz w:val="28"/>
          <w:szCs w:val="28"/>
          <w:u w:val="single"/>
        </w:rPr>
        <w:t>endarmerie</w:t>
      </w:r>
      <w:r w:rsidR="00165B4D">
        <w:rPr>
          <w:sz w:val="28"/>
          <w:szCs w:val="28"/>
        </w:rPr>
        <w:t> : l</w:t>
      </w:r>
      <w:r w:rsidR="00165B4D" w:rsidRPr="00165B4D">
        <w:rPr>
          <w:sz w:val="28"/>
          <w:szCs w:val="28"/>
        </w:rPr>
        <w:t>es commandants de compagnie</w:t>
      </w:r>
      <w:r w:rsidR="00AF5978">
        <w:rPr>
          <w:sz w:val="28"/>
          <w:szCs w:val="28"/>
        </w:rPr>
        <w:t xml:space="preserve"> </w:t>
      </w:r>
      <w:r w:rsidR="00165B4D">
        <w:rPr>
          <w:sz w:val="28"/>
          <w:szCs w:val="28"/>
        </w:rPr>
        <w:t xml:space="preserve"> et le</w:t>
      </w:r>
      <w:r w:rsidR="00CA6E1E">
        <w:rPr>
          <w:sz w:val="28"/>
          <w:szCs w:val="28"/>
        </w:rPr>
        <w:t>ur</w:t>
      </w:r>
      <w:r w:rsidR="00165B4D">
        <w:rPr>
          <w:sz w:val="28"/>
          <w:szCs w:val="28"/>
        </w:rPr>
        <w:t>s commandants de brigades</w:t>
      </w:r>
      <w:r w:rsidR="009670E8">
        <w:rPr>
          <w:sz w:val="28"/>
          <w:szCs w:val="28"/>
        </w:rPr>
        <w:t xml:space="preserve"> départementales</w:t>
      </w:r>
      <w:r w:rsidR="00CA6E1E">
        <w:rPr>
          <w:sz w:val="28"/>
          <w:szCs w:val="28"/>
        </w:rPr>
        <w:t>.</w:t>
      </w:r>
    </w:p>
    <w:p w:rsidR="00165B4D" w:rsidRDefault="00165B4D" w:rsidP="00583879">
      <w:pPr>
        <w:pStyle w:val="Paragraphedeliste"/>
        <w:numPr>
          <w:ilvl w:val="0"/>
          <w:numId w:val="1"/>
        </w:numPr>
        <w:jc w:val="both"/>
        <w:rPr>
          <w:sz w:val="28"/>
          <w:szCs w:val="28"/>
        </w:rPr>
      </w:pPr>
      <w:r w:rsidRPr="001F79B1">
        <w:rPr>
          <w:sz w:val="28"/>
          <w:szCs w:val="28"/>
          <w:u w:val="single"/>
        </w:rPr>
        <w:t>Pour la Police</w:t>
      </w:r>
      <w:r>
        <w:rPr>
          <w:sz w:val="28"/>
          <w:szCs w:val="28"/>
        </w:rPr>
        <w:t> : les directeurs régionaux de la sûreté et les commissaires de police</w:t>
      </w:r>
      <w:r w:rsidR="000521B0">
        <w:rPr>
          <w:sz w:val="28"/>
          <w:szCs w:val="28"/>
        </w:rPr>
        <w:t>.</w:t>
      </w:r>
    </w:p>
    <w:p w:rsidR="00165B4D" w:rsidRDefault="009711D4" w:rsidP="00583879">
      <w:pPr>
        <w:pStyle w:val="Paragraphedeliste"/>
        <w:numPr>
          <w:ilvl w:val="0"/>
          <w:numId w:val="1"/>
        </w:numPr>
        <w:jc w:val="both"/>
        <w:rPr>
          <w:sz w:val="28"/>
          <w:szCs w:val="28"/>
        </w:rPr>
      </w:pPr>
      <w:r w:rsidRPr="001F79B1">
        <w:rPr>
          <w:sz w:val="28"/>
          <w:szCs w:val="28"/>
          <w:u w:val="single"/>
        </w:rPr>
        <w:t>Pour la Garde nationale</w:t>
      </w:r>
      <w:r>
        <w:rPr>
          <w:sz w:val="28"/>
          <w:szCs w:val="28"/>
        </w:rPr>
        <w:t> : les commandants de</w:t>
      </w:r>
      <w:r w:rsidR="00CA6E1E">
        <w:rPr>
          <w:sz w:val="28"/>
          <w:szCs w:val="28"/>
        </w:rPr>
        <w:t xml:space="preserve">s </w:t>
      </w:r>
      <w:r>
        <w:rPr>
          <w:sz w:val="28"/>
          <w:szCs w:val="28"/>
        </w:rPr>
        <w:t xml:space="preserve"> groupements régionaux</w:t>
      </w:r>
      <w:r w:rsidR="001F79B1">
        <w:rPr>
          <w:sz w:val="28"/>
          <w:szCs w:val="28"/>
        </w:rPr>
        <w:t xml:space="preserve"> et les commandants de brigades</w:t>
      </w:r>
      <w:r w:rsidR="009670E8">
        <w:rPr>
          <w:sz w:val="28"/>
          <w:szCs w:val="28"/>
        </w:rPr>
        <w:t xml:space="preserve"> départementales</w:t>
      </w:r>
      <w:r w:rsidR="00CA6E1E">
        <w:rPr>
          <w:sz w:val="28"/>
          <w:szCs w:val="28"/>
        </w:rPr>
        <w:t>.</w:t>
      </w:r>
    </w:p>
    <w:p w:rsidR="009670E8" w:rsidRDefault="009670E8" w:rsidP="00583879">
      <w:pPr>
        <w:pStyle w:val="Paragraphedeliste"/>
        <w:jc w:val="both"/>
        <w:rPr>
          <w:sz w:val="28"/>
          <w:szCs w:val="28"/>
        </w:rPr>
      </w:pPr>
    </w:p>
    <w:p w:rsidR="00CC5E8F" w:rsidRDefault="00CC5E8F" w:rsidP="00583879">
      <w:pPr>
        <w:pStyle w:val="Paragraphedeliste"/>
        <w:numPr>
          <w:ilvl w:val="0"/>
          <w:numId w:val="2"/>
        </w:numPr>
        <w:jc w:val="both"/>
        <w:rPr>
          <w:b/>
          <w:sz w:val="28"/>
          <w:szCs w:val="28"/>
        </w:rPr>
      </w:pPr>
      <w:r w:rsidRPr="009711D4">
        <w:rPr>
          <w:b/>
          <w:sz w:val="28"/>
          <w:szCs w:val="28"/>
        </w:rPr>
        <w:t>Zones d’intervention</w:t>
      </w:r>
    </w:p>
    <w:p w:rsidR="00CC5E8F" w:rsidRDefault="00CC5E8F" w:rsidP="00583879">
      <w:pPr>
        <w:jc w:val="both"/>
        <w:rPr>
          <w:sz w:val="28"/>
          <w:szCs w:val="28"/>
        </w:rPr>
      </w:pPr>
      <w:r w:rsidRPr="00CC5E8F">
        <w:rPr>
          <w:sz w:val="28"/>
          <w:szCs w:val="28"/>
        </w:rPr>
        <w:t xml:space="preserve">L’esclavage et ses séquelles se manifestant dans presque tout le pays, ce sont </w:t>
      </w:r>
      <w:r w:rsidR="00B918B0">
        <w:rPr>
          <w:sz w:val="28"/>
          <w:szCs w:val="28"/>
        </w:rPr>
        <w:t xml:space="preserve">normalement </w:t>
      </w:r>
      <w:r w:rsidRPr="00CC5E8F">
        <w:rPr>
          <w:sz w:val="28"/>
          <w:szCs w:val="28"/>
        </w:rPr>
        <w:t xml:space="preserve">toutes les autorités administratives, municipales, judiciaires et sécuritaires qui devraient être concernées par l’enquête. </w:t>
      </w:r>
    </w:p>
    <w:p w:rsidR="003226DE" w:rsidRDefault="0080390A" w:rsidP="00583879">
      <w:pPr>
        <w:jc w:val="both"/>
        <w:rPr>
          <w:sz w:val="28"/>
          <w:szCs w:val="28"/>
        </w:rPr>
      </w:pPr>
      <w:r>
        <w:rPr>
          <w:sz w:val="28"/>
          <w:szCs w:val="28"/>
        </w:rPr>
        <w:t>E</w:t>
      </w:r>
      <w:r w:rsidR="003226DE">
        <w:rPr>
          <w:sz w:val="28"/>
          <w:szCs w:val="28"/>
        </w:rPr>
        <w:t>n vertu de l’ordonnance n° 90 .02 du 30 janvier 1990  l’organisation administrative territoriale du pays se présente comme suit : territoire national divisé  en wilayas ou  régi</w:t>
      </w:r>
      <w:r w:rsidR="00B02E90">
        <w:rPr>
          <w:sz w:val="28"/>
          <w:szCs w:val="28"/>
        </w:rPr>
        <w:t>ons administratives</w:t>
      </w:r>
      <w:r w:rsidR="003226DE">
        <w:rPr>
          <w:sz w:val="28"/>
          <w:szCs w:val="28"/>
        </w:rPr>
        <w:t>, wilayas  comprenant des  Moughataas</w:t>
      </w:r>
      <w:r w:rsidR="00B02E90">
        <w:rPr>
          <w:sz w:val="28"/>
          <w:szCs w:val="28"/>
        </w:rPr>
        <w:t xml:space="preserve">  ou départements</w:t>
      </w:r>
      <w:r w:rsidR="003226DE">
        <w:rPr>
          <w:sz w:val="28"/>
          <w:szCs w:val="28"/>
        </w:rPr>
        <w:t xml:space="preserve">  et  Moughataas recouvrant une ou pl</w:t>
      </w:r>
      <w:r w:rsidR="00B02E90">
        <w:rPr>
          <w:sz w:val="28"/>
          <w:szCs w:val="28"/>
        </w:rPr>
        <w:t>usieurs  communes</w:t>
      </w:r>
      <w:r w:rsidR="003226DE">
        <w:rPr>
          <w:sz w:val="28"/>
          <w:szCs w:val="28"/>
        </w:rPr>
        <w:t>. Il existe dans certains départements d</w:t>
      </w:r>
      <w:r w:rsidR="00B02E90">
        <w:rPr>
          <w:sz w:val="28"/>
          <w:szCs w:val="28"/>
        </w:rPr>
        <w:t>es arrondissements</w:t>
      </w:r>
      <w:r w:rsidR="003226DE">
        <w:rPr>
          <w:sz w:val="28"/>
          <w:szCs w:val="28"/>
        </w:rPr>
        <w:t>.</w:t>
      </w:r>
    </w:p>
    <w:p w:rsidR="003226DE" w:rsidRPr="003226DE" w:rsidRDefault="003226DE" w:rsidP="00583879">
      <w:pPr>
        <w:jc w:val="both"/>
        <w:rPr>
          <w:sz w:val="28"/>
          <w:szCs w:val="28"/>
        </w:rPr>
      </w:pPr>
      <w:r>
        <w:rPr>
          <w:sz w:val="28"/>
          <w:szCs w:val="28"/>
        </w:rPr>
        <w:t>Les wilayas et les Moughataas sont des circonscriptions administratives dotées chacune d’un organigramme (décret n° 2011 282 du 10 novembre 2011).</w:t>
      </w:r>
      <w:r w:rsidR="00B02E90">
        <w:rPr>
          <w:sz w:val="28"/>
          <w:szCs w:val="28"/>
        </w:rPr>
        <w:t xml:space="preserve"> Actuellement, il existe 15 wilayas, 55 moughataas, 33 arrondissements et 218 communes.</w:t>
      </w:r>
    </w:p>
    <w:p w:rsidR="00CC5E8F" w:rsidRDefault="00CC5E8F" w:rsidP="00583879">
      <w:pPr>
        <w:jc w:val="both"/>
        <w:rPr>
          <w:sz w:val="28"/>
          <w:szCs w:val="28"/>
        </w:rPr>
      </w:pPr>
      <w:r>
        <w:rPr>
          <w:sz w:val="28"/>
          <w:szCs w:val="28"/>
        </w:rPr>
        <w:t>La difficulté à réaliser un</w:t>
      </w:r>
      <w:r w:rsidR="00B918B0">
        <w:rPr>
          <w:sz w:val="28"/>
          <w:szCs w:val="28"/>
        </w:rPr>
        <w:t>e opération de cette importance amène</w:t>
      </w:r>
      <w:r>
        <w:rPr>
          <w:sz w:val="28"/>
          <w:szCs w:val="28"/>
        </w:rPr>
        <w:t xml:space="preserve"> à proposer </w:t>
      </w:r>
      <w:r w:rsidR="00B918B0">
        <w:rPr>
          <w:sz w:val="28"/>
          <w:szCs w:val="28"/>
        </w:rPr>
        <w:t>de concentrer le travail dans l</w:t>
      </w:r>
      <w:r>
        <w:rPr>
          <w:sz w:val="28"/>
          <w:szCs w:val="28"/>
        </w:rPr>
        <w:t>e</w:t>
      </w:r>
      <w:r w:rsidR="00B918B0">
        <w:rPr>
          <w:sz w:val="28"/>
          <w:szCs w:val="28"/>
        </w:rPr>
        <w:t>s zones pouvant servir d’échantillons</w:t>
      </w:r>
      <w:r>
        <w:rPr>
          <w:sz w:val="28"/>
          <w:szCs w:val="28"/>
        </w:rPr>
        <w:t xml:space="preserve">. </w:t>
      </w:r>
    </w:p>
    <w:p w:rsidR="00610667" w:rsidRDefault="00CC5E8F" w:rsidP="00583879">
      <w:pPr>
        <w:jc w:val="both"/>
        <w:rPr>
          <w:sz w:val="28"/>
          <w:szCs w:val="28"/>
        </w:rPr>
      </w:pPr>
      <w:r>
        <w:rPr>
          <w:sz w:val="28"/>
          <w:szCs w:val="28"/>
        </w:rPr>
        <w:t>Les wilayas de l’</w:t>
      </w:r>
      <w:r w:rsidR="00B918B0">
        <w:rPr>
          <w:sz w:val="28"/>
          <w:szCs w:val="28"/>
        </w:rPr>
        <w:t>Assaba, Nouakchott et une (1) autre à identifier</w:t>
      </w:r>
      <w:r w:rsidR="00B02E90">
        <w:rPr>
          <w:sz w:val="28"/>
          <w:szCs w:val="28"/>
        </w:rPr>
        <w:t>,</w:t>
      </w:r>
      <w:r w:rsidR="00B918B0">
        <w:rPr>
          <w:sz w:val="28"/>
          <w:szCs w:val="28"/>
        </w:rPr>
        <w:t xml:space="preserve"> pourraient être représentatives des autres, en attendant de pouvoir ultérieurement étendre l’évaluation à toutes les autres wilayas. </w:t>
      </w:r>
    </w:p>
    <w:p w:rsidR="00392010" w:rsidRDefault="00B02E90" w:rsidP="00583879">
      <w:pPr>
        <w:jc w:val="both"/>
        <w:rPr>
          <w:sz w:val="28"/>
          <w:szCs w:val="28"/>
        </w:rPr>
      </w:pPr>
      <w:r w:rsidRPr="00B04094">
        <w:rPr>
          <w:sz w:val="28"/>
          <w:szCs w:val="28"/>
          <w:u w:val="single"/>
        </w:rPr>
        <w:t>Pour l’Assaba</w:t>
      </w:r>
      <w:r>
        <w:rPr>
          <w:sz w:val="28"/>
          <w:szCs w:val="28"/>
        </w:rPr>
        <w:t>, une double raison : zone de concentration humaine importante</w:t>
      </w:r>
      <w:r w:rsidR="0080390A">
        <w:rPr>
          <w:sz w:val="28"/>
          <w:szCs w:val="28"/>
        </w:rPr>
        <w:t xml:space="preserve"> (2è région du pays par</w:t>
      </w:r>
      <w:r w:rsidR="00610667">
        <w:rPr>
          <w:sz w:val="28"/>
          <w:szCs w:val="28"/>
        </w:rPr>
        <w:t xml:space="preserve"> sa population)</w:t>
      </w:r>
      <w:r>
        <w:rPr>
          <w:sz w:val="28"/>
          <w:szCs w:val="28"/>
        </w:rPr>
        <w:t xml:space="preserve"> et engagement prononcé des autorités </w:t>
      </w:r>
      <w:r>
        <w:rPr>
          <w:sz w:val="28"/>
          <w:szCs w:val="28"/>
        </w:rPr>
        <w:lastRenderedPageBreak/>
        <w:t>communales, dans le cadre du Collectif des Maires de l’Assaba</w:t>
      </w:r>
      <w:r w:rsidR="00610667">
        <w:rPr>
          <w:sz w:val="28"/>
          <w:szCs w:val="28"/>
        </w:rPr>
        <w:t xml:space="preserve">, </w:t>
      </w:r>
      <w:r>
        <w:rPr>
          <w:sz w:val="28"/>
          <w:szCs w:val="28"/>
        </w:rPr>
        <w:t xml:space="preserve"> à lutter pour la mise en œuvre effective de la loi de 2015 (cf., actes de l’atelier de Kiffa du 06 mars 2017)</w:t>
      </w:r>
      <w:r w:rsidR="00610667">
        <w:rPr>
          <w:sz w:val="28"/>
          <w:szCs w:val="28"/>
        </w:rPr>
        <w:t xml:space="preserve">. </w:t>
      </w:r>
    </w:p>
    <w:p w:rsidR="00610667" w:rsidRDefault="00B02E90" w:rsidP="00583879">
      <w:pPr>
        <w:jc w:val="both"/>
        <w:rPr>
          <w:sz w:val="28"/>
          <w:szCs w:val="28"/>
        </w:rPr>
      </w:pPr>
      <w:r>
        <w:rPr>
          <w:sz w:val="28"/>
          <w:szCs w:val="28"/>
        </w:rPr>
        <w:t xml:space="preserve"> </w:t>
      </w:r>
      <w:r w:rsidRPr="00B04094">
        <w:rPr>
          <w:sz w:val="28"/>
          <w:szCs w:val="28"/>
          <w:u w:val="single"/>
        </w:rPr>
        <w:t>No</w:t>
      </w:r>
      <w:r w:rsidR="00392010" w:rsidRPr="00B04094">
        <w:rPr>
          <w:sz w:val="28"/>
          <w:szCs w:val="28"/>
          <w:u w:val="single"/>
        </w:rPr>
        <w:t>uakchott</w:t>
      </w:r>
      <w:r w:rsidR="00392010">
        <w:rPr>
          <w:sz w:val="28"/>
          <w:szCs w:val="28"/>
        </w:rPr>
        <w:t xml:space="preserve"> est </w:t>
      </w:r>
      <w:r w:rsidR="00610667">
        <w:rPr>
          <w:sz w:val="28"/>
          <w:szCs w:val="28"/>
        </w:rPr>
        <w:t xml:space="preserve">également </w:t>
      </w:r>
      <w:r w:rsidR="00392010">
        <w:rPr>
          <w:sz w:val="28"/>
          <w:szCs w:val="28"/>
        </w:rPr>
        <w:t xml:space="preserve">une </w:t>
      </w:r>
      <w:r w:rsidR="00610667">
        <w:rPr>
          <w:sz w:val="28"/>
          <w:szCs w:val="28"/>
        </w:rPr>
        <w:t>zone de concent</w:t>
      </w:r>
      <w:r>
        <w:rPr>
          <w:sz w:val="28"/>
          <w:szCs w:val="28"/>
        </w:rPr>
        <w:t>r</w:t>
      </w:r>
      <w:r w:rsidR="00610667">
        <w:rPr>
          <w:sz w:val="28"/>
          <w:szCs w:val="28"/>
        </w:rPr>
        <w:t>a</w:t>
      </w:r>
      <w:r>
        <w:rPr>
          <w:sz w:val="28"/>
          <w:szCs w:val="28"/>
        </w:rPr>
        <w:t>tion humaine import</w:t>
      </w:r>
      <w:r w:rsidR="00610667">
        <w:rPr>
          <w:sz w:val="28"/>
          <w:szCs w:val="28"/>
        </w:rPr>
        <w:t>a</w:t>
      </w:r>
      <w:r>
        <w:rPr>
          <w:sz w:val="28"/>
          <w:szCs w:val="28"/>
        </w:rPr>
        <w:t>nte mais surtout</w:t>
      </w:r>
      <w:r w:rsidR="00610667">
        <w:rPr>
          <w:sz w:val="28"/>
          <w:szCs w:val="28"/>
        </w:rPr>
        <w:t xml:space="preserve"> </w:t>
      </w:r>
      <w:r w:rsidR="00392010">
        <w:rPr>
          <w:sz w:val="28"/>
          <w:szCs w:val="28"/>
        </w:rPr>
        <w:t xml:space="preserve">un </w:t>
      </w:r>
      <w:r w:rsidR="00610667">
        <w:rPr>
          <w:sz w:val="28"/>
          <w:szCs w:val="28"/>
        </w:rPr>
        <w:t xml:space="preserve">centre de décision et </w:t>
      </w:r>
      <w:r w:rsidR="00392010">
        <w:rPr>
          <w:sz w:val="28"/>
          <w:szCs w:val="28"/>
        </w:rPr>
        <w:t xml:space="preserve">le </w:t>
      </w:r>
      <w:r w:rsidR="00641C71">
        <w:rPr>
          <w:sz w:val="28"/>
          <w:szCs w:val="28"/>
        </w:rPr>
        <w:t xml:space="preserve">siège d’une </w:t>
      </w:r>
      <w:r w:rsidR="00610667">
        <w:rPr>
          <w:sz w:val="28"/>
          <w:szCs w:val="28"/>
        </w:rPr>
        <w:t xml:space="preserve"> juridiction spéciale</w:t>
      </w:r>
      <w:r w:rsidR="00641C71">
        <w:rPr>
          <w:sz w:val="28"/>
          <w:szCs w:val="28"/>
        </w:rPr>
        <w:t xml:space="preserve"> de répression des infractions d’esclavage et de pratiques esclav</w:t>
      </w:r>
      <w:r w:rsidR="00CA6E1E">
        <w:rPr>
          <w:sz w:val="28"/>
          <w:szCs w:val="28"/>
        </w:rPr>
        <w:t>a</w:t>
      </w:r>
      <w:r w:rsidR="00641C71">
        <w:rPr>
          <w:sz w:val="28"/>
          <w:szCs w:val="28"/>
        </w:rPr>
        <w:t xml:space="preserve">gistes, </w:t>
      </w:r>
      <w:r w:rsidR="00610667">
        <w:rPr>
          <w:sz w:val="28"/>
          <w:szCs w:val="28"/>
        </w:rPr>
        <w:t xml:space="preserve"> et de plusieurs Cours judiciaires. </w:t>
      </w:r>
      <w:r w:rsidR="0080390A">
        <w:rPr>
          <w:sz w:val="28"/>
          <w:szCs w:val="28"/>
        </w:rPr>
        <w:t xml:space="preserve">Mais </w:t>
      </w:r>
      <w:r w:rsidR="00392010">
        <w:rPr>
          <w:sz w:val="28"/>
          <w:szCs w:val="28"/>
        </w:rPr>
        <w:t>l’</w:t>
      </w:r>
      <w:r w:rsidR="0080390A">
        <w:rPr>
          <w:sz w:val="28"/>
          <w:szCs w:val="28"/>
        </w:rPr>
        <w:t>évaluation ne</w:t>
      </w:r>
      <w:r w:rsidR="00392010">
        <w:rPr>
          <w:sz w:val="28"/>
          <w:szCs w:val="28"/>
        </w:rPr>
        <w:t xml:space="preserve"> c</w:t>
      </w:r>
      <w:r w:rsidR="00610667">
        <w:rPr>
          <w:sz w:val="28"/>
          <w:szCs w:val="28"/>
        </w:rPr>
        <w:t xml:space="preserve">oncernera </w:t>
      </w:r>
      <w:r w:rsidR="0080390A">
        <w:rPr>
          <w:sz w:val="28"/>
          <w:szCs w:val="28"/>
        </w:rPr>
        <w:t>que l’</w:t>
      </w:r>
      <w:r w:rsidR="00610667">
        <w:rPr>
          <w:sz w:val="28"/>
          <w:szCs w:val="28"/>
        </w:rPr>
        <w:t xml:space="preserve">une (1) </w:t>
      </w:r>
      <w:r w:rsidR="0080390A">
        <w:rPr>
          <w:sz w:val="28"/>
          <w:szCs w:val="28"/>
        </w:rPr>
        <w:t>des trois wilayas de Nouakchott</w:t>
      </w:r>
      <w:r w:rsidR="00610667">
        <w:rPr>
          <w:sz w:val="28"/>
          <w:szCs w:val="28"/>
        </w:rPr>
        <w:t>.</w:t>
      </w:r>
    </w:p>
    <w:p w:rsidR="00CC5E8F" w:rsidRDefault="00610667" w:rsidP="00583879">
      <w:pPr>
        <w:jc w:val="both"/>
        <w:rPr>
          <w:sz w:val="28"/>
          <w:szCs w:val="28"/>
        </w:rPr>
      </w:pPr>
      <w:r>
        <w:rPr>
          <w:sz w:val="28"/>
          <w:szCs w:val="28"/>
        </w:rPr>
        <w:t xml:space="preserve">Le choix de </w:t>
      </w:r>
      <w:r w:rsidRPr="00B04094">
        <w:rPr>
          <w:sz w:val="28"/>
          <w:szCs w:val="28"/>
          <w:u w:val="single"/>
        </w:rPr>
        <w:t>la 3è région</w:t>
      </w:r>
      <w:r w:rsidR="0080390A">
        <w:rPr>
          <w:sz w:val="28"/>
          <w:szCs w:val="28"/>
        </w:rPr>
        <w:t xml:space="preserve">  v</w:t>
      </w:r>
      <w:r>
        <w:rPr>
          <w:sz w:val="28"/>
          <w:szCs w:val="28"/>
        </w:rPr>
        <w:t>a aussi obéir à des critères de représentativité.</w:t>
      </w:r>
    </w:p>
    <w:p w:rsidR="00CC5E8F" w:rsidRDefault="003226DE" w:rsidP="00583879">
      <w:pPr>
        <w:jc w:val="both"/>
        <w:rPr>
          <w:sz w:val="28"/>
          <w:szCs w:val="28"/>
        </w:rPr>
      </w:pPr>
      <w:r>
        <w:rPr>
          <w:sz w:val="28"/>
          <w:szCs w:val="28"/>
        </w:rPr>
        <w:t>D</w:t>
      </w:r>
      <w:r w:rsidR="00546229">
        <w:rPr>
          <w:sz w:val="28"/>
          <w:szCs w:val="28"/>
        </w:rPr>
        <w:t>ans ces wilayas</w:t>
      </w:r>
      <w:r w:rsidR="00CC5E8F">
        <w:rPr>
          <w:sz w:val="28"/>
          <w:szCs w:val="28"/>
        </w:rPr>
        <w:t>, on trouve</w:t>
      </w:r>
      <w:r w:rsidR="00B04094">
        <w:rPr>
          <w:sz w:val="28"/>
          <w:szCs w:val="28"/>
        </w:rPr>
        <w:t xml:space="preserve"> respectivement</w:t>
      </w:r>
      <w:r w:rsidR="00CC5E8F">
        <w:rPr>
          <w:sz w:val="28"/>
          <w:szCs w:val="28"/>
        </w:rPr>
        <w:t xml:space="preserve"> : </w:t>
      </w:r>
    </w:p>
    <w:p w:rsidR="00B04094" w:rsidRDefault="00CC5E8F" w:rsidP="00583879">
      <w:pPr>
        <w:pStyle w:val="Paragraphedeliste"/>
        <w:numPr>
          <w:ilvl w:val="0"/>
          <w:numId w:val="4"/>
        </w:numPr>
        <w:jc w:val="both"/>
        <w:rPr>
          <w:sz w:val="28"/>
          <w:szCs w:val="28"/>
        </w:rPr>
      </w:pPr>
      <w:r w:rsidRPr="00ED47AF">
        <w:rPr>
          <w:sz w:val="28"/>
          <w:szCs w:val="28"/>
          <w:u w:val="single"/>
        </w:rPr>
        <w:t>Assaba</w:t>
      </w:r>
      <w:r>
        <w:rPr>
          <w:sz w:val="28"/>
          <w:szCs w:val="28"/>
        </w:rPr>
        <w:t> : 5 Moughataas et 26 communes</w:t>
      </w:r>
      <w:r w:rsidR="00546229">
        <w:rPr>
          <w:sz w:val="28"/>
          <w:szCs w:val="28"/>
        </w:rPr>
        <w:t>, 1 compagnie de gendarmerie couvrant 5 brigades</w:t>
      </w:r>
      <w:r w:rsidR="00ED47AF">
        <w:rPr>
          <w:sz w:val="28"/>
          <w:szCs w:val="28"/>
        </w:rPr>
        <w:t xml:space="preserve"> départementales</w:t>
      </w:r>
      <w:r w:rsidR="00546229">
        <w:rPr>
          <w:sz w:val="28"/>
          <w:szCs w:val="28"/>
        </w:rPr>
        <w:t>, 1 Dir</w:t>
      </w:r>
      <w:r w:rsidR="0080390A">
        <w:rPr>
          <w:sz w:val="28"/>
          <w:szCs w:val="28"/>
        </w:rPr>
        <w:t xml:space="preserve">ection régionale de sûreté, 1 </w:t>
      </w:r>
      <w:r w:rsidR="00546229">
        <w:rPr>
          <w:sz w:val="28"/>
          <w:szCs w:val="28"/>
        </w:rPr>
        <w:t>Commissariat</w:t>
      </w:r>
      <w:r w:rsidR="0080390A">
        <w:rPr>
          <w:sz w:val="28"/>
          <w:szCs w:val="28"/>
        </w:rPr>
        <w:t xml:space="preserve"> </w:t>
      </w:r>
      <w:r w:rsidR="00546229">
        <w:rPr>
          <w:sz w:val="28"/>
          <w:szCs w:val="28"/>
        </w:rPr>
        <w:t xml:space="preserve"> de Police, 1 Groupement Régional de la </w:t>
      </w:r>
      <w:r w:rsidR="0080390A">
        <w:rPr>
          <w:sz w:val="28"/>
          <w:szCs w:val="28"/>
        </w:rPr>
        <w:t xml:space="preserve">Garde Nationale avec </w:t>
      </w:r>
      <w:r w:rsidR="00546229">
        <w:rPr>
          <w:sz w:val="28"/>
          <w:szCs w:val="28"/>
        </w:rPr>
        <w:t>5 brigades</w:t>
      </w:r>
      <w:r w:rsidR="00ED47AF">
        <w:rPr>
          <w:sz w:val="28"/>
          <w:szCs w:val="28"/>
        </w:rPr>
        <w:t xml:space="preserve"> dépar</w:t>
      </w:r>
      <w:r w:rsidR="00291620">
        <w:rPr>
          <w:sz w:val="28"/>
          <w:szCs w:val="28"/>
        </w:rPr>
        <w:t xml:space="preserve">tementales. La wilaya a </w:t>
      </w:r>
      <w:r w:rsidR="00ED47AF">
        <w:rPr>
          <w:sz w:val="28"/>
          <w:szCs w:val="28"/>
        </w:rPr>
        <w:t xml:space="preserve">10 députés. </w:t>
      </w:r>
    </w:p>
    <w:p w:rsidR="00B04094" w:rsidRDefault="00B04094" w:rsidP="00583879">
      <w:pPr>
        <w:pStyle w:val="Paragraphedeliste"/>
        <w:jc w:val="both"/>
        <w:rPr>
          <w:sz w:val="28"/>
          <w:szCs w:val="28"/>
        </w:rPr>
      </w:pPr>
      <w:r w:rsidRPr="00B04094">
        <w:rPr>
          <w:sz w:val="28"/>
          <w:szCs w:val="28"/>
        </w:rPr>
        <w:t xml:space="preserve">Il y a également 1 Cour Criminelle spéciale (siège à Néma), 1 Procureur de la république, 1 Tribunal, 1 Cour d’appel. </w:t>
      </w:r>
    </w:p>
    <w:p w:rsidR="00D3736D" w:rsidRPr="00D3736D" w:rsidRDefault="00D3736D" w:rsidP="00583879">
      <w:pPr>
        <w:pStyle w:val="Paragraphedeliste"/>
        <w:jc w:val="both"/>
        <w:rPr>
          <w:color w:val="FF0000"/>
          <w:sz w:val="28"/>
          <w:szCs w:val="28"/>
        </w:rPr>
      </w:pPr>
      <w:r w:rsidRPr="00D3736D">
        <w:rPr>
          <w:i/>
          <w:sz w:val="28"/>
          <w:szCs w:val="28"/>
        </w:rPr>
        <w:t>Nombre de personnes concernées dans cette région</w:t>
      </w:r>
      <w:r>
        <w:rPr>
          <w:sz w:val="28"/>
          <w:szCs w:val="28"/>
        </w:rPr>
        <w:t> : autor</w:t>
      </w:r>
      <w:r w:rsidR="00250DBC">
        <w:rPr>
          <w:sz w:val="28"/>
          <w:szCs w:val="28"/>
        </w:rPr>
        <w:t>ités administratives (</w:t>
      </w:r>
      <w:r w:rsidR="004C3C1C">
        <w:rPr>
          <w:sz w:val="28"/>
          <w:szCs w:val="28"/>
        </w:rPr>
        <w:t>14</w:t>
      </w:r>
      <w:r w:rsidR="00250DBC">
        <w:rPr>
          <w:sz w:val="28"/>
          <w:szCs w:val="28"/>
        </w:rPr>
        <w:t xml:space="preserve">) </w:t>
      </w:r>
      <w:r w:rsidR="004C3C1C">
        <w:rPr>
          <w:sz w:val="28"/>
          <w:szCs w:val="28"/>
        </w:rPr>
        <w:t xml:space="preserve"> et élus (36</w:t>
      </w:r>
      <w:r>
        <w:rPr>
          <w:sz w:val="28"/>
          <w:szCs w:val="28"/>
        </w:rPr>
        <w:t>), autorités judiciaires (8), autorités sécuritaires (14) soit au total</w:t>
      </w:r>
      <w:r w:rsidRPr="004C3C1C">
        <w:rPr>
          <w:b/>
          <w:sz w:val="28"/>
          <w:szCs w:val="28"/>
        </w:rPr>
        <w:t xml:space="preserve"> </w:t>
      </w:r>
      <w:r w:rsidR="00250DBC" w:rsidRPr="004C3C1C">
        <w:rPr>
          <w:b/>
          <w:color w:val="FF0000"/>
          <w:sz w:val="28"/>
          <w:szCs w:val="28"/>
        </w:rPr>
        <w:t>72</w:t>
      </w:r>
      <w:r>
        <w:rPr>
          <w:color w:val="FF0000"/>
          <w:sz w:val="28"/>
          <w:szCs w:val="28"/>
        </w:rPr>
        <w:t>.</w:t>
      </w:r>
    </w:p>
    <w:p w:rsidR="00CC5E8F" w:rsidRDefault="00CC5E8F" w:rsidP="00583879">
      <w:pPr>
        <w:pStyle w:val="Paragraphedeliste"/>
        <w:jc w:val="both"/>
        <w:rPr>
          <w:sz w:val="28"/>
          <w:szCs w:val="28"/>
        </w:rPr>
      </w:pPr>
    </w:p>
    <w:p w:rsidR="00641C71" w:rsidRDefault="00CC5E8F" w:rsidP="00583879">
      <w:pPr>
        <w:pStyle w:val="Paragraphedeliste"/>
        <w:numPr>
          <w:ilvl w:val="0"/>
          <w:numId w:val="4"/>
        </w:numPr>
        <w:jc w:val="both"/>
        <w:rPr>
          <w:sz w:val="28"/>
          <w:szCs w:val="28"/>
        </w:rPr>
      </w:pPr>
      <w:r w:rsidRPr="00ED47AF">
        <w:rPr>
          <w:sz w:val="28"/>
          <w:szCs w:val="28"/>
          <w:u w:val="single"/>
        </w:rPr>
        <w:t>Nouakchott</w:t>
      </w:r>
      <w:r>
        <w:rPr>
          <w:sz w:val="28"/>
          <w:szCs w:val="28"/>
        </w:rPr>
        <w:t xml:space="preserve"> : divisée en 3 wilayas, chacune avec 3 Moughataas et 3 communes (ces </w:t>
      </w:r>
      <w:r w:rsidR="00291620">
        <w:rPr>
          <w:sz w:val="28"/>
          <w:szCs w:val="28"/>
        </w:rPr>
        <w:t xml:space="preserve"> </w:t>
      </w:r>
      <w:r w:rsidR="00ED47AF">
        <w:rPr>
          <w:sz w:val="28"/>
          <w:szCs w:val="28"/>
        </w:rPr>
        <w:t xml:space="preserve">9 communes </w:t>
      </w:r>
      <w:r>
        <w:rPr>
          <w:sz w:val="28"/>
          <w:szCs w:val="28"/>
        </w:rPr>
        <w:t xml:space="preserve">forment </w:t>
      </w:r>
      <w:r w:rsidR="00ED47AF">
        <w:rPr>
          <w:sz w:val="28"/>
          <w:szCs w:val="28"/>
        </w:rPr>
        <w:t xml:space="preserve"> ensemble </w:t>
      </w:r>
      <w:r>
        <w:rPr>
          <w:sz w:val="28"/>
          <w:szCs w:val="28"/>
        </w:rPr>
        <w:t>la Communauté Urbaine de Nouakchott qui est un établissement public de coopération communale)</w:t>
      </w:r>
      <w:r w:rsidR="00546229">
        <w:rPr>
          <w:sz w:val="28"/>
          <w:szCs w:val="28"/>
        </w:rPr>
        <w:t>. Le choi</w:t>
      </w:r>
      <w:r w:rsidR="00C576ED">
        <w:rPr>
          <w:sz w:val="28"/>
          <w:szCs w:val="28"/>
        </w:rPr>
        <w:t xml:space="preserve">x </w:t>
      </w:r>
      <w:r w:rsidR="00546229">
        <w:rPr>
          <w:sz w:val="28"/>
          <w:szCs w:val="28"/>
        </w:rPr>
        <w:t xml:space="preserve"> va être fait entre les wilayas nord</w:t>
      </w:r>
      <w:r w:rsidR="00C576ED">
        <w:rPr>
          <w:sz w:val="28"/>
          <w:szCs w:val="28"/>
        </w:rPr>
        <w:t xml:space="preserve"> et sud. </w:t>
      </w:r>
    </w:p>
    <w:p w:rsidR="00291620" w:rsidRDefault="00291620" w:rsidP="00583879">
      <w:pPr>
        <w:pStyle w:val="Paragraphedeliste"/>
        <w:jc w:val="both"/>
        <w:rPr>
          <w:sz w:val="28"/>
          <w:szCs w:val="28"/>
        </w:rPr>
      </w:pPr>
    </w:p>
    <w:p w:rsidR="00CC5E8F" w:rsidRDefault="00C576ED" w:rsidP="00583879">
      <w:pPr>
        <w:pStyle w:val="Paragraphedeliste"/>
        <w:jc w:val="both"/>
        <w:rPr>
          <w:sz w:val="28"/>
          <w:szCs w:val="28"/>
        </w:rPr>
      </w:pPr>
      <w:r>
        <w:rPr>
          <w:sz w:val="28"/>
          <w:szCs w:val="28"/>
        </w:rPr>
        <w:t>Le consultant orientera l’enquête ve</w:t>
      </w:r>
      <w:r w:rsidR="009A3792">
        <w:rPr>
          <w:sz w:val="28"/>
          <w:szCs w:val="28"/>
        </w:rPr>
        <w:t>rs les autorités de la wilaya</w:t>
      </w:r>
      <w:r w:rsidR="00641C71">
        <w:rPr>
          <w:sz w:val="28"/>
          <w:szCs w:val="28"/>
        </w:rPr>
        <w:t xml:space="preserve"> </w:t>
      </w:r>
      <w:r w:rsidR="00ED47AF">
        <w:rPr>
          <w:sz w:val="28"/>
          <w:szCs w:val="28"/>
        </w:rPr>
        <w:t xml:space="preserve">choisie  </w:t>
      </w:r>
      <w:r w:rsidR="00641C71">
        <w:rPr>
          <w:sz w:val="28"/>
          <w:szCs w:val="28"/>
        </w:rPr>
        <w:t>(</w:t>
      </w:r>
      <w:r w:rsidR="00250DBC">
        <w:rPr>
          <w:sz w:val="28"/>
          <w:szCs w:val="28"/>
        </w:rPr>
        <w:t xml:space="preserve">Wali, son adjoint, ses 2 conseillers, </w:t>
      </w:r>
      <w:r w:rsidR="0095189F">
        <w:rPr>
          <w:sz w:val="28"/>
          <w:szCs w:val="28"/>
        </w:rPr>
        <w:t xml:space="preserve">3 </w:t>
      </w:r>
      <w:proofErr w:type="spellStart"/>
      <w:r w:rsidR="0095189F">
        <w:rPr>
          <w:sz w:val="28"/>
          <w:szCs w:val="28"/>
        </w:rPr>
        <w:t>Hakems</w:t>
      </w:r>
      <w:proofErr w:type="spellEnd"/>
      <w:r w:rsidR="00250DBC">
        <w:rPr>
          <w:sz w:val="28"/>
          <w:szCs w:val="28"/>
        </w:rPr>
        <w:t xml:space="preserve"> et leurs adjoints</w:t>
      </w:r>
      <w:r w:rsidR="00641C71">
        <w:rPr>
          <w:sz w:val="28"/>
          <w:szCs w:val="28"/>
        </w:rPr>
        <w:t>)</w:t>
      </w:r>
      <w:r>
        <w:rPr>
          <w:sz w:val="28"/>
          <w:szCs w:val="28"/>
        </w:rPr>
        <w:t xml:space="preserve">, </w:t>
      </w:r>
      <w:r w:rsidR="009A3792">
        <w:rPr>
          <w:sz w:val="28"/>
          <w:szCs w:val="28"/>
        </w:rPr>
        <w:t xml:space="preserve"> les Maires des 3 communes de la wilaya, </w:t>
      </w:r>
      <w:r>
        <w:rPr>
          <w:sz w:val="28"/>
          <w:szCs w:val="28"/>
        </w:rPr>
        <w:t>la Compagnie de gendarmerie</w:t>
      </w:r>
      <w:r w:rsidR="009A3792">
        <w:rPr>
          <w:sz w:val="28"/>
          <w:szCs w:val="28"/>
        </w:rPr>
        <w:t xml:space="preserve"> qui couvre tout Nouakchott</w:t>
      </w:r>
      <w:r w:rsidR="00641C71">
        <w:rPr>
          <w:sz w:val="28"/>
          <w:szCs w:val="28"/>
        </w:rPr>
        <w:t xml:space="preserve"> et 1 brigade</w:t>
      </w:r>
      <w:r>
        <w:rPr>
          <w:sz w:val="28"/>
          <w:szCs w:val="28"/>
        </w:rPr>
        <w:t xml:space="preserve">, le </w:t>
      </w:r>
      <w:r w:rsidR="00641C71">
        <w:rPr>
          <w:sz w:val="28"/>
          <w:szCs w:val="28"/>
        </w:rPr>
        <w:t>Groupement régional de la Garde nationale</w:t>
      </w:r>
      <w:r w:rsidR="00ED47AF">
        <w:rPr>
          <w:sz w:val="28"/>
          <w:szCs w:val="28"/>
        </w:rPr>
        <w:t xml:space="preserve"> qui couvre aussi tout Nouakchott </w:t>
      </w:r>
      <w:r w:rsidR="00641C71">
        <w:rPr>
          <w:sz w:val="28"/>
          <w:szCs w:val="28"/>
        </w:rPr>
        <w:t xml:space="preserve"> et 3 brigades</w:t>
      </w:r>
      <w:r w:rsidR="00ED47AF">
        <w:rPr>
          <w:sz w:val="28"/>
          <w:szCs w:val="28"/>
        </w:rPr>
        <w:t xml:space="preserve"> départementales</w:t>
      </w:r>
      <w:r>
        <w:rPr>
          <w:sz w:val="28"/>
          <w:szCs w:val="28"/>
        </w:rPr>
        <w:t>, la Direct</w:t>
      </w:r>
      <w:r w:rsidR="00250DBC">
        <w:rPr>
          <w:sz w:val="28"/>
          <w:szCs w:val="28"/>
        </w:rPr>
        <w:t>io</w:t>
      </w:r>
      <w:r w:rsidR="00641C71">
        <w:rPr>
          <w:sz w:val="28"/>
          <w:szCs w:val="28"/>
        </w:rPr>
        <w:t>n régionale de sûreté et 3</w:t>
      </w:r>
      <w:r>
        <w:rPr>
          <w:sz w:val="28"/>
          <w:szCs w:val="28"/>
        </w:rPr>
        <w:t xml:space="preserve"> Commissariats de Police.</w:t>
      </w:r>
      <w:r w:rsidR="00291620">
        <w:rPr>
          <w:sz w:val="28"/>
          <w:szCs w:val="28"/>
        </w:rPr>
        <w:t xml:space="preserve"> Nouakchott a 9 députés</w:t>
      </w:r>
      <w:r w:rsidR="0095189F">
        <w:rPr>
          <w:sz w:val="28"/>
          <w:szCs w:val="28"/>
        </w:rPr>
        <w:t>.</w:t>
      </w:r>
      <w:r w:rsidR="00ED47AF">
        <w:rPr>
          <w:sz w:val="28"/>
          <w:szCs w:val="28"/>
        </w:rPr>
        <w:t xml:space="preserve"> </w:t>
      </w:r>
    </w:p>
    <w:p w:rsidR="0095189F" w:rsidRPr="004C3C1C" w:rsidRDefault="00250DBC" w:rsidP="00583879">
      <w:pPr>
        <w:pStyle w:val="Paragraphedeliste"/>
        <w:jc w:val="both"/>
        <w:rPr>
          <w:sz w:val="28"/>
          <w:szCs w:val="28"/>
        </w:rPr>
      </w:pPr>
      <w:r w:rsidRPr="00D3736D">
        <w:rPr>
          <w:i/>
          <w:sz w:val="28"/>
          <w:szCs w:val="28"/>
        </w:rPr>
        <w:lastRenderedPageBreak/>
        <w:t xml:space="preserve">Nombre de personnes concernées dans cette </w:t>
      </w:r>
      <w:r>
        <w:rPr>
          <w:i/>
          <w:sz w:val="28"/>
          <w:szCs w:val="28"/>
        </w:rPr>
        <w:t xml:space="preserve">wilaya : </w:t>
      </w:r>
      <w:r>
        <w:rPr>
          <w:sz w:val="28"/>
          <w:szCs w:val="28"/>
        </w:rPr>
        <w:t>auto</w:t>
      </w:r>
      <w:r w:rsidR="004C3C1C">
        <w:rPr>
          <w:sz w:val="28"/>
          <w:szCs w:val="28"/>
        </w:rPr>
        <w:t>rités administratives (10), maires et députés (12), autorités judiciaires (8), autorités sécuritaires (10) soit au total</w:t>
      </w:r>
      <w:r w:rsidR="004C3C1C" w:rsidRPr="004C3C1C">
        <w:rPr>
          <w:b/>
          <w:sz w:val="28"/>
          <w:szCs w:val="28"/>
        </w:rPr>
        <w:t xml:space="preserve"> </w:t>
      </w:r>
      <w:r w:rsidR="004C3C1C" w:rsidRPr="004C3C1C">
        <w:rPr>
          <w:b/>
          <w:color w:val="FF0000"/>
          <w:sz w:val="28"/>
          <w:szCs w:val="28"/>
        </w:rPr>
        <w:t>40.</w:t>
      </w:r>
    </w:p>
    <w:p w:rsidR="00C576ED" w:rsidRDefault="00C576ED" w:rsidP="00583879">
      <w:pPr>
        <w:pStyle w:val="Paragraphedeliste"/>
        <w:jc w:val="both"/>
        <w:rPr>
          <w:sz w:val="28"/>
          <w:szCs w:val="28"/>
        </w:rPr>
      </w:pPr>
    </w:p>
    <w:p w:rsidR="00CC5E8F" w:rsidRPr="0095189F" w:rsidRDefault="0095189F" w:rsidP="00583879">
      <w:pPr>
        <w:pStyle w:val="Paragraphedeliste"/>
        <w:numPr>
          <w:ilvl w:val="0"/>
          <w:numId w:val="4"/>
        </w:numPr>
        <w:jc w:val="both"/>
        <w:rPr>
          <w:sz w:val="28"/>
          <w:szCs w:val="28"/>
        </w:rPr>
      </w:pPr>
      <w:r w:rsidRPr="0095189F">
        <w:rPr>
          <w:sz w:val="28"/>
          <w:szCs w:val="28"/>
          <w:u w:val="single"/>
        </w:rPr>
        <w:t xml:space="preserve">La 3è </w:t>
      </w:r>
      <w:r w:rsidR="003226DE" w:rsidRPr="0095189F">
        <w:rPr>
          <w:sz w:val="28"/>
          <w:szCs w:val="28"/>
          <w:u w:val="single"/>
        </w:rPr>
        <w:t xml:space="preserve"> wilaya</w:t>
      </w:r>
      <w:r w:rsidR="003226DE">
        <w:rPr>
          <w:sz w:val="28"/>
          <w:szCs w:val="28"/>
        </w:rPr>
        <w:t xml:space="preserve"> : </w:t>
      </w:r>
      <w:r w:rsidR="00641C71">
        <w:rPr>
          <w:sz w:val="28"/>
          <w:szCs w:val="28"/>
        </w:rPr>
        <w:t xml:space="preserve">Travail identique au niveau de </w:t>
      </w:r>
      <w:r w:rsidR="003226DE" w:rsidRPr="003226DE">
        <w:rPr>
          <w:color w:val="FF0000"/>
          <w:sz w:val="28"/>
          <w:szCs w:val="28"/>
        </w:rPr>
        <w:t xml:space="preserve">X </w:t>
      </w:r>
      <w:r w:rsidR="003226DE">
        <w:rPr>
          <w:sz w:val="28"/>
          <w:szCs w:val="28"/>
        </w:rPr>
        <w:t xml:space="preserve">Moughataas et </w:t>
      </w:r>
      <w:r w:rsidR="003226DE" w:rsidRPr="003226DE">
        <w:rPr>
          <w:color w:val="FF0000"/>
          <w:sz w:val="28"/>
          <w:szCs w:val="28"/>
        </w:rPr>
        <w:t xml:space="preserve">X </w:t>
      </w:r>
      <w:r w:rsidR="00CC5E8F">
        <w:rPr>
          <w:sz w:val="28"/>
          <w:szCs w:val="28"/>
        </w:rPr>
        <w:t>communes</w:t>
      </w:r>
      <w:r>
        <w:rPr>
          <w:sz w:val="28"/>
          <w:szCs w:val="28"/>
        </w:rPr>
        <w:t xml:space="preserve"> qui la composent</w:t>
      </w:r>
      <w:r w:rsidR="00C576ED">
        <w:rPr>
          <w:sz w:val="28"/>
          <w:szCs w:val="28"/>
        </w:rPr>
        <w:t xml:space="preserve">, 1 Compagnie de gendarmerie et </w:t>
      </w:r>
      <w:r w:rsidR="00C576ED">
        <w:rPr>
          <w:color w:val="FF0000"/>
          <w:sz w:val="28"/>
          <w:szCs w:val="28"/>
        </w:rPr>
        <w:t xml:space="preserve">x </w:t>
      </w:r>
      <w:r w:rsidR="00C576ED" w:rsidRPr="00C576ED">
        <w:rPr>
          <w:color w:val="000000" w:themeColor="text1"/>
          <w:sz w:val="28"/>
          <w:szCs w:val="28"/>
        </w:rPr>
        <w:t>brigades</w:t>
      </w:r>
      <w:r>
        <w:rPr>
          <w:color w:val="000000" w:themeColor="text1"/>
          <w:sz w:val="28"/>
          <w:szCs w:val="28"/>
        </w:rPr>
        <w:t xml:space="preserve"> départementales</w:t>
      </w:r>
      <w:r w:rsidR="00C576ED" w:rsidRPr="00C576ED">
        <w:rPr>
          <w:color w:val="000000" w:themeColor="text1"/>
          <w:sz w:val="28"/>
          <w:szCs w:val="28"/>
        </w:rPr>
        <w:t xml:space="preserve">, </w:t>
      </w:r>
      <w:r w:rsidR="00C576ED">
        <w:rPr>
          <w:color w:val="000000" w:themeColor="text1"/>
          <w:sz w:val="28"/>
          <w:szCs w:val="28"/>
        </w:rPr>
        <w:t xml:space="preserve">1 Groupement régional de la Garde nationale et </w:t>
      </w:r>
      <w:r w:rsidR="00C576ED" w:rsidRPr="00392010">
        <w:rPr>
          <w:color w:val="FF0000"/>
          <w:sz w:val="28"/>
          <w:szCs w:val="28"/>
        </w:rPr>
        <w:t xml:space="preserve">X </w:t>
      </w:r>
      <w:r w:rsidR="00C576ED" w:rsidRPr="0095189F">
        <w:rPr>
          <w:sz w:val="28"/>
          <w:szCs w:val="28"/>
        </w:rPr>
        <w:t>brigades</w:t>
      </w:r>
      <w:r>
        <w:rPr>
          <w:sz w:val="28"/>
          <w:szCs w:val="28"/>
        </w:rPr>
        <w:t xml:space="preserve"> départementales</w:t>
      </w:r>
      <w:r w:rsidR="00392010">
        <w:rPr>
          <w:color w:val="FF0000"/>
          <w:sz w:val="28"/>
          <w:szCs w:val="28"/>
        </w:rPr>
        <w:t xml:space="preserve">, </w:t>
      </w:r>
      <w:r w:rsidR="00641C71" w:rsidRPr="00641C71">
        <w:rPr>
          <w:sz w:val="28"/>
          <w:szCs w:val="28"/>
        </w:rPr>
        <w:t>1</w:t>
      </w:r>
      <w:r w:rsidR="00641C71">
        <w:rPr>
          <w:sz w:val="28"/>
          <w:szCs w:val="28"/>
        </w:rPr>
        <w:t xml:space="preserve"> Direction régionale de sûreté et 1 Commissariat de police.</w:t>
      </w:r>
      <w:r>
        <w:rPr>
          <w:sz w:val="28"/>
          <w:szCs w:val="28"/>
        </w:rPr>
        <w:t xml:space="preserve"> Soit au total </w:t>
      </w:r>
      <w:r w:rsidRPr="0095189F">
        <w:rPr>
          <w:color w:val="FF0000"/>
          <w:sz w:val="28"/>
          <w:szCs w:val="28"/>
        </w:rPr>
        <w:t>X</w:t>
      </w:r>
      <w:r>
        <w:rPr>
          <w:sz w:val="28"/>
          <w:szCs w:val="28"/>
        </w:rPr>
        <w:t xml:space="preserve"> personnes.</w:t>
      </w:r>
    </w:p>
    <w:p w:rsidR="00CA6E1E" w:rsidRPr="0095189F" w:rsidRDefault="0095189F" w:rsidP="00583879">
      <w:pPr>
        <w:ind w:left="360"/>
        <w:jc w:val="both"/>
        <w:rPr>
          <w:sz w:val="28"/>
          <w:szCs w:val="28"/>
        </w:rPr>
      </w:pPr>
      <w:r w:rsidRPr="0095189F">
        <w:rPr>
          <w:sz w:val="28"/>
          <w:szCs w:val="28"/>
        </w:rPr>
        <w:t xml:space="preserve">En somme, </w:t>
      </w:r>
      <w:r w:rsidR="00CA6E1E" w:rsidRPr="0095189F">
        <w:rPr>
          <w:sz w:val="28"/>
          <w:szCs w:val="28"/>
        </w:rPr>
        <w:t xml:space="preserve">L’évaluation va toucher au total </w:t>
      </w:r>
      <w:r w:rsidR="00CA6E1E" w:rsidRPr="0095189F">
        <w:rPr>
          <w:b/>
          <w:color w:val="FF0000"/>
          <w:sz w:val="28"/>
          <w:szCs w:val="28"/>
        </w:rPr>
        <w:t xml:space="preserve"> X  </w:t>
      </w:r>
      <w:r w:rsidR="00CA6E1E" w:rsidRPr="0095189F">
        <w:rPr>
          <w:sz w:val="28"/>
          <w:szCs w:val="28"/>
        </w:rPr>
        <w:t xml:space="preserve">personnes </w:t>
      </w:r>
      <w:r w:rsidR="009A3792" w:rsidRPr="0095189F">
        <w:rPr>
          <w:sz w:val="28"/>
          <w:szCs w:val="28"/>
        </w:rPr>
        <w:t xml:space="preserve"> dans les </w:t>
      </w:r>
      <w:r>
        <w:rPr>
          <w:sz w:val="28"/>
          <w:szCs w:val="28"/>
        </w:rPr>
        <w:t xml:space="preserve">3 </w:t>
      </w:r>
      <w:r w:rsidR="009A3792" w:rsidRPr="0095189F">
        <w:rPr>
          <w:sz w:val="28"/>
          <w:szCs w:val="28"/>
        </w:rPr>
        <w:t>régions administratives sélectionnées</w:t>
      </w:r>
      <w:r>
        <w:rPr>
          <w:sz w:val="28"/>
          <w:szCs w:val="28"/>
        </w:rPr>
        <w:t xml:space="preserve">, </w:t>
      </w:r>
      <w:r w:rsidR="00CA6E1E" w:rsidRPr="0095189F">
        <w:rPr>
          <w:sz w:val="28"/>
          <w:szCs w:val="28"/>
        </w:rPr>
        <w:t>soi</w:t>
      </w:r>
      <w:r w:rsidR="009A3792" w:rsidRPr="0095189F">
        <w:rPr>
          <w:sz w:val="28"/>
          <w:szCs w:val="28"/>
        </w:rPr>
        <w:t>t</w:t>
      </w:r>
      <w:r w:rsidR="00CA6E1E" w:rsidRPr="0095189F">
        <w:rPr>
          <w:sz w:val="28"/>
          <w:szCs w:val="28"/>
        </w:rPr>
        <w:t>:</w:t>
      </w:r>
    </w:p>
    <w:p w:rsidR="009A3792" w:rsidRPr="009A3792" w:rsidRDefault="00CA6E1E" w:rsidP="00583879">
      <w:pPr>
        <w:pStyle w:val="Paragraphedeliste"/>
        <w:numPr>
          <w:ilvl w:val="0"/>
          <w:numId w:val="7"/>
        </w:numPr>
        <w:jc w:val="both"/>
        <w:rPr>
          <w:sz w:val="28"/>
          <w:szCs w:val="28"/>
        </w:rPr>
      </w:pPr>
      <w:r w:rsidRPr="009A3792">
        <w:rPr>
          <w:sz w:val="28"/>
          <w:szCs w:val="28"/>
        </w:rPr>
        <w:t xml:space="preserve">Autorités </w:t>
      </w:r>
      <w:r w:rsidR="009A3792" w:rsidRPr="009A3792">
        <w:rPr>
          <w:sz w:val="28"/>
          <w:szCs w:val="28"/>
        </w:rPr>
        <w:t>administratives</w:t>
      </w:r>
      <w:r w:rsidR="005655D1">
        <w:rPr>
          <w:sz w:val="28"/>
          <w:szCs w:val="28"/>
        </w:rPr>
        <w:t xml:space="preserve"> et élus</w:t>
      </w:r>
      <w:r w:rsidRPr="009A3792">
        <w:rPr>
          <w:sz w:val="28"/>
          <w:szCs w:val="28"/>
        </w:rPr>
        <w:t xml:space="preserve"> : </w:t>
      </w:r>
      <w:r w:rsidR="005655D1">
        <w:rPr>
          <w:sz w:val="28"/>
          <w:szCs w:val="28"/>
        </w:rPr>
        <w:t xml:space="preserve">43 + </w:t>
      </w:r>
      <w:r w:rsidR="0095189F">
        <w:rPr>
          <w:color w:val="FF0000"/>
          <w:sz w:val="28"/>
          <w:szCs w:val="28"/>
        </w:rPr>
        <w:t>X</w:t>
      </w:r>
    </w:p>
    <w:p w:rsidR="009A3792" w:rsidRPr="009A3792" w:rsidRDefault="009A3792" w:rsidP="00583879">
      <w:pPr>
        <w:pStyle w:val="Paragraphedeliste"/>
        <w:numPr>
          <w:ilvl w:val="0"/>
          <w:numId w:val="7"/>
        </w:numPr>
        <w:jc w:val="both"/>
        <w:rPr>
          <w:sz w:val="28"/>
          <w:szCs w:val="28"/>
        </w:rPr>
      </w:pPr>
      <w:r w:rsidRPr="009A3792">
        <w:rPr>
          <w:sz w:val="28"/>
          <w:szCs w:val="28"/>
        </w:rPr>
        <w:t xml:space="preserve">Autorités judiciaires : </w:t>
      </w:r>
      <w:r w:rsidR="005655D1">
        <w:rPr>
          <w:sz w:val="28"/>
          <w:szCs w:val="28"/>
        </w:rPr>
        <w:t xml:space="preserve">16 + </w:t>
      </w:r>
      <w:r w:rsidR="0095189F" w:rsidRPr="0095189F">
        <w:rPr>
          <w:color w:val="FF0000"/>
          <w:sz w:val="28"/>
          <w:szCs w:val="28"/>
        </w:rPr>
        <w:t>X</w:t>
      </w:r>
    </w:p>
    <w:p w:rsidR="009A3792" w:rsidRPr="0061709B" w:rsidRDefault="009A3792" w:rsidP="00583879">
      <w:pPr>
        <w:pStyle w:val="Paragraphedeliste"/>
        <w:numPr>
          <w:ilvl w:val="0"/>
          <w:numId w:val="7"/>
        </w:numPr>
        <w:jc w:val="both"/>
        <w:rPr>
          <w:sz w:val="28"/>
          <w:szCs w:val="28"/>
        </w:rPr>
      </w:pPr>
      <w:r w:rsidRPr="009A3792">
        <w:rPr>
          <w:sz w:val="28"/>
          <w:szCs w:val="28"/>
        </w:rPr>
        <w:t>Autorités sécuritaires :</w:t>
      </w:r>
      <w:r w:rsidR="005655D1">
        <w:rPr>
          <w:sz w:val="28"/>
          <w:szCs w:val="28"/>
        </w:rPr>
        <w:t xml:space="preserve"> 24 + </w:t>
      </w:r>
      <w:r w:rsidR="0095189F" w:rsidRPr="0095189F">
        <w:rPr>
          <w:color w:val="FF0000"/>
          <w:sz w:val="28"/>
          <w:szCs w:val="28"/>
        </w:rPr>
        <w:t>X</w:t>
      </w:r>
    </w:p>
    <w:p w:rsidR="0061709B" w:rsidRPr="0061709B" w:rsidRDefault="0061709B" w:rsidP="00583879">
      <w:pPr>
        <w:pStyle w:val="Paragraphedeliste"/>
        <w:jc w:val="both"/>
        <w:rPr>
          <w:sz w:val="28"/>
          <w:szCs w:val="28"/>
        </w:rPr>
      </w:pPr>
    </w:p>
    <w:p w:rsidR="00235B31" w:rsidRPr="0061709B" w:rsidRDefault="00235B31" w:rsidP="00583879">
      <w:pPr>
        <w:pStyle w:val="Paragraphedeliste"/>
        <w:numPr>
          <w:ilvl w:val="0"/>
          <w:numId w:val="2"/>
        </w:numPr>
        <w:jc w:val="both"/>
        <w:rPr>
          <w:b/>
          <w:sz w:val="28"/>
          <w:szCs w:val="28"/>
        </w:rPr>
      </w:pPr>
      <w:r w:rsidRPr="0061709B">
        <w:rPr>
          <w:b/>
          <w:sz w:val="28"/>
          <w:szCs w:val="28"/>
        </w:rPr>
        <w:t>Outils et Modalités de l’évaluation</w:t>
      </w:r>
    </w:p>
    <w:p w:rsidR="007F1A46" w:rsidRDefault="009604E4" w:rsidP="00583879">
      <w:pPr>
        <w:jc w:val="both"/>
        <w:rPr>
          <w:sz w:val="28"/>
          <w:szCs w:val="28"/>
        </w:rPr>
      </w:pPr>
      <w:r>
        <w:rPr>
          <w:sz w:val="28"/>
          <w:szCs w:val="28"/>
        </w:rPr>
        <w:t>Les acteurs su</w:t>
      </w:r>
      <w:r w:rsidR="00291620">
        <w:rPr>
          <w:sz w:val="28"/>
          <w:szCs w:val="28"/>
        </w:rPr>
        <w:t>s</w:t>
      </w:r>
      <w:r>
        <w:rPr>
          <w:sz w:val="28"/>
          <w:szCs w:val="28"/>
        </w:rPr>
        <w:t xml:space="preserve"> – mentionnés seront évalués </w:t>
      </w:r>
      <w:r w:rsidR="005655D1">
        <w:rPr>
          <w:sz w:val="28"/>
          <w:szCs w:val="28"/>
        </w:rPr>
        <w:t xml:space="preserve">sur la base de la loi 2015 – 31 du 10 septembre </w:t>
      </w:r>
      <w:r>
        <w:rPr>
          <w:sz w:val="28"/>
          <w:szCs w:val="28"/>
        </w:rPr>
        <w:t>portant incrimination de l’esclavage et des pratiques esclavagistes. Celle –ci comporte un chapitre préliminaire, trois chapitres et au total  vingt – sept  articles. Elle aborde et fixe des règles touchant à la définition de l’esclavage et des pratiques analogues à l’esclavage, aux infractions et à leurs  sanction</w:t>
      </w:r>
      <w:r w:rsidR="005528D3">
        <w:rPr>
          <w:sz w:val="28"/>
          <w:szCs w:val="28"/>
        </w:rPr>
        <w:t xml:space="preserve">s  </w:t>
      </w:r>
      <w:r>
        <w:rPr>
          <w:sz w:val="28"/>
          <w:szCs w:val="28"/>
        </w:rPr>
        <w:t xml:space="preserve">ainsi qu’à la procédure. </w:t>
      </w:r>
      <w:r w:rsidR="005528D3">
        <w:rPr>
          <w:sz w:val="28"/>
          <w:szCs w:val="28"/>
        </w:rPr>
        <w:t xml:space="preserve">Elle octroie des droits </w:t>
      </w:r>
      <w:r w:rsidR="005655D1">
        <w:rPr>
          <w:sz w:val="28"/>
          <w:szCs w:val="28"/>
        </w:rPr>
        <w:t xml:space="preserve">aux victimes </w:t>
      </w:r>
      <w:r w:rsidR="005528D3">
        <w:rPr>
          <w:sz w:val="28"/>
          <w:szCs w:val="28"/>
        </w:rPr>
        <w:t>et</w:t>
      </w:r>
      <w:r w:rsidR="005655D1">
        <w:rPr>
          <w:sz w:val="28"/>
          <w:szCs w:val="28"/>
        </w:rPr>
        <w:t xml:space="preserve">  implique certains </w:t>
      </w:r>
      <w:r w:rsidR="005528D3">
        <w:rPr>
          <w:sz w:val="28"/>
          <w:szCs w:val="28"/>
        </w:rPr>
        <w:t>acteurs dans sa mise en œuvre.</w:t>
      </w:r>
    </w:p>
    <w:p w:rsidR="005528D3" w:rsidRDefault="005528D3" w:rsidP="00583879">
      <w:pPr>
        <w:jc w:val="both"/>
        <w:rPr>
          <w:sz w:val="28"/>
          <w:szCs w:val="28"/>
        </w:rPr>
      </w:pPr>
      <w:r>
        <w:rPr>
          <w:sz w:val="28"/>
          <w:szCs w:val="28"/>
        </w:rPr>
        <w:t xml:space="preserve">Le bilan de sa mise en œuvre depuis sa publication reste particulièrement faible, ce qui a laissé penser qu’elle n’est peut-être pas assez connue tant par les victimes que les acteurs de la justice, de l’administration et de la sécurité. Il est aussi possible </w:t>
      </w:r>
      <w:r w:rsidR="005655D1">
        <w:rPr>
          <w:sz w:val="28"/>
          <w:szCs w:val="28"/>
        </w:rPr>
        <w:t>que l’explication du bilan enregistré tienne en plus à la difficul</w:t>
      </w:r>
      <w:r w:rsidR="008E4C89">
        <w:rPr>
          <w:sz w:val="28"/>
          <w:szCs w:val="28"/>
        </w:rPr>
        <w:t xml:space="preserve">té de son application. En effet, la loi n’a pas encore </w:t>
      </w:r>
      <w:r>
        <w:rPr>
          <w:sz w:val="28"/>
          <w:szCs w:val="28"/>
        </w:rPr>
        <w:t>été complétée par des mesure</w:t>
      </w:r>
      <w:r w:rsidR="008E4C89">
        <w:rPr>
          <w:sz w:val="28"/>
          <w:szCs w:val="28"/>
        </w:rPr>
        <w:t xml:space="preserve">s d’application (règlements)  et par des mesures </w:t>
      </w:r>
      <w:r>
        <w:rPr>
          <w:sz w:val="28"/>
          <w:szCs w:val="28"/>
        </w:rPr>
        <w:t>d’accompagnement.</w:t>
      </w:r>
    </w:p>
    <w:p w:rsidR="005528D3" w:rsidRDefault="008E4C89" w:rsidP="00583879">
      <w:pPr>
        <w:jc w:val="both"/>
        <w:rPr>
          <w:sz w:val="28"/>
          <w:szCs w:val="28"/>
        </w:rPr>
      </w:pPr>
      <w:r>
        <w:rPr>
          <w:sz w:val="28"/>
          <w:szCs w:val="28"/>
        </w:rPr>
        <w:t xml:space="preserve">Il  est </w:t>
      </w:r>
      <w:r w:rsidR="005528D3">
        <w:rPr>
          <w:sz w:val="28"/>
          <w:szCs w:val="28"/>
        </w:rPr>
        <w:t>établi</w:t>
      </w:r>
      <w:r>
        <w:rPr>
          <w:sz w:val="28"/>
          <w:szCs w:val="28"/>
        </w:rPr>
        <w:t xml:space="preserve"> en tout état de cause </w:t>
      </w:r>
      <w:r w:rsidR="005528D3">
        <w:rPr>
          <w:sz w:val="28"/>
          <w:szCs w:val="28"/>
        </w:rPr>
        <w:t xml:space="preserve"> que cette loi n’a pas reçu la publicité qu’</w:t>
      </w:r>
      <w:r w:rsidR="00EA6175">
        <w:rPr>
          <w:sz w:val="28"/>
          <w:szCs w:val="28"/>
        </w:rPr>
        <w:t>elle devait avoir et que les acteur</w:t>
      </w:r>
      <w:r w:rsidR="0031666F">
        <w:rPr>
          <w:sz w:val="28"/>
          <w:szCs w:val="28"/>
        </w:rPr>
        <w:t>s n’ont pas été formés</w:t>
      </w:r>
      <w:r w:rsidR="00EA6175">
        <w:rPr>
          <w:sz w:val="28"/>
          <w:szCs w:val="28"/>
        </w:rPr>
        <w:t xml:space="preserve">  sur son contenu.</w:t>
      </w:r>
    </w:p>
    <w:p w:rsidR="00EA6175" w:rsidRDefault="00EA6175" w:rsidP="00583879">
      <w:pPr>
        <w:jc w:val="both"/>
        <w:rPr>
          <w:sz w:val="28"/>
          <w:szCs w:val="28"/>
        </w:rPr>
      </w:pPr>
      <w:r>
        <w:rPr>
          <w:sz w:val="28"/>
          <w:szCs w:val="28"/>
        </w:rPr>
        <w:lastRenderedPageBreak/>
        <w:t>Tout ceci justifie qu’une enquête soit faite pour s’assurer du niveau de connaissance de cette loi par les acteurs et au besoin prendre les mesures de rattrapage qui s’impos</w:t>
      </w:r>
      <w:r w:rsidR="008E4C89">
        <w:rPr>
          <w:sz w:val="28"/>
          <w:szCs w:val="28"/>
        </w:rPr>
        <w:t>ent tel le renforcement des</w:t>
      </w:r>
      <w:r>
        <w:rPr>
          <w:sz w:val="28"/>
          <w:szCs w:val="28"/>
        </w:rPr>
        <w:t xml:space="preserve"> capacités</w:t>
      </w:r>
      <w:r w:rsidR="008E4C89">
        <w:rPr>
          <w:sz w:val="28"/>
          <w:szCs w:val="28"/>
        </w:rPr>
        <w:t xml:space="preserve"> de ces derniers</w:t>
      </w:r>
      <w:r>
        <w:rPr>
          <w:sz w:val="28"/>
          <w:szCs w:val="28"/>
        </w:rPr>
        <w:t>.</w:t>
      </w:r>
    </w:p>
    <w:p w:rsidR="008E4C89" w:rsidRPr="008E4C89" w:rsidRDefault="008E4C89" w:rsidP="00583879">
      <w:pPr>
        <w:jc w:val="both"/>
        <w:rPr>
          <w:sz w:val="28"/>
          <w:szCs w:val="28"/>
        </w:rPr>
      </w:pPr>
      <w:r>
        <w:rPr>
          <w:sz w:val="28"/>
          <w:szCs w:val="28"/>
        </w:rPr>
        <w:t>Pour ce faire des outils d’évaluation doivent être conçus et utilisés.</w:t>
      </w:r>
    </w:p>
    <w:p w:rsidR="0031666F" w:rsidRPr="00291620" w:rsidRDefault="0031666F" w:rsidP="00583879">
      <w:pPr>
        <w:jc w:val="both"/>
        <w:rPr>
          <w:b/>
          <w:sz w:val="28"/>
          <w:szCs w:val="28"/>
          <w:u w:val="single"/>
        </w:rPr>
      </w:pPr>
      <w:r w:rsidRPr="00291620">
        <w:rPr>
          <w:b/>
          <w:sz w:val="28"/>
          <w:szCs w:val="28"/>
          <w:u w:val="single"/>
        </w:rPr>
        <w:t>Outils de le l’évaluation</w:t>
      </w:r>
    </w:p>
    <w:p w:rsidR="008E4C89" w:rsidRDefault="0031666F" w:rsidP="00583879">
      <w:pPr>
        <w:jc w:val="both"/>
        <w:rPr>
          <w:sz w:val="28"/>
          <w:szCs w:val="28"/>
        </w:rPr>
      </w:pPr>
      <w:r>
        <w:rPr>
          <w:sz w:val="28"/>
          <w:szCs w:val="28"/>
        </w:rPr>
        <w:t xml:space="preserve">Les outils doivent être adaptés et notamment tenir compte des rôles tels que définis par la loi </w:t>
      </w:r>
      <w:r w:rsidR="00433ECC">
        <w:rPr>
          <w:sz w:val="28"/>
          <w:szCs w:val="28"/>
        </w:rPr>
        <w:t xml:space="preserve">de 2015 </w:t>
      </w:r>
      <w:r w:rsidR="008E4C89">
        <w:rPr>
          <w:sz w:val="28"/>
          <w:szCs w:val="28"/>
        </w:rPr>
        <w:t xml:space="preserve">pour les  principaux </w:t>
      </w:r>
      <w:r w:rsidR="00F75DC4">
        <w:rPr>
          <w:sz w:val="28"/>
          <w:szCs w:val="28"/>
        </w:rPr>
        <w:t>acteurs</w:t>
      </w:r>
      <w:r w:rsidR="008E4C89">
        <w:rPr>
          <w:sz w:val="28"/>
          <w:szCs w:val="28"/>
        </w:rPr>
        <w:t xml:space="preserve"> de sa mise en œuvre</w:t>
      </w:r>
      <w:r w:rsidR="009F3EC0">
        <w:rPr>
          <w:sz w:val="28"/>
          <w:szCs w:val="28"/>
        </w:rPr>
        <w:t xml:space="preserve">. </w:t>
      </w:r>
    </w:p>
    <w:p w:rsidR="00F75DC4" w:rsidRDefault="009F3EC0" w:rsidP="00583879">
      <w:pPr>
        <w:jc w:val="both"/>
        <w:rPr>
          <w:sz w:val="28"/>
          <w:szCs w:val="28"/>
        </w:rPr>
      </w:pPr>
      <w:r>
        <w:rPr>
          <w:sz w:val="28"/>
          <w:szCs w:val="28"/>
        </w:rPr>
        <w:t xml:space="preserve">Ces outils  seront conçus de manière à </w:t>
      </w:r>
      <w:r w:rsidR="00F75DC4">
        <w:rPr>
          <w:sz w:val="28"/>
          <w:szCs w:val="28"/>
        </w:rPr>
        <w:t>permettre</w:t>
      </w:r>
      <w:r>
        <w:rPr>
          <w:sz w:val="28"/>
          <w:szCs w:val="28"/>
        </w:rPr>
        <w:t xml:space="preserve">  </w:t>
      </w:r>
      <w:r w:rsidR="00F75DC4">
        <w:rPr>
          <w:sz w:val="28"/>
          <w:szCs w:val="28"/>
        </w:rPr>
        <w:t xml:space="preserve">de déterminer le </w:t>
      </w:r>
      <w:r w:rsidR="00F50DAE">
        <w:rPr>
          <w:sz w:val="28"/>
          <w:szCs w:val="28"/>
        </w:rPr>
        <w:t>niveau de connaissance du contenu de la loi 2015 – 031 par chacun des acteurs</w:t>
      </w:r>
      <w:r w:rsidR="00F75DC4">
        <w:rPr>
          <w:sz w:val="28"/>
          <w:szCs w:val="28"/>
        </w:rPr>
        <w:t xml:space="preserve"> et </w:t>
      </w:r>
      <w:r w:rsidR="00967259">
        <w:rPr>
          <w:sz w:val="28"/>
          <w:szCs w:val="28"/>
        </w:rPr>
        <w:t xml:space="preserve">par suite </w:t>
      </w:r>
      <w:r w:rsidR="00F75DC4">
        <w:rPr>
          <w:sz w:val="28"/>
          <w:szCs w:val="28"/>
        </w:rPr>
        <w:t>d’établir l’existence ou non d’</w:t>
      </w:r>
      <w:r w:rsidR="00291620">
        <w:rPr>
          <w:sz w:val="28"/>
          <w:szCs w:val="28"/>
        </w:rPr>
        <w:t xml:space="preserve">un besoin en </w:t>
      </w:r>
      <w:r>
        <w:rPr>
          <w:sz w:val="28"/>
          <w:szCs w:val="28"/>
        </w:rPr>
        <w:t xml:space="preserve"> formation. Au cas où cette dernière serait organisée, une deuxième évaluat</w:t>
      </w:r>
      <w:r w:rsidR="003A49C6">
        <w:rPr>
          <w:sz w:val="28"/>
          <w:szCs w:val="28"/>
        </w:rPr>
        <w:t xml:space="preserve">ion serait également nécessaire </w:t>
      </w:r>
      <w:r>
        <w:rPr>
          <w:sz w:val="28"/>
          <w:szCs w:val="28"/>
        </w:rPr>
        <w:t xml:space="preserve"> pour s’assurer de l’assimilation par les intéressés du contenu de la loi</w:t>
      </w:r>
      <w:r w:rsidR="008E4C89">
        <w:rPr>
          <w:sz w:val="28"/>
          <w:szCs w:val="28"/>
        </w:rPr>
        <w:t>.</w:t>
      </w:r>
      <w:r>
        <w:rPr>
          <w:sz w:val="28"/>
          <w:szCs w:val="28"/>
        </w:rPr>
        <w:t xml:space="preserve"> </w:t>
      </w:r>
    </w:p>
    <w:p w:rsidR="0031666F" w:rsidRDefault="008E4C89" w:rsidP="00583879">
      <w:pPr>
        <w:jc w:val="both"/>
        <w:rPr>
          <w:sz w:val="28"/>
          <w:szCs w:val="28"/>
        </w:rPr>
      </w:pPr>
      <w:r>
        <w:rPr>
          <w:sz w:val="28"/>
          <w:szCs w:val="28"/>
        </w:rPr>
        <w:t xml:space="preserve"> L</w:t>
      </w:r>
      <w:r w:rsidR="00F50DAE">
        <w:rPr>
          <w:sz w:val="28"/>
          <w:szCs w:val="28"/>
        </w:rPr>
        <w:t xml:space="preserve">es rôles </w:t>
      </w:r>
      <w:r>
        <w:rPr>
          <w:sz w:val="28"/>
          <w:szCs w:val="28"/>
        </w:rPr>
        <w:t xml:space="preserve">attribués aux acteurs </w:t>
      </w:r>
      <w:r w:rsidR="00F50DAE">
        <w:rPr>
          <w:sz w:val="28"/>
          <w:szCs w:val="28"/>
        </w:rPr>
        <w:t>sont succinctement :</w:t>
      </w:r>
    </w:p>
    <w:p w:rsidR="00A83457" w:rsidRDefault="00F50DAE" w:rsidP="00583879">
      <w:pPr>
        <w:pStyle w:val="Paragraphedeliste"/>
        <w:numPr>
          <w:ilvl w:val="0"/>
          <w:numId w:val="1"/>
        </w:numPr>
        <w:jc w:val="both"/>
        <w:rPr>
          <w:sz w:val="28"/>
          <w:szCs w:val="28"/>
        </w:rPr>
      </w:pPr>
      <w:r w:rsidRPr="00F75DC4">
        <w:rPr>
          <w:b/>
          <w:sz w:val="28"/>
          <w:szCs w:val="28"/>
        </w:rPr>
        <w:t xml:space="preserve"> Pour les responsables territoriaux et les </w:t>
      </w:r>
      <w:r w:rsidR="00B24E8A">
        <w:rPr>
          <w:b/>
          <w:sz w:val="28"/>
          <w:szCs w:val="28"/>
        </w:rPr>
        <w:t>autorités sécuritaires</w:t>
      </w:r>
      <w:r w:rsidRPr="00A83457">
        <w:rPr>
          <w:sz w:val="28"/>
          <w:szCs w:val="28"/>
        </w:rPr>
        <w:t xml:space="preserve"> : </w:t>
      </w:r>
      <w:r w:rsidR="00A83457" w:rsidRPr="00A83457">
        <w:rPr>
          <w:sz w:val="28"/>
          <w:szCs w:val="28"/>
        </w:rPr>
        <w:t xml:space="preserve">donner </w:t>
      </w:r>
      <w:r w:rsidR="00B24E8A">
        <w:rPr>
          <w:sz w:val="28"/>
          <w:szCs w:val="28"/>
        </w:rPr>
        <w:t xml:space="preserve">obligatoirement </w:t>
      </w:r>
      <w:r w:rsidR="00A83457" w:rsidRPr="00A83457">
        <w:rPr>
          <w:sz w:val="28"/>
          <w:szCs w:val="28"/>
        </w:rPr>
        <w:t>suite</w:t>
      </w:r>
      <w:r w:rsidR="00A83457" w:rsidRPr="00A83457">
        <w:rPr>
          <w:b/>
          <w:sz w:val="28"/>
          <w:szCs w:val="28"/>
        </w:rPr>
        <w:t xml:space="preserve">, </w:t>
      </w:r>
      <w:r w:rsidR="00A83457" w:rsidRPr="00F75DC4">
        <w:rPr>
          <w:sz w:val="28"/>
          <w:szCs w:val="28"/>
        </w:rPr>
        <w:t>en leur qualité d’officiers de police judiciaire</w:t>
      </w:r>
      <w:r w:rsidR="00A83457" w:rsidRPr="00A83457">
        <w:rPr>
          <w:b/>
          <w:sz w:val="28"/>
          <w:szCs w:val="28"/>
        </w:rPr>
        <w:t xml:space="preserve">, </w:t>
      </w:r>
      <w:r w:rsidR="00A83457" w:rsidRPr="00A83457">
        <w:rPr>
          <w:sz w:val="28"/>
          <w:szCs w:val="28"/>
        </w:rPr>
        <w:t xml:space="preserve"> aux dénonciations de pratiques esclavagistes qui sont portées à leur connaissance (article 18</w:t>
      </w:r>
      <w:r w:rsidR="00B24E8A">
        <w:rPr>
          <w:sz w:val="28"/>
          <w:szCs w:val="28"/>
        </w:rPr>
        <w:t>)</w:t>
      </w:r>
      <w:r w:rsidR="00F75DC4">
        <w:rPr>
          <w:sz w:val="28"/>
          <w:szCs w:val="28"/>
        </w:rPr>
        <w:t> ;</w:t>
      </w:r>
    </w:p>
    <w:p w:rsidR="0031666F" w:rsidRDefault="00A83457" w:rsidP="00583879">
      <w:pPr>
        <w:pStyle w:val="Paragraphedeliste"/>
        <w:numPr>
          <w:ilvl w:val="0"/>
          <w:numId w:val="1"/>
        </w:numPr>
        <w:jc w:val="both"/>
        <w:rPr>
          <w:sz w:val="28"/>
          <w:szCs w:val="28"/>
        </w:rPr>
      </w:pPr>
      <w:r w:rsidRPr="00F75DC4">
        <w:rPr>
          <w:b/>
          <w:sz w:val="28"/>
          <w:szCs w:val="28"/>
        </w:rPr>
        <w:t xml:space="preserve"> Pour les </w:t>
      </w:r>
      <w:r w:rsidR="0031666F" w:rsidRPr="00F75DC4">
        <w:rPr>
          <w:b/>
          <w:sz w:val="28"/>
          <w:szCs w:val="28"/>
        </w:rPr>
        <w:t>magistrats</w:t>
      </w:r>
      <w:r w:rsidRPr="00F75DC4">
        <w:rPr>
          <w:b/>
          <w:sz w:val="28"/>
          <w:szCs w:val="28"/>
        </w:rPr>
        <w:t> </w:t>
      </w:r>
      <w:r>
        <w:rPr>
          <w:sz w:val="28"/>
          <w:szCs w:val="28"/>
        </w:rPr>
        <w:t xml:space="preserve">: </w:t>
      </w:r>
      <w:r w:rsidR="0031666F" w:rsidRPr="00F75DC4">
        <w:rPr>
          <w:sz w:val="28"/>
          <w:szCs w:val="28"/>
        </w:rPr>
        <w:t>préserver les droits à réparation des victimes</w:t>
      </w:r>
      <w:r w:rsidR="00D0254B" w:rsidRPr="00F75DC4">
        <w:rPr>
          <w:sz w:val="28"/>
          <w:szCs w:val="28"/>
        </w:rPr>
        <w:t xml:space="preserve"> </w:t>
      </w:r>
      <w:r w:rsidR="00D0254B" w:rsidRPr="00A83457">
        <w:rPr>
          <w:sz w:val="28"/>
          <w:szCs w:val="28"/>
        </w:rPr>
        <w:t xml:space="preserve"> (article 25)</w:t>
      </w:r>
      <w:r>
        <w:rPr>
          <w:sz w:val="28"/>
          <w:szCs w:val="28"/>
        </w:rPr>
        <w:t>,</w:t>
      </w:r>
      <w:r w:rsidRPr="00F75DC4">
        <w:rPr>
          <w:sz w:val="28"/>
          <w:szCs w:val="28"/>
        </w:rPr>
        <w:t xml:space="preserve"> prendre toutes mesures conservatoires appropriées</w:t>
      </w:r>
      <w:r w:rsidRPr="00A83457">
        <w:rPr>
          <w:sz w:val="28"/>
          <w:szCs w:val="28"/>
        </w:rPr>
        <w:t xml:space="preserve"> à l’encontre des auteurs présumés d’infractions prévues par cette loi  (article 21)</w:t>
      </w:r>
      <w:r>
        <w:rPr>
          <w:sz w:val="28"/>
          <w:szCs w:val="28"/>
        </w:rPr>
        <w:t xml:space="preserve">, enfin, </w:t>
      </w:r>
      <w:r w:rsidRPr="00A83457">
        <w:rPr>
          <w:sz w:val="28"/>
          <w:szCs w:val="28"/>
        </w:rPr>
        <w:t>donner su</w:t>
      </w:r>
      <w:r>
        <w:rPr>
          <w:sz w:val="28"/>
          <w:szCs w:val="28"/>
        </w:rPr>
        <w:t>ite</w:t>
      </w:r>
      <w:r w:rsidR="00B24E8A">
        <w:rPr>
          <w:sz w:val="28"/>
          <w:szCs w:val="28"/>
        </w:rPr>
        <w:t>s</w:t>
      </w:r>
      <w:r>
        <w:rPr>
          <w:sz w:val="28"/>
          <w:szCs w:val="28"/>
        </w:rPr>
        <w:t xml:space="preserve"> judiciaires aux plaintes à eux adressé</w:t>
      </w:r>
      <w:r w:rsidR="00F75DC4">
        <w:rPr>
          <w:sz w:val="28"/>
          <w:szCs w:val="28"/>
        </w:rPr>
        <w:t>e</w:t>
      </w:r>
      <w:r>
        <w:rPr>
          <w:sz w:val="28"/>
          <w:szCs w:val="28"/>
        </w:rPr>
        <w:t>s</w:t>
      </w:r>
      <w:r w:rsidR="00F75DC4">
        <w:rPr>
          <w:sz w:val="28"/>
          <w:szCs w:val="28"/>
        </w:rPr>
        <w:t> ;</w:t>
      </w:r>
    </w:p>
    <w:p w:rsidR="00B24E8A" w:rsidRDefault="00F61DDE" w:rsidP="00583879">
      <w:pPr>
        <w:pStyle w:val="Paragraphedeliste"/>
        <w:numPr>
          <w:ilvl w:val="0"/>
          <w:numId w:val="1"/>
        </w:numPr>
        <w:jc w:val="both"/>
        <w:rPr>
          <w:sz w:val="28"/>
          <w:szCs w:val="28"/>
        </w:rPr>
      </w:pPr>
      <w:r>
        <w:rPr>
          <w:b/>
          <w:sz w:val="28"/>
          <w:szCs w:val="28"/>
        </w:rPr>
        <w:t>Quant aux</w:t>
      </w:r>
      <w:r w:rsidR="00BD0F46">
        <w:rPr>
          <w:b/>
          <w:sz w:val="28"/>
          <w:szCs w:val="28"/>
        </w:rPr>
        <w:t xml:space="preserve"> élus </w:t>
      </w:r>
      <w:r w:rsidR="00BD0F46" w:rsidRPr="001E192C">
        <w:rPr>
          <w:sz w:val="28"/>
          <w:szCs w:val="28"/>
        </w:rPr>
        <w:t>(</w:t>
      </w:r>
      <w:r>
        <w:rPr>
          <w:sz w:val="28"/>
          <w:szCs w:val="28"/>
        </w:rPr>
        <w:t xml:space="preserve">Maires et </w:t>
      </w:r>
      <w:r w:rsidR="00BD0F46" w:rsidRPr="001E192C">
        <w:rPr>
          <w:sz w:val="28"/>
          <w:szCs w:val="28"/>
        </w:rPr>
        <w:t>députés</w:t>
      </w:r>
      <w:r w:rsidR="001E192C" w:rsidRPr="001E192C">
        <w:rPr>
          <w:sz w:val="28"/>
          <w:szCs w:val="28"/>
        </w:rPr>
        <w:t>)</w:t>
      </w:r>
      <w:r w:rsidR="001E192C">
        <w:rPr>
          <w:b/>
          <w:sz w:val="28"/>
          <w:szCs w:val="28"/>
        </w:rPr>
        <w:t xml:space="preserve"> </w:t>
      </w:r>
      <w:r w:rsidR="00F75DC4" w:rsidRPr="00F75DC4">
        <w:rPr>
          <w:sz w:val="28"/>
          <w:szCs w:val="28"/>
        </w:rPr>
        <w:t>que la loi ne vise pas de façon expresse</w:t>
      </w:r>
      <w:r w:rsidR="00D0254B" w:rsidRPr="00F75DC4">
        <w:rPr>
          <w:sz w:val="28"/>
          <w:szCs w:val="28"/>
        </w:rPr>
        <w:t>, ce sont d’abord des motifs de fait qui leur confèrent un rôle essentiel dans la mise en œuvre de la loi : en effet, ils incarnent une légitimité par le fait d’avoir été élus par les populations</w:t>
      </w:r>
      <w:r w:rsidR="00F75DC4">
        <w:rPr>
          <w:sz w:val="28"/>
          <w:szCs w:val="28"/>
        </w:rPr>
        <w:t xml:space="preserve">, légitimité </w:t>
      </w:r>
      <w:r w:rsidR="009F3EC0">
        <w:rPr>
          <w:sz w:val="28"/>
          <w:szCs w:val="28"/>
        </w:rPr>
        <w:t>qui leur ouvre droit à agir en tout et partout dans l’intérêt des populations, notamment lorsqu’il s’agit de construire et d’asseoir la cohésion sociale</w:t>
      </w:r>
      <w:r w:rsidR="00D0254B" w:rsidRPr="00F75DC4">
        <w:rPr>
          <w:sz w:val="28"/>
          <w:szCs w:val="28"/>
        </w:rPr>
        <w:t>. Ils connaissent le t</w:t>
      </w:r>
      <w:r w:rsidR="003536B0" w:rsidRPr="00F75DC4">
        <w:rPr>
          <w:sz w:val="28"/>
          <w:szCs w:val="28"/>
        </w:rPr>
        <w:t xml:space="preserve">errain et peuvent  </w:t>
      </w:r>
      <w:r w:rsidR="00D0254B" w:rsidRPr="00F75DC4">
        <w:rPr>
          <w:sz w:val="28"/>
          <w:szCs w:val="28"/>
        </w:rPr>
        <w:t>sensibiliser et mobiliser autour des objectifs de la loi.</w:t>
      </w:r>
      <w:r w:rsidR="003536B0" w:rsidRPr="00F75DC4">
        <w:rPr>
          <w:sz w:val="28"/>
          <w:szCs w:val="28"/>
        </w:rPr>
        <w:t xml:space="preserve">  </w:t>
      </w:r>
      <w:r w:rsidR="00B24E8A">
        <w:rPr>
          <w:sz w:val="28"/>
          <w:szCs w:val="28"/>
        </w:rPr>
        <w:t xml:space="preserve">Ils peuvent aussi appuyer la société civile  et les para juristes dans leur travail d’assistance aux victimes. </w:t>
      </w:r>
    </w:p>
    <w:p w:rsidR="00D0254B" w:rsidRDefault="00B24E8A" w:rsidP="00583879">
      <w:pPr>
        <w:pStyle w:val="Paragraphedeliste"/>
        <w:jc w:val="both"/>
        <w:rPr>
          <w:sz w:val="28"/>
          <w:szCs w:val="28"/>
        </w:rPr>
      </w:pPr>
      <w:r>
        <w:rPr>
          <w:sz w:val="28"/>
          <w:szCs w:val="28"/>
        </w:rPr>
        <w:lastRenderedPageBreak/>
        <w:t xml:space="preserve"> </w:t>
      </w:r>
      <w:r w:rsidR="003536B0" w:rsidRPr="00F75DC4">
        <w:rPr>
          <w:sz w:val="28"/>
          <w:szCs w:val="28"/>
        </w:rPr>
        <w:t>D</w:t>
      </w:r>
      <w:r w:rsidR="001E192C">
        <w:rPr>
          <w:sz w:val="28"/>
          <w:szCs w:val="28"/>
        </w:rPr>
        <w:t xml:space="preserve">es motifs de droit </w:t>
      </w:r>
      <w:r w:rsidR="00D0254B" w:rsidRPr="00F75DC4">
        <w:rPr>
          <w:sz w:val="28"/>
          <w:szCs w:val="28"/>
        </w:rPr>
        <w:t xml:space="preserve">obligent aussi </w:t>
      </w:r>
      <w:r>
        <w:rPr>
          <w:sz w:val="28"/>
          <w:szCs w:val="28"/>
        </w:rPr>
        <w:t>l</w:t>
      </w:r>
      <w:r w:rsidR="001E192C">
        <w:rPr>
          <w:sz w:val="28"/>
          <w:szCs w:val="28"/>
        </w:rPr>
        <w:t xml:space="preserve">es Maires </w:t>
      </w:r>
      <w:r w:rsidR="00D0254B" w:rsidRPr="00F75DC4">
        <w:rPr>
          <w:sz w:val="28"/>
          <w:szCs w:val="28"/>
        </w:rPr>
        <w:t>à agir</w:t>
      </w:r>
      <w:r w:rsidR="009F3EC0">
        <w:rPr>
          <w:sz w:val="28"/>
          <w:szCs w:val="28"/>
        </w:rPr>
        <w:t xml:space="preserve"> dans le sens de la mise e</w:t>
      </w:r>
      <w:r>
        <w:rPr>
          <w:sz w:val="28"/>
          <w:szCs w:val="28"/>
        </w:rPr>
        <w:t>n</w:t>
      </w:r>
      <w:r w:rsidR="009F3EC0">
        <w:rPr>
          <w:sz w:val="28"/>
          <w:szCs w:val="28"/>
        </w:rPr>
        <w:t xml:space="preserve"> œuvre de la loi</w:t>
      </w:r>
      <w:r w:rsidR="003536B0" w:rsidRPr="00F75DC4">
        <w:rPr>
          <w:sz w:val="28"/>
          <w:szCs w:val="28"/>
        </w:rPr>
        <w:t xml:space="preserve"> : ils sont </w:t>
      </w:r>
      <w:r>
        <w:rPr>
          <w:sz w:val="28"/>
          <w:szCs w:val="28"/>
        </w:rPr>
        <w:t xml:space="preserve">en effet des </w:t>
      </w:r>
      <w:r w:rsidR="003536B0" w:rsidRPr="00F75DC4">
        <w:rPr>
          <w:sz w:val="28"/>
          <w:szCs w:val="28"/>
        </w:rPr>
        <w:t xml:space="preserve">agents de l’Etat. A ce titre, ils sont investis du pouvoir et du devoir </w:t>
      </w:r>
      <w:r w:rsidR="00DC3688" w:rsidRPr="00F75DC4">
        <w:rPr>
          <w:sz w:val="28"/>
          <w:szCs w:val="28"/>
        </w:rPr>
        <w:t>d’</w:t>
      </w:r>
      <w:r w:rsidR="003536B0" w:rsidRPr="00F75DC4">
        <w:rPr>
          <w:sz w:val="28"/>
          <w:szCs w:val="28"/>
        </w:rPr>
        <w:t>assurer, sur le territoire communal, « le bon ordre, la salubrité, la tranquillité et la moralité (article 56, Ordonnance n° 87 289 du 20 octobre 1987 abrogeant et remplaçant l’Ordonnance n° 86 134 du 13 août 1986 instituant les communes).</w:t>
      </w:r>
      <w:r w:rsidR="0070159F">
        <w:rPr>
          <w:sz w:val="28"/>
          <w:szCs w:val="28"/>
        </w:rPr>
        <w:t xml:space="preserve"> Leur appui au travail du para juriste serait décisif pour le succès de la mise en œuvre de la loi.</w:t>
      </w:r>
    </w:p>
    <w:p w:rsidR="00967259" w:rsidRDefault="00B24E8A" w:rsidP="00583879">
      <w:pPr>
        <w:jc w:val="both"/>
        <w:rPr>
          <w:sz w:val="28"/>
          <w:szCs w:val="28"/>
        </w:rPr>
      </w:pPr>
      <w:r>
        <w:rPr>
          <w:sz w:val="28"/>
          <w:szCs w:val="28"/>
        </w:rPr>
        <w:t>Compte tenu des objectifs visés, d</w:t>
      </w:r>
      <w:r w:rsidR="00967259">
        <w:rPr>
          <w:sz w:val="28"/>
          <w:szCs w:val="28"/>
        </w:rPr>
        <w:t>eux types d’outils sero</w:t>
      </w:r>
      <w:r>
        <w:rPr>
          <w:sz w:val="28"/>
          <w:szCs w:val="28"/>
        </w:rPr>
        <w:t>nt  utilisés pour l’évaluation des acteurs :</w:t>
      </w:r>
      <w:r w:rsidR="00967259">
        <w:rPr>
          <w:sz w:val="28"/>
          <w:szCs w:val="28"/>
        </w:rPr>
        <w:t xml:space="preserve"> un </w:t>
      </w:r>
      <w:r w:rsidR="00967259" w:rsidRPr="00B24E8A">
        <w:rPr>
          <w:b/>
          <w:sz w:val="28"/>
          <w:szCs w:val="28"/>
        </w:rPr>
        <w:t>questionnaire</w:t>
      </w:r>
      <w:r w:rsidR="00967259">
        <w:rPr>
          <w:sz w:val="28"/>
          <w:szCs w:val="28"/>
        </w:rPr>
        <w:t xml:space="preserve"> et un </w:t>
      </w:r>
      <w:r w:rsidR="00967259" w:rsidRPr="00B24E8A">
        <w:rPr>
          <w:b/>
          <w:sz w:val="28"/>
          <w:szCs w:val="28"/>
        </w:rPr>
        <w:t>guide d’entretien.</w:t>
      </w:r>
    </w:p>
    <w:p w:rsidR="007809A4" w:rsidRDefault="00967259" w:rsidP="00583879">
      <w:pPr>
        <w:jc w:val="both"/>
        <w:rPr>
          <w:sz w:val="28"/>
          <w:szCs w:val="28"/>
        </w:rPr>
      </w:pPr>
      <w:r>
        <w:rPr>
          <w:sz w:val="28"/>
          <w:szCs w:val="28"/>
        </w:rPr>
        <w:t xml:space="preserve">Le  </w:t>
      </w:r>
      <w:r w:rsidRPr="00C459E6">
        <w:rPr>
          <w:b/>
          <w:sz w:val="28"/>
          <w:szCs w:val="28"/>
        </w:rPr>
        <w:t>questionnaire</w:t>
      </w:r>
      <w:r>
        <w:rPr>
          <w:sz w:val="28"/>
          <w:szCs w:val="28"/>
        </w:rPr>
        <w:t xml:space="preserve"> va concerner les Maires</w:t>
      </w:r>
      <w:r w:rsidR="00600E8A">
        <w:rPr>
          <w:sz w:val="28"/>
          <w:szCs w:val="28"/>
        </w:rPr>
        <w:t xml:space="preserve"> et les députés</w:t>
      </w:r>
      <w:r>
        <w:rPr>
          <w:sz w:val="28"/>
          <w:szCs w:val="28"/>
        </w:rPr>
        <w:t xml:space="preserve"> en amont et en aval de la formation éventuelle</w:t>
      </w:r>
      <w:r w:rsidR="0070159F">
        <w:rPr>
          <w:sz w:val="28"/>
          <w:szCs w:val="28"/>
        </w:rPr>
        <w:t xml:space="preserve">. </w:t>
      </w:r>
      <w:r w:rsidR="00B24E8A">
        <w:rPr>
          <w:sz w:val="28"/>
          <w:szCs w:val="28"/>
        </w:rPr>
        <w:t>Il est conçu de manière à  permettre  d’</w:t>
      </w:r>
      <w:r w:rsidR="00600E8A">
        <w:rPr>
          <w:sz w:val="28"/>
          <w:szCs w:val="28"/>
        </w:rPr>
        <w:t xml:space="preserve">amener  ces derniers </w:t>
      </w:r>
      <w:r w:rsidR="007809A4">
        <w:rPr>
          <w:sz w:val="28"/>
          <w:szCs w:val="28"/>
        </w:rPr>
        <w:t xml:space="preserve">à prendre conscience du lien qu’ils doivent établir entre leurs mandats et la loi de 2015. </w:t>
      </w:r>
    </w:p>
    <w:p w:rsidR="00967259" w:rsidRDefault="00C215A2" w:rsidP="00583879">
      <w:pPr>
        <w:jc w:val="both"/>
        <w:rPr>
          <w:sz w:val="28"/>
          <w:szCs w:val="28"/>
        </w:rPr>
      </w:pPr>
      <w:r>
        <w:rPr>
          <w:sz w:val="28"/>
          <w:szCs w:val="28"/>
        </w:rPr>
        <w:t xml:space="preserve">Utilisé </w:t>
      </w:r>
      <w:r w:rsidR="00600E8A">
        <w:rPr>
          <w:sz w:val="28"/>
          <w:szCs w:val="28"/>
        </w:rPr>
        <w:t xml:space="preserve">en aval </w:t>
      </w:r>
      <w:r w:rsidR="0070159F">
        <w:rPr>
          <w:sz w:val="28"/>
          <w:szCs w:val="28"/>
        </w:rPr>
        <w:t xml:space="preserve"> </w:t>
      </w:r>
      <w:r>
        <w:rPr>
          <w:sz w:val="28"/>
          <w:szCs w:val="28"/>
        </w:rPr>
        <w:t xml:space="preserve">de la formation, il va aussi permettre </w:t>
      </w:r>
      <w:r w:rsidR="0070159F">
        <w:rPr>
          <w:sz w:val="28"/>
          <w:szCs w:val="28"/>
        </w:rPr>
        <w:t xml:space="preserve"> </w:t>
      </w:r>
      <w:r>
        <w:rPr>
          <w:sz w:val="28"/>
          <w:szCs w:val="28"/>
        </w:rPr>
        <w:t>d’</w:t>
      </w:r>
      <w:r w:rsidR="0070159F">
        <w:rPr>
          <w:sz w:val="28"/>
          <w:szCs w:val="28"/>
        </w:rPr>
        <w:t>évaluer les autorités administratives, judiciaires et sécuritaires à la fin de</w:t>
      </w:r>
      <w:r w:rsidR="007809A4">
        <w:rPr>
          <w:sz w:val="28"/>
          <w:szCs w:val="28"/>
        </w:rPr>
        <w:t xml:space="preserve"> </w:t>
      </w:r>
      <w:r>
        <w:rPr>
          <w:sz w:val="28"/>
          <w:szCs w:val="28"/>
        </w:rPr>
        <w:t xml:space="preserve">la session de formation au cas où  cette dernière serait </w:t>
      </w:r>
      <w:r w:rsidR="007809A4">
        <w:rPr>
          <w:sz w:val="28"/>
          <w:szCs w:val="28"/>
        </w:rPr>
        <w:t xml:space="preserve"> organisée.</w:t>
      </w:r>
      <w:r w:rsidR="003A49C6">
        <w:rPr>
          <w:sz w:val="28"/>
          <w:szCs w:val="28"/>
        </w:rPr>
        <w:t xml:space="preserve"> </w:t>
      </w:r>
    </w:p>
    <w:p w:rsidR="007809A4" w:rsidRDefault="00C459E6" w:rsidP="00583879">
      <w:pPr>
        <w:jc w:val="both"/>
        <w:rPr>
          <w:b/>
          <w:sz w:val="28"/>
          <w:szCs w:val="28"/>
        </w:rPr>
      </w:pPr>
      <w:r>
        <w:rPr>
          <w:sz w:val="28"/>
          <w:szCs w:val="28"/>
        </w:rPr>
        <w:t xml:space="preserve">Les acteurs répondront, les uns et les autres, </w:t>
      </w:r>
      <w:r w:rsidR="007809A4">
        <w:rPr>
          <w:sz w:val="28"/>
          <w:szCs w:val="28"/>
        </w:rPr>
        <w:t>à des questions fermées et binaires</w:t>
      </w:r>
      <w:r>
        <w:rPr>
          <w:sz w:val="28"/>
          <w:szCs w:val="28"/>
        </w:rPr>
        <w:t xml:space="preserve">. Le  </w:t>
      </w:r>
      <w:r w:rsidR="007809A4">
        <w:rPr>
          <w:sz w:val="28"/>
          <w:szCs w:val="28"/>
        </w:rPr>
        <w:t xml:space="preserve">choix des réponses </w:t>
      </w:r>
      <w:r w:rsidR="00C215A2">
        <w:rPr>
          <w:sz w:val="28"/>
          <w:szCs w:val="28"/>
        </w:rPr>
        <w:t xml:space="preserve"> à donner sera </w:t>
      </w:r>
      <w:r w:rsidR="007809A4">
        <w:rPr>
          <w:sz w:val="28"/>
          <w:szCs w:val="28"/>
        </w:rPr>
        <w:t xml:space="preserve"> fixe : </w:t>
      </w:r>
      <w:r w:rsidR="007809A4" w:rsidRPr="007809A4">
        <w:rPr>
          <w:b/>
          <w:sz w:val="28"/>
          <w:szCs w:val="28"/>
        </w:rPr>
        <w:t xml:space="preserve">oui </w:t>
      </w:r>
      <w:r w:rsidR="007809A4">
        <w:rPr>
          <w:sz w:val="28"/>
          <w:szCs w:val="28"/>
        </w:rPr>
        <w:t xml:space="preserve">ou </w:t>
      </w:r>
      <w:r w:rsidR="007809A4" w:rsidRPr="007809A4">
        <w:rPr>
          <w:b/>
          <w:sz w:val="28"/>
          <w:szCs w:val="28"/>
        </w:rPr>
        <w:t>non</w:t>
      </w:r>
      <w:r>
        <w:rPr>
          <w:b/>
          <w:sz w:val="28"/>
          <w:szCs w:val="28"/>
        </w:rPr>
        <w:t>.</w:t>
      </w:r>
      <w:r w:rsidR="00564FFF">
        <w:rPr>
          <w:b/>
          <w:sz w:val="28"/>
          <w:szCs w:val="28"/>
        </w:rPr>
        <w:t xml:space="preserve"> </w:t>
      </w:r>
      <w:r w:rsidR="00564FFF" w:rsidRPr="00564FFF">
        <w:rPr>
          <w:sz w:val="28"/>
          <w:szCs w:val="28"/>
        </w:rPr>
        <w:t>Si la réponse est oui</w:t>
      </w:r>
      <w:r w:rsidR="00C215A2">
        <w:rPr>
          <w:sz w:val="28"/>
          <w:szCs w:val="28"/>
        </w:rPr>
        <w:t>, l’enquêteur peut chercher à s’assurer - s’il le juge nécessaire -  que la personne in</w:t>
      </w:r>
      <w:r w:rsidR="00564FFF">
        <w:rPr>
          <w:sz w:val="28"/>
          <w:szCs w:val="28"/>
        </w:rPr>
        <w:t xml:space="preserve">terviewée connaît effectivement la réponse exacte à la question posée. </w:t>
      </w:r>
    </w:p>
    <w:p w:rsidR="00600E8A" w:rsidRPr="00600E8A" w:rsidRDefault="00C215A2" w:rsidP="00583879">
      <w:pPr>
        <w:ind w:firstLine="360"/>
        <w:jc w:val="both"/>
        <w:rPr>
          <w:sz w:val="28"/>
          <w:szCs w:val="28"/>
        </w:rPr>
      </w:pPr>
      <w:r>
        <w:rPr>
          <w:sz w:val="28"/>
          <w:szCs w:val="28"/>
        </w:rPr>
        <w:t>Le</w:t>
      </w:r>
      <w:r>
        <w:rPr>
          <w:b/>
          <w:sz w:val="28"/>
          <w:szCs w:val="28"/>
        </w:rPr>
        <w:t xml:space="preserve"> qu</w:t>
      </w:r>
      <w:r w:rsidR="00600E8A" w:rsidRPr="00564FFF">
        <w:rPr>
          <w:b/>
          <w:sz w:val="28"/>
          <w:szCs w:val="28"/>
        </w:rPr>
        <w:t xml:space="preserve">estionnaire </w:t>
      </w:r>
      <w:r>
        <w:rPr>
          <w:b/>
          <w:sz w:val="28"/>
          <w:szCs w:val="28"/>
        </w:rPr>
        <w:t xml:space="preserve">sera </w:t>
      </w:r>
      <w:r w:rsidR="00600E8A" w:rsidRPr="00564FFF">
        <w:rPr>
          <w:b/>
          <w:sz w:val="28"/>
          <w:szCs w:val="28"/>
        </w:rPr>
        <w:t>unique</w:t>
      </w:r>
      <w:r w:rsidR="00D77D93">
        <w:rPr>
          <w:b/>
          <w:sz w:val="28"/>
          <w:szCs w:val="28"/>
        </w:rPr>
        <w:t xml:space="preserve"> : </w:t>
      </w:r>
      <w:r w:rsidR="00D77D93" w:rsidRPr="00D77D93">
        <w:rPr>
          <w:sz w:val="28"/>
          <w:szCs w:val="28"/>
        </w:rPr>
        <w:t>il</w:t>
      </w:r>
      <w:r w:rsidR="00600E8A">
        <w:rPr>
          <w:sz w:val="28"/>
          <w:szCs w:val="28"/>
        </w:rPr>
        <w:t xml:space="preserve"> </w:t>
      </w:r>
      <w:r>
        <w:rPr>
          <w:sz w:val="28"/>
          <w:szCs w:val="28"/>
        </w:rPr>
        <w:t xml:space="preserve">est conçu pour la collecte d’informations tant </w:t>
      </w:r>
      <w:r w:rsidR="00600E8A">
        <w:rPr>
          <w:sz w:val="28"/>
          <w:szCs w:val="28"/>
        </w:rPr>
        <w:t xml:space="preserve">en amont et </w:t>
      </w:r>
      <w:r>
        <w:rPr>
          <w:sz w:val="28"/>
          <w:szCs w:val="28"/>
        </w:rPr>
        <w:t>qu’en aval de</w:t>
      </w:r>
      <w:r w:rsidR="00600E8A">
        <w:rPr>
          <w:sz w:val="28"/>
          <w:szCs w:val="28"/>
        </w:rPr>
        <w:t xml:space="preserve"> </w:t>
      </w:r>
      <w:r w:rsidR="00564FFF">
        <w:rPr>
          <w:sz w:val="28"/>
          <w:szCs w:val="28"/>
        </w:rPr>
        <w:t>l</w:t>
      </w:r>
      <w:r w:rsidR="00600E8A">
        <w:rPr>
          <w:sz w:val="28"/>
          <w:szCs w:val="28"/>
        </w:rPr>
        <w:t>a formation</w:t>
      </w:r>
      <w:r w:rsidR="00564FFF">
        <w:rPr>
          <w:sz w:val="28"/>
          <w:szCs w:val="28"/>
        </w:rPr>
        <w:t>.</w:t>
      </w:r>
      <w:r w:rsidR="00D55247" w:rsidRPr="00D55247">
        <w:rPr>
          <w:sz w:val="28"/>
          <w:szCs w:val="28"/>
        </w:rPr>
        <w:t xml:space="preserve"> </w:t>
      </w:r>
      <w:r w:rsidR="00D55247">
        <w:rPr>
          <w:sz w:val="28"/>
          <w:szCs w:val="28"/>
        </w:rPr>
        <w:t>Il sera toutefois adapté à l’issue de la session de formation et présenté sous forme de test de connaissances. Les intéressés pourront même s’auto – évaluer  sur des sujets précis.</w:t>
      </w:r>
      <w:r w:rsidR="00AE07FD">
        <w:rPr>
          <w:sz w:val="28"/>
          <w:szCs w:val="28"/>
        </w:rPr>
        <w:t xml:space="preserve"> Il sera fait une étude comparée des réponses enregistrées </w:t>
      </w:r>
      <w:r w:rsidR="00AE07FD" w:rsidRPr="00F61DDE">
        <w:rPr>
          <w:sz w:val="28"/>
          <w:szCs w:val="28"/>
        </w:rPr>
        <w:t xml:space="preserve"> avant e</w:t>
      </w:r>
      <w:r w:rsidR="00AE07FD">
        <w:rPr>
          <w:sz w:val="28"/>
          <w:szCs w:val="28"/>
        </w:rPr>
        <w:t>t après la formation ;</w:t>
      </w:r>
    </w:p>
    <w:p w:rsidR="00001F30" w:rsidRDefault="007809A4" w:rsidP="00583879">
      <w:pPr>
        <w:jc w:val="both"/>
        <w:rPr>
          <w:sz w:val="28"/>
          <w:szCs w:val="28"/>
        </w:rPr>
      </w:pPr>
      <w:r>
        <w:rPr>
          <w:sz w:val="28"/>
          <w:szCs w:val="28"/>
        </w:rPr>
        <w:t xml:space="preserve">Quant au </w:t>
      </w:r>
      <w:r w:rsidRPr="00C459E6">
        <w:rPr>
          <w:b/>
          <w:sz w:val="28"/>
          <w:szCs w:val="28"/>
        </w:rPr>
        <w:t>guide d’entretien</w:t>
      </w:r>
      <w:r>
        <w:rPr>
          <w:sz w:val="28"/>
          <w:szCs w:val="28"/>
        </w:rPr>
        <w:t>, il va concerner les autorités</w:t>
      </w:r>
      <w:r w:rsidR="00C459E6">
        <w:rPr>
          <w:sz w:val="28"/>
          <w:szCs w:val="28"/>
        </w:rPr>
        <w:t xml:space="preserve">  administratives, judiciaires et sécuritaires</w:t>
      </w:r>
      <w:r w:rsidR="00C215A2">
        <w:rPr>
          <w:sz w:val="28"/>
          <w:szCs w:val="28"/>
        </w:rPr>
        <w:t xml:space="preserve">. Le recours au guide d’entretien est justifié par le fait </w:t>
      </w:r>
      <w:r w:rsidR="00D77D93">
        <w:rPr>
          <w:sz w:val="28"/>
          <w:szCs w:val="28"/>
        </w:rPr>
        <w:t>que les</w:t>
      </w:r>
      <w:r w:rsidR="00001F30">
        <w:rPr>
          <w:sz w:val="28"/>
          <w:szCs w:val="28"/>
        </w:rPr>
        <w:t xml:space="preserve">dites autorités </w:t>
      </w:r>
      <w:r>
        <w:rPr>
          <w:sz w:val="28"/>
          <w:szCs w:val="28"/>
        </w:rPr>
        <w:t>sont considérées comme aya</w:t>
      </w:r>
      <w:r w:rsidR="00C459E6">
        <w:rPr>
          <w:sz w:val="28"/>
          <w:szCs w:val="28"/>
        </w:rPr>
        <w:t>n</w:t>
      </w:r>
      <w:r w:rsidR="00C11351">
        <w:rPr>
          <w:sz w:val="28"/>
          <w:szCs w:val="28"/>
        </w:rPr>
        <w:t>t un niveau de formation plus ou moins élevé qui autorise des discussions</w:t>
      </w:r>
      <w:r>
        <w:rPr>
          <w:sz w:val="28"/>
          <w:szCs w:val="28"/>
        </w:rPr>
        <w:t>.</w:t>
      </w:r>
      <w:r w:rsidR="00600E8A">
        <w:rPr>
          <w:sz w:val="28"/>
          <w:szCs w:val="28"/>
        </w:rPr>
        <w:t xml:space="preserve"> </w:t>
      </w:r>
    </w:p>
    <w:p w:rsidR="007809A4" w:rsidRDefault="00001F30" w:rsidP="00583879">
      <w:pPr>
        <w:jc w:val="both"/>
        <w:rPr>
          <w:sz w:val="28"/>
          <w:szCs w:val="28"/>
        </w:rPr>
      </w:pPr>
      <w:r>
        <w:rPr>
          <w:b/>
          <w:sz w:val="28"/>
          <w:szCs w:val="28"/>
        </w:rPr>
        <w:lastRenderedPageBreak/>
        <w:t xml:space="preserve">Les </w:t>
      </w:r>
      <w:r w:rsidR="00600E8A" w:rsidRPr="00564FFF">
        <w:rPr>
          <w:b/>
          <w:sz w:val="28"/>
          <w:szCs w:val="28"/>
        </w:rPr>
        <w:t>guides d’entretien</w:t>
      </w:r>
      <w:r>
        <w:rPr>
          <w:b/>
          <w:sz w:val="28"/>
          <w:szCs w:val="28"/>
        </w:rPr>
        <w:t xml:space="preserve">, </w:t>
      </w:r>
      <w:r>
        <w:rPr>
          <w:sz w:val="28"/>
          <w:szCs w:val="28"/>
        </w:rPr>
        <w:t xml:space="preserve">au nombre de trois (3) </w:t>
      </w:r>
      <w:r w:rsidR="00600E8A">
        <w:rPr>
          <w:sz w:val="28"/>
          <w:szCs w:val="28"/>
        </w:rPr>
        <w:t xml:space="preserve"> sont élaborés en fonction du rôle de chaque catégorie d’acteurs.</w:t>
      </w:r>
    </w:p>
    <w:p w:rsidR="00564FFF" w:rsidRDefault="00564FFF" w:rsidP="00583879">
      <w:pPr>
        <w:jc w:val="both"/>
        <w:rPr>
          <w:sz w:val="28"/>
          <w:szCs w:val="28"/>
        </w:rPr>
      </w:pPr>
      <w:r>
        <w:rPr>
          <w:sz w:val="28"/>
          <w:szCs w:val="28"/>
        </w:rPr>
        <w:t xml:space="preserve">Les réponses recueillies </w:t>
      </w:r>
      <w:r w:rsidR="00001F30">
        <w:rPr>
          <w:sz w:val="28"/>
          <w:szCs w:val="28"/>
        </w:rPr>
        <w:t>grâce au questionnaire et aux guide</w:t>
      </w:r>
      <w:r w:rsidR="00C11351">
        <w:rPr>
          <w:sz w:val="28"/>
          <w:szCs w:val="28"/>
        </w:rPr>
        <w:t>s</w:t>
      </w:r>
      <w:r w:rsidR="00001F30">
        <w:rPr>
          <w:sz w:val="28"/>
          <w:szCs w:val="28"/>
        </w:rPr>
        <w:t xml:space="preserve"> d’entretien </w:t>
      </w:r>
      <w:r>
        <w:rPr>
          <w:sz w:val="28"/>
          <w:szCs w:val="28"/>
        </w:rPr>
        <w:t>seront analysées pour la détermi</w:t>
      </w:r>
      <w:r w:rsidR="00001F30">
        <w:rPr>
          <w:sz w:val="28"/>
          <w:szCs w:val="28"/>
        </w:rPr>
        <w:t>nation des besoins en formation des acteurs.</w:t>
      </w:r>
    </w:p>
    <w:p w:rsidR="00C459E6" w:rsidRDefault="00C459E6" w:rsidP="00583879">
      <w:pPr>
        <w:jc w:val="both"/>
        <w:rPr>
          <w:sz w:val="28"/>
          <w:szCs w:val="28"/>
        </w:rPr>
      </w:pPr>
      <w:r>
        <w:rPr>
          <w:sz w:val="28"/>
          <w:szCs w:val="28"/>
        </w:rPr>
        <w:t>Ces outils sont portés en annexe de la présente note.</w:t>
      </w:r>
      <w:r w:rsidR="00904D05">
        <w:rPr>
          <w:sz w:val="28"/>
          <w:szCs w:val="28"/>
        </w:rPr>
        <w:t xml:space="preserve"> </w:t>
      </w:r>
      <w:r w:rsidR="00C11351">
        <w:rPr>
          <w:sz w:val="28"/>
          <w:szCs w:val="28"/>
        </w:rPr>
        <w:t xml:space="preserve">Ils sont libellés </w:t>
      </w:r>
      <w:r w:rsidR="00904D05">
        <w:rPr>
          <w:sz w:val="28"/>
          <w:szCs w:val="28"/>
        </w:rPr>
        <w:t>en français</w:t>
      </w:r>
      <w:r w:rsidR="00C11351">
        <w:rPr>
          <w:sz w:val="28"/>
          <w:szCs w:val="28"/>
        </w:rPr>
        <w:t xml:space="preserve"> et seront traduits en arabe</w:t>
      </w:r>
      <w:r w:rsidR="00904D05">
        <w:rPr>
          <w:sz w:val="28"/>
          <w:szCs w:val="28"/>
        </w:rPr>
        <w:t>.</w:t>
      </w:r>
    </w:p>
    <w:p w:rsidR="00C459E6" w:rsidRDefault="00C459E6" w:rsidP="00583879">
      <w:pPr>
        <w:jc w:val="both"/>
        <w:rPr>
          <w:b/>
          <w:sz w:val="28"/>
          <w:szCs w:val="28"/>
        </w:rPr>
      </w:pPr>
      <w:r w:rsidRPr="00C459E6">
        <w:rPr>
          <w:b/>
          <w:sz w:val="28"/>
          <w:szCs w:val="28"/>
        </w:rPr>
        <w:t>Modalités de l’évaluation</w:t>
      </w:r>
    </w:p>
    <w:p w:rsidR="00BD0F46" w:rsidRDefault="00384489" w:rsidP="00583879">
      <w:pPr>
        <w:jc w:val="both"/>
        <w:rPr>
          <w:sz w:val="28"/>
          <w:szCs w:val="28"/>
        </w:rPr>
      </w:pPr>
      <w:r>
        <w:rPr>
          <w:sz w:val="28"/>
          <w:szCs w:val="28"/>
        </w:rPr>
        <w:t>L’évaluation va être faite  dans trois wilayas  dont l’une des wilayas de Nouakchott, comme précédemment souligné.</w:t>
      </w:r>
    </w:p>
    <w:p w:rsidR="00BD0F46" w:rsidRDefault="00BD0F46" w:rsidP="00583879">
      <w:pPr>
        <w:jc w:val="both"/>
        <w:rPr>
          <w:sz w:val="28"/>
          <w:szCs w:val="28"/>
        </w:rPr>
      </w:pPr>
      <w:r>
        <w:rPr>
          <w:sz w:val="28"/>
          <w:szCs w:val="28"/>
        </w:rPr>
        <w:t>Ses modalités sont définies par rapport à :</w:t>
      </w:r>
    </w:p>
    <w:p w:rsidR="00BD0F46" w:rsidRDefault="00BD0F46" w:rsidP="00583879">
      <w:pPr>
        <w:pStyle w:val="Paragraphedeliste"/>
        <w:numPr>
          <w:ilvl w:val="0"/>
          <w:numId w:val="1"/>
        </w:numPr>
        <w:jc w:val="both"/>
        <w:rPr>
          <w:sz w:val="28"/>
          <w:szCs w:val="28"/>
        </w:rPr>
      </w:pPr>
      <w:r>
        <w:rPr>
          <w:sz w:val="28"/>
          <w:szCs w:val="28"/>
        </w:rPr>
        <w:t>La durée de l’étude  et la répartition du temps entre les wilayas;</w:t>
      </w:r>
    </w:p>
    <w:p w:rsidR="00BD0F46" w:rsidRDefault="00BD0F46" w:rsidP="00583879">
      <w:pPr>
        <w:pStyle w:val="Paragraphedeliste"/>
        <w:numPr>
          <w:ilvl w:val="0"/>
          <w:numId w:val="1"/>
        </w:numPr>
        <w:jc w:val="both"/>
        <w:rPr>
          <w:sz w:val="28"/>
          <w:szCs w:val="28"/>
        </w:rPr>
      </w:pPr>
      <w:r>
        <w:rPr>
          <w:sz w:val="28"/>
          <w:szCs w:val="28"/>
        </w:rPr>
        <w:t>Les ressources humaines qui seront utilisées ;</w:t>
      </w:r>
    </w:p>
    <w:p w:rsidR="00BD0F46" w:rsidRDefault="00BD0F46" w:rsidP="00583879">
      <w:pPr>
        <w:pStyle w:val="Paragraphedeliste"/>
        <w:numPr>
          <w:ilvl w:val="0"/>
          <w:numId w:val="1"/>
        </w:numPr>
        <w:jc w:val="both"/>
        <w:rPr>
          <w:sz w:val="28"/>
          <w:szCs w:val="28"/>
        </w:rPr>
      </w:pPr>
      <w:r>
        <w:rPr>
          <w:sz w:val="28"/>
          <w:szCs w:val="28"/>
        </w:rPr>
        <w:t>Les modalités de collecte des informations : missions</w:t>
      </w:r>
      <w:r w:rsidR="00C11351">
        <w:rPr>
          <w:sz w:val="28"/>
          <w:szCs w:val="28"/>
        </w:rPr>
        <w:t xml:space="preserve"> de terrain</w:t>
      </w:r>
      <w:r>
        <w:rPr>
          <w:sz w:val="28"/>
          <w:szCs w:val="28"/>
        </w:rPr>
        <w:t xml:space="preserve">, interviews, </w:t>
      </w:r>
      <w:r w:rsidR="00C11351">
        <w:rPr>
          <w:sz w:val="28"/>
          <w:szCs w:val="28"/>
        </w:rPr>
        <w:t xml:space="preserve">entretiens, </w:t>
      </w:r>
      <w:r>
        <w:rPr>
          <w:sz w:val="28"/>
          <w:szCs w:val="28"/>
        </w:rPr>
        <w:t>etc.</w:t>
      </w:r>
    </w:p>
    <w:p w:rsidR="00BD0F46" w:rsidRPr="00001F30" w:rsidRDefault="00BD0F46" w:rsidP="00583879">
      <w:pPr>
        <w:pStyle w:val="Paragraphedeliste"/>
        <w:numPr>
          <w:ilvl w:val="0"/>
          <w:numId w:val="1"/>
        </w:numPr>
        <w:jc w:val="both"/>
        <w:rPr>
          <w:b/>
          <w:sz w:val="28"/>
          <w:szCs w:val="28"/>
        </w:rPr>
      </w:pPr>
      <w:r>
        <w:rPr>
          <w:sz w:val="28"/>
          <w:szCs w:val="28"/>
        </w:rPr>
        <w:t>L’exploitation des données</w:t>
      </w:r>
    </w:p>
    <w:p w:rsidR="00001F30" w:rsidRPr="00001F30" w:rsidRDefault="00001F30" w:rsidP="00583879">
      <w:pPr>
        <w:pStyle w:val="Paragraphedeliste"/>
        <w:numPr>
          <w:ilvl w:val="0"/>
          <w:numId w:val="8"/>
        </w:numPr>
        <w:jc w:val="both"/>
        <w:rPr>
          <w:b/>
          <w:sz w:val="28"/>
          <w:szCs w:val="28"/>
        </w:rPr>
      </w:pPr>
      <w:r w:rsidRPr="00001F30">
        <w:rPr>
          <w:b/>
          <w:sz w:val="28"/>
          <w:szCs w:val="28"/>
        </w:rPr>
        <w:t>Sur la durée de l’étude</w:t>
      </w:r>
    </w:p>
    <w:p w:rsidR="009041C8" w:rsidRDefault="00001F30" w:rsidP="00583879">
      <w:pPr>
        <w:jc w:val="both"/>
        <w:rPr>
          <w:sz w:val="28"/>
          <w:szCs w:val="28"/>
        </w:rPr>
      </w:pPr>
      <w:r>
        <w:rPr>
          <w:sz w:val="28"/>
          <w:szCs w:val="28"/>
        </w:rPr>
        <w:t xml:space="preserve">L’étude comportera  les phases suivantes : </w:t>
      </w:r>
    </w:p>
    <w:p w:rsidR="00C11351" w:rsidRPr="00C11351" w:rsidRDefault="00C11351" w:rsidP="00583879">
      <w:pPr>
        <w:pStyle w:val="Paragraphedeliste"/>
        <w:numPr>
          <w:ilvl w:val="0"/>
          <w:numId w:val="9"/>
        </w:numPr>
        <w:jc w:val="both"/>
        <w:rPr>
          <w:sz w:val="28"/>
          <w:szCs w:val="28"/>
        </w:rPr>
      </w:pPr>
      <w:r>
        <w:rPr>
          <w:sz w:val="28"/>
          <w:szCs w:val="28"/>
        </w:rPr>
        <w:t xml:space="preserve">Collecte et étude de la documentation : </w:t>
      </w:r>
      <w:r w:rsidRPr="00C11351">
        <w:rPr>
          <w:b/>
          <w:sz w:val="28"/>
          <w:szCs w:val="28"/>
        </w:rPr>
        <w:t>2 H/ j</w:t>
      </w:r>
      <w:r>
        <w:rPr>
          <w:sz w:val="28"/>
          <w:szCs w:val="28"/>
        </w:rPr>
        <w:t> ;</w:t>
      </w:r>
    </w:p>
    <w:p w:rsidR="00384489" w:rsidRDefault="00C11351" w:rsidP="00583879">
      <w:pPr>
        <w:jc w:val="both"/>
        <w:rPr>
          <w:sz w:val="28"/>
          <w:szCs w:val="28"/>
        </w:rPr>
      </w:pPr>
      <w:r>
        <w:rPr>
          <w:sz w:val="28"/>
          <w:szCs w:val="28"/>
        </w:rPr>
        <w:t xml:space="preserve">2 - </w:t>
      </w:r>
      <w:r w:rsidR="00001F30">
        <w:rPr>
          <w:sz w:val="28"/>
          <w:szCs w:val="28"/>
        </w:rPr>
        <w:t>élaboration de quatre (4) outils d’évaluation (1 questionnaire et 3 guides d’entretien distincts)</w:t>
      </w:r>
      <w:r w:rsidR="009041C8">
        <w:rPr>
          <w:sz w:val="28"/>
          <w:szCs w:val="28"/>
        </w:rPr>
        <w:t xml:space="preserve"> : </w:t>
      </w:r>
      <w:r>
        <w:rPr>
          <w:b/>
          <w:sz w:val="28"/>
          <w:szCs w:val="28"/>
        </w:rPr>
        <w:t xml:space="preserve">6 </w:t>
      </w:r>
      <w:r w:rsidR="00904D05" w:rsidRPr="009F54B7">
        <w:rPr>
          <w:b/>
          <w:sz w:val="28"/>
          <w:szCs w:val="28"/>
        </w:rPr>
        <w:t>H</w:t>
      </w:r>
      <w:r>
        <w:rPr>
          <w:b/>
          <w:sz w:val="28"/>
          <w:szCs w:val="28"/>
        </w:rPr>
        <w:t>/ j</w:t>
      </w:r>
      <w:r w:rsidR="009041C8" w:rsidRPr="009F54B7">
        <w:rPr>
          <w:b/>
          <w:sz w:val="28"/>
          <w:szCs w:val="28"/>
        </w:rPr>
        <w:t> </w:t>
      </w:r>
      <w:r w:rsidR="009041C8">
        <w:rPr>
          <w:sz w:val="28"/>
          <w:szCs w:val="28"/>
        </w:rPr>
        <w:t xml:space="preserve">; </w:t>
      </w:r>
    </w:p>
    <w:p w:rsidR="009041C8" w:rsidRDefault="009041C8" w:rsidP="00583879">
      <w:pPr>
        <w:jc w:val="both"/>
        <w:rPr>
          <w:sz w:val="28"/>
          <w:szCs w:val="28"/>
        </w:rPr>
      </w:pPr>
      <w:r>
        <w:rPr>
          <w:sz w:val="28"/>
          <w:szCs w:val="28"/>
        </w:rPr>
        <w:t xml:space="preserve">2 – enquête de terrain (y compris délais de route) : 14 </w:t>
      </w:r>
      <w:r w:rsidR="00904D05">
        <w:rPr>
          <w:sz w:val="28"/>
          <w:szCs w:val="28"/>
        </w:rPr>
        <w:t>H</w:t>
      </w:r>
      <w:r>
        <w:rPr>
          <w:sz w:val="28"/>
          <w:szCs w:val="28"/>
        </w:rPr>
        <w:t xml:space="preserve">/jours en Assaba ; 8 </w:t>
      </w:r>
      <w:r w:rsidR="00904D05">
        <w:rPr>
          <w:sz w:val="28"/>
          <w:szCs w:val="28"/>
        </w:rPr>
        <w:t>H</w:t>
      </w:r>
      <w:r>
        <w:rPr>
          <w:sz w:val="28"/>
          <w:szCs w:val="28"/>
        </w:rPr>
        <w:t xml:space="preserve">/jours à Nouakchott et 8 </w:t>
      </w:r>
      <w:r w:rsidR="00904D05">
        <w:rPr>
          <w:sz w:val="28"/>
          <w:szCs w:val="28"/>
        </w:rPr>
        <w:t>H</w:t>
      </w:r>
      <w:r>
        <w:rPr>
          <w:sz w:val="28"/>
          <w:szCs w:val="28"/>
        </w:rPr>
        <w:t>/jours dans la 3 è région </w:t>
      </w:r>
      <w:r w:rsidR="00CF3674">
        <w:rPr>
          <w:sz w:val="28"/>
          <w:szCs w:val="28"/>
        </w:rPr>
        <w:t xml:space="preserve">soit </w:t>
      </w:r>
      <w:r w:rsidR="00C11351">
        <w:rPr>
          <w:b/>
          <w:sz w:val="28"/>
          <w:szCs w:val="28"/>
        </w:rPr>
        <w:t>30 H/j</w:t>
      </w:r>
      <w:r w:rsidR="003906EB">
        <w:rPr>
          <w:b/>
          <w:sz w:val="28"/>
          <w:szCs w:val="28"/>
        </w:rPr>
        <w:t xml:space="preserve"> </w:t>
      </w:r>
      <w:r w:rsidR="003906EB" w:rsidRPr="003906EB">
        <w:rPr>
          <w:sz w:val="28"/>
          <w:szCs w:val="28"/>
        </w:rPr>
        <w:t>pour les 3 wilayas</w:t>
      </w:r>
      <w:r w:rsidR="00CF3674" w:rsidRPr="00CF3674">
        <w:rPr>
          <w:b/>
          <w:sz w:val="28"/>
          <w:szCs w:val="28"/>
        </w:rPr>
        <w:t>.</w:t>
      </w:r>
    </w:p>
    <w:p w:rsidR="009041C8" w:rsidRDefault="009041C8" w:rsidP="00583879">
      <w:pPr>
        <w:jc w:val="both"/>
        <w:rPr>
          <w:sz w:val="28"/>
          <w:szCs w:val="28"/>
        </w:rPr>
      </w:pPr>
      <w:r>
        <w:rPr>
          <w:sz w:val="28"/>
          <w:szCs w:val="28"/>
        </w:rPr>
        <w:t>3 – Exploitation des données de l’enquête :</w:t>
      </w:r>
      <w:r w:rsidRPr="009F54B7">
        <w:rPr>
          <w:b/>
          <w:sz w:val="28"/>
          <w:szCs w:val="28"/>
        </w:rPr>
        <w:t xml:space="preserve"> 10 </w:t>
      </w:r>
      <w:r w:rsidR="00904D05" w:rsidRPr="009F54B7">
        <w:rPr>
          <w:b/>
          <w:sz w:val="28"/>
          <w:szCs w:val="28"/>
        </w:rPr>
        <w:t>H</w:t>
      </w:r>
      <w:r w:rsidRPr="009F54B7">
        <w:rPr>
          <w:b/>
          <w:sz w:val="28"/>
          <w:szCs w:val="28"/>
        </w:rPr>
        <w:t>/j</w:t>
      </w:r>
      <w:r>
        <w:rPr>
          <w:sz w:val="28"/>
          <w:szCs w:val="28"/>
        </w:rPr>
        <w:t> ;</w:t>
      </w:r>
    </w:p>
    <w:p w:rsidR="009041C8" w:rsidRDefault="009041C8" w:rsidP="00583879">
      <w:pPr>
        <w:jc w:val="both"/>
        <w:rPr>
          <w:sz w:val="28"/>
          <w:szCs w:val="28"/>
        </w:rPr>
      </w:pPr>
      <w:r>
        <w:rPr>
          <w:sz w:val="28"/>
          <w:szCs w:val="28"/>
        </w:rPr>
        <w:t xml:space="preserve">4 – Rédaction du rapport : </w:t>
      </w:r>
      <w:r w:rsidR="00C11351">
        <w:rPr>
          <w:b/>
          <w:sz w:val="28"/>
          <w:szCs w:val="28"/>
        </w:rPr>
        <w:t>10 H/j</w:t>
      </w:r>
      <w:r w:rsidR="00904D05" w:rsidRPr="009F54B7">
        <w:rPr>
          <w:b/>
          <w:sz w:val="28"/>
          <w:szCs w:val="28"/>
        </w:rPr>
        <w:t>.</w:t>
      </w:r>
    </w:p>
    <w:p w:rsidR="00CF3674" w:rsidRDefault="00CF3674" w:rsidP="00583879">
      <w:pPr>
        <w:jc w:val="both"/>
        <w:rPr>
          <w:sz w:val="28"/>
          <w:szCs w:val="28"/>
        </w:rPr>
      </w:pPr>
      <w:r>
        <w:rPr>
          <w:sz w:val="28"/>
          <w:szCs w:val="28"/>
        </w:rPr>
        <w:t>La durée totale de l’étude est estimée à</w:t>
      </w:r>
      <w:r w:rsidRPr="00CF3674">
        <w:rPr>
          <w:b/>
          <w:sz w:val="28"/>
          <w:szCs w:val="28"/>
        </w:rPr>
        <w:t xml:space="preserve"> 58 H/J</w:t>
      </w:r>
      <w:r w:rsidR="003906EB" w:rsidRPr="003906EB">
        <w:rPr>
          <w:sz w:val="28"/>
          <w:szCs w:val="28"/>
        </w:rPr>
        <w:t xml:space="preserve"> pour </w:t>
      </w:r>
      <w:r w:rsidR="003906EB">
        <w:rPr>
          <w:sz w:val="28"/>
          <w:szCs w:val="28"/>
        </w:rPr>
        <w:t>l</w:t>
      </w:r>
      <w:r w:rsidR="003906EB" w:rsidRPr="003906EB">
        <w:rPr>
          <w:sz w:val="28"/>
          <w:szCs w:val="28"/>
        </w:rPr>
        <w:t>e Consultant.</w:t>
      </w:r>
    </w:p>
    <w:p w:rsidR="00904D05" w:rsidRDefault="00904D05" w:rsidP="00583879">
      <w:pPr>
        <w:pStyle w:val="Paragraphedeliste"/>
        <w:numPr>
          <w:ilvl w:val="0"/>
          <w:numId w:val="8"/>
        </w:numPr>
        <w:jc w:val="both"/>
        <w:rPr>
          <w:b/>
          <w:sz w:val="28"/>
          <w:szCs w:val="28"/>
        </w:rPr>
      </w:pPr>
      <w:r w:rsidRPr="00904D05">
        <w:rPr>
          <w:b/>
          <w:sz w:val="28"/>
          <w:szCs w:val="28"/>
        </w:rPr>
        <w:t>Ressources humaines</w:t>
      </w:r>
    </w:p>
    <w:p w:rsidR="00904D05" w:rsidRDefault="003906EB" w:rsidP="00583879">
      <w:pPr>
        <w:jc w:val="both"/>
        <w:rPr>
          <w:sz w:val="28"/>
          <w:szCs w:val="28"/>
        </w:rPr>
      </w:pPr>
      <w:r>
        <w:rPr>
          <w:sz w:val="28"/>
          <w:szCs w:val="28"/>
        </w:rPr>
        <w:lastRenderedPageBreak/>
        <w:t>Le Consultant aura besoin d’</w:t>
      </w:r>
      <w:r w:rsidR="00904D05" w:rsidRPr="00904D05">
        <w:rPr>
          <w:sz w:val="28"/>
          <w:szCs w:val="28"/>
        </w:rPr>
        <w:t xml:space="preserve">être assisté à deux niveaux : </w:t>
      </w:r>
      <w:r w:rsidR="00904D05">
        <w:rPr>
          <w:sz w:val="28"/>
          <w:szCs w:val="28"/>
        </w:rPr>
        <w:t>celui du travail  de terrain et celui de l’exploitation des données.</w:t>
      </w:r>
    </w:p>
    <w:p w:rsidR="003A21DD" w:rsidRDefault="003A21DD" w:rsidP="00583879">
      <w:pPr>
        <w:jc w:val="both"/>
        <w:rPr>
          <w:sz w:val="28"/>
          <w:szCs w:val="28"/>
        </w:rPr>
      </w:pPr>
      <w:r>
        <w:rPr>
          <w:sz w:val="28"/>
          <w:szCs w:val="28"/>
        </w:rPr>
        <w:t xml:space="preserve">Pour le travail sur le terrain à l’occasion duquel le contact va être établi directement avec les acteurs, deux (2) assistants sont nécessaires : un (1) francophone et un (bilingue) pour faciliter les interviews, les entretiens et les prises de notes. Le travail sera distribué entre les deux </w:t>
      </w:r>
      <w:r w:rsidR="003906EB">
        <w:rPr>
          <w:sz w:val="28"/>
          <w:szCs w:val="28"/>
        </w:rPr>
        <w:t>assistants par le C</w:t>
      </w:r>
      <w:r>
        <w:rPr>
          <w:sz w:val="28"/>
          <w:szCs w:val="28"/>
        </w:rPr>
        <w:t xml:space="preserve">onsultant selon les circonstances. Ils pourront être recrutés dans leurs lieux de </w:t>
      </w:r>
      <w:r w:rsidR="00C11351">
        <w:rPr>
          <w:sz w:val="28"/>
          <w:szCs w:val="28"/>
        </w:rPr>
        <w:t xml:space="preserve">résidence ou </w:t>
      </w:r>
      <w:r w:rsidR="003906EB">
        <w:rPr>
          <w:sz w:val="28"/>
          <w:szCs w:val="28"/>
        </w:rPr>
        <w:t xml:space="preserve"> à Nouakchott lors du </w:t>
      </w:r>
      <w:r>
        <w:rPr>
          <w:sz w:val="28"/>
          <w:szCs w:val="28"/>
        </w:rPr>
        <w:t xml:space="preserve">démarrage de la mission. </w:t>
      </w:r>
      <w:r w:rsidR="00CF3674">
        <w:rPr>
          <w:sz w:val="28"/>
          <w:szCs w:val="28"/>
        </w:rPr>
        <w:t>I</w:t>
      </w:r>
      <w:r w:rsidR="00524750">
        <w:rPr>
          <w:sz w:val="28"/>
          <w:szCs w:val="28"/>
        </w:rPr>
        <w:t>l</w:t>
      </w:r>
      <w:r w:rsidR="003906EB">
        <w:rPr>
          <w:sz w:val="28"/>
          <w:szCs w:val="28"/>
        </w:rPr>
        <w:t>s accompagneront le C</w:t>
      </w:r>
      <w:r w:rsidR="00CF3674">
        <w:rPr>
          <w:sz w:val="28"/>
          <w:szCs w:val="28"/>
        </w:rPr>
        <w:t>onsultant pendant la duré</w:t>
      </w:r>
      <w:r w:rsidR="00C11351">
        <w:rPr>
          <w:sz w:val="28"/>
          <w:szCs w:val="28"/>
        </w:rPr>
        <w:t>e du travail de terrain soit</w:t>
      </w:r>
      <w:r w:rsidR="003906EB">
        <w:rPr>
          <w:sz w:val="28"/>
          <w:szCs w:val="28"/>
        </w:rPr>
        <w:t xml:space="preserve"> 30H/</w:t>
      </w:r>
      <w:r w:rsidR="00C11351">
        <w:rPr>
          <w:sz w:val="28"/>
          <w:szCs w:val="28"/>
        </w:rPr>
        <w:t>j (</w:t>
      </w:r>
      <w:r w:rsidR="003906EB">
        <w:rPr>
          <w:sz w:val="28"/>
          <w:szCs w:val="28"/>
        </w:rPr>
        <w:t>s</w:t>
      </w:r>
      <w:r w:rsidR="009F54B7">
        <w:rPr>
          <w:sz w:val="28"/>
          <w:szCs w:val="28"/>
        </w:rPr>
        <w:t xml:space="preserve">oit </w:t>
      </w:r>
      <w:r w:rsidR="009F54B7" w:rsidRPr="009F54B7">
        <w:rPr>
          <w:b/>
          <w:sz w:val="28"/>
          <w:szCs w:val="28"/>
        </w:rPr>
        <w:t>60 H/J</w:t>
      </w:r>
      <w:r w:rsidR="003906EB">
        <w:rPr>
          <w:b/>
          <w:sz w:val="28"/>
          <w:szCs w:val="28"/>
        </w:rPr>
        <w:t xml:space="preserve"> </w:t>
      </w:r>
      <w:r w:rsidR="003906EB">
        <w:rPr>
          <w:sz w:val="28"/>
          <w:szCs w:val="28"/>
        </w:rPr>
        <w:t>pour les</w:t>
      </w:r>
      <w:r w:rsidR="00C11351">
        <w:rPr>
          <w:sz w:val="28"/>
          <w:szCs w:val="28"/>
        </w:rPr>
        <w:t xml:space="preserve"> </w:t>
      </w:r>
      <w:r w:rsidR="003906EB">
        <w:rPr>
          <w:sz w:val="28"/>
          <w:szCs w:val="28"/>
        </w:rPr>
        <w:t xml:space="preserve"> deux réunis</w:t>
      </w:r>
      <w:r w:rsidR="00C11351">
        <w:rPr>
          <w:sz w:val="28"/>
          <w:szCs w:val="28"/>
        </w:rPr>
        <w:t>)</w:t>
      </w:r>
      <w:r w:rsidR="009F54B7" w:rsidRPr="009F54B7">
        <w:rPr>
          <w:b/>
          <w:sz w:val="28"/>
          <w:szCs w:val="28"/>
        </w:rPr>
        <w:t>.</w:t>
      </w:r>
    </w:p>
    <w:p w:rsidR="00524750" w:rsidRPr="00F9645B" w:rsidRDefault="00524750" w:rsidP="00583879">
      <w:pPr>
        <w:jc w:val="both"/>
        <w:rPr>
          <w:b/>
          <w:sz w:val="28"/>
          <w:szCs w:val="28"/>
        </w:rPr>
      </w:pPr>
      <w:r>
        <w:rPr>
          <w:sz w:val="28"/>
          <w:szCs w:val="28"/>
        </w:rPr>
        <w:t xml:space="preserve">Pour l’exploitation des données, la participation de deux assistants offrant les mêmes compétences sera également nécessaire : traduction et interprétation des données recueillies sur une </w:t>
      </w:r>
      <w:r w:rsidR="00F21448">
        <w:rPr>
          <w:sz w:val="28"/>
          <w:szCs w:val="28"/>
        </w:rPr>
        <w:t xml:space="preserve">importante masse de fiches et notes </w:t>
      </w:r>
      <w:r>
        <w:rPr>
          <w:sz w:val="28"/>
          <w:szCs w:val="28"/>
        </w:rPr>
        <w:t>: durée</w:t>
      </w:r>
      <w:r w:rsidRPr="009F54B7">
        <w:rPr>
          <w:sz w:val="28"/>
          <w:szCs w:val="28"/>
        </w:rPr>
        <w:t xml:space="preserve"> 5H/j x 2</w:t>
      </w:r>
      <w:r w:rsidR="009F54B7">
        <w:rPr>
          <w:sz w:val="28"/>
          <w:szCs w:val="28"/>
        </w:rPr>
        <w:t xml:space="preserve"> soit </w:t>
      </w:r>
      <w:r w:rsidR="009F54B7" w:rsidRPr="009F54B7">
        <w:rPr>
          <w:b/>
          <w:sz w:val="28"/>
          <w:szCs w:val="28"/>
        </w:rPr>
        <w:t>10H/J</w:t>
      </w:r>
      <w:r w:rsidR="009F54B7">
        <w:rPr>
          <w:b/>
          <w:sz w:val="28"/>
          <w:szCs w:val="28"/>
        </w:rPr>
        <w:t>.</w:t>
      </w:r>
    </w:p>
    <w:p w:rsidR="00F9645B" w:rsidRDefault="00F9645B" w:rsidP="00583879">
      <w:pPr>
        <w:pStyle w:val="Paragraphedeliste"/>
        <w:numPr>
          <w:ilvl w:val="0"/>
          <w:numId w:val="8"/>
        </w:numPr>
        <w:jc w:val="both"/>
        <w:rPr>
          <w:b/>
          <w:sz w:val="28"/>
          <w:szCs w:val="28"/>
        </w:rPr>
      </w:pPr>
      <w:r w:rsidRPr="00F9645B">
        <w:rPr>
          <w:b/>
          <w:sz w:val="28"/>
          <w:szCs w:val="28"/>
        </w:rPr>
        <w:t>Modalités de la collecte</w:t>
      </w:r>
    </w:p>
    <w:p w:rsidR="00F9645B" w:rsidRDefault="00F21448" w:rsidP="00583879">
      <w:pPr>
        <w:jc w:val="both"/>
        <w:rPr>
          <w:sz w:val="28"/>
          <w:szCs w:val="28"/>
        </w:rPr>
      </w:pPr>
      <w:r>
        <w:rPr>
          <w:sz w:val="28"/>
          <w:szCs w:val="28"/>
        </w:rPr>
        <w:t>Le C</w:t>
      </w:r>
      <w:r w:rsidR="00F9645B">
        <w:rPr>
          <w:sz w:val="28"/>
          <w:szCs w:val="28"/>
        </w:rPr>
        <w:t>onsultant effectuera une mission à l’intérieur de chaque région pour recueillir des informations sur les capacités des acteurs.</w:t>
      </w:r>
      <w:r w:rsidR="00741C83">
        <w:rPr>
          <w:sz w:val="28"/>
          <w:szCs w:val="28"/>
        </w:rPr>
        <w:t xml:space="preserve"> </w:t>
      </w:r>
    </w:p>
    <w:p w:rsidR="00741C83" w:rsidRDefault="00741C83" w:rsidP="00583879">
      <w:pPr>
        <w:jc w:val="both"/>
        <w:rPr>
          <w:sz w:val="28"/>
          <w:szCs w:val="28"/>
        </w:rPr>
      </w:pPr>
      <w:r>
        <w:rPr>
          <w:sz w:val="28"/>
          <w:szCs w:val="28"/>
        </w:rPr>
        <w:t xml:space="preserve">Les personnes – cibles sont informées avant le départ de la mission par lettre ou message du RAC signé,  selon le cas, par le Ministre de l’Intérieur et de la Décentralisation ou par le Ministre de la Justice et adressé au Wali concerné pour diffusion et mesures à prendre. </w:t>
      </w:r>
    </w:p>
    <w:p w:rsidR="00741C83" w:rsidRDefault="00C86776" w:rsidP="00583879">
      <w:pPr>
        <w:jc w:val="both"/>
        <w:rPr>
          <w:sz w:val="28"/>
          <w:szCs w:val="28"/>
        </w:rPr>
      </w:pPr>
      <w:r>
        <w:rPr>
          <w:sz w:val="28"/>
          <w:szCs w:val="28"/>
        </w:rPr>
        <w:t>L</w:t>
      </w:r>
      <w:r w:rsidR="00741C83">
        <w:rPr>
          <w:sz w:val="28"/>
          <w:szCs w:val="28"/>
        </w:rPr>
        <w:t>e Consultant sera en possession de la copie du message ou de la lettre pour toutes fins utiles.</w:t>
      </w:r>
    </w:p>
    <w:p w:rsidR="00741C83" w:rsidRDefault="00741C83" w:rsidP="00583879">
      <w:pPr>
        <w:jc w:val="both"/>
        <w:rPr>
          <w:sz w:val="28"/>
          <w:szCs w:val="28"/>
        </w:rPr>
      </w:pPr>
      <w:r>
        <w:rPr>
          <w:sz w:val="28"/>
          <w:szCs w:val="28"/>
        </w:rPr>
        <w:t>Il élabore</w:t>
      </w:r>
      <w:r w:rsidR="00F21448">
        <w:rPr>
          <w:sz w:val="28"/>
          <w:szCs w:val="28"/>
        </w:rPr>
        <w:t xml:space="preserve">ra </w:t>
      </w:r>
      <w:r>
        <w:rPr>
          <w:sz w:val="28"/>
          <w:szCs w:val="28"/>
        </w:rPr>
        <w:t xml:space="preserve"> sa </w:t>
      </w:r>
      <w:r w:rsidRPr="00C86776">
        <w:rPr>
          <w:b/>
          <w:sz w:val="28"/>
          <w:szCs w:val="28"/>
        </w:rPr>
        <w:t>feuille de route</w:t>
      </w:r>
      <w:r>
        <w:rPr>
          <w:sz w:val="28"/>
          <w:szCs w:val="28"/>
        </w:rPr>
        <w:t xml:space="preserve"> </w:t>
      </w:r>
      <w:r w:rsidR="00C86776">
        <w:rPr>
          <w:sz w:val="28"/>
          <w:szCs w:val="28"/>
        </w:rPr>
        <w:t xml:space="preserve">(son plan de travail) </w:t>
      </w:r>
      <w:r>
        <w:rPr>
          <w:sz w:val="28"/>
          <w:szCs w:val="28"/>
        </w:rPr>
        <w:t xml:space="preserve">avant son départ qu’il communiquera à </w:t>
      </w:r>
      <w:r w:rsidR="00AF3312">
        <w:rPr>
          <w:sz w:val="28"/>
          <w:szCs w:val="28"/>
        </w:rPr>
        <w:t xml:space="preserve">son </w:t>
      </w:r>
      <w:r>
        <w:rPr>
          <w:sz w:val="28"/>
          <w:szCs w:val="28"/>
        </w:rPr>
        <w:t>arrivée à l’</w:t>
      </w:r>
      <w:r w:rsidR="00C86776">
        <w:rPr>
          <w:sz w:val="28"/>
          <w:szCs w:val="28"/>
        </w:rPr>
        <w:t xml:space="preserve">autorité </w:t>
      </w:r>
      <w:r w:rsidR="00AF3312">
        <w:rPr>
          <w:sz w:val="28"/>
          <w:szCs w:val="28"/>
        </w:rPr>
        <w:t xml:space="preserve"> (wali pour la région et </w:t>
      </w:r>
      <w:proofErr w:type="spellStart"/>
      <w:r w:rsidR="00AF3312">
        <w:rPr>
          <w:sz w:val="28"/>
          <w:szCs w:val="28"/>
        </w:rPr>
        <w:t>hakem</w:t>
      </w:r>
      <w:proofErr w:type="spellEnd"/>
      <w:r w:rsidR="00AF3312">
        <w:rPr>
          <w:sz w:val="28"/>
          <w:szCs w:val="28"/>
        </w:rPr>
        <w:t xml:space="preserve"> pour la </w:t>
      </w:r>
      <w:proofErr w:type="spellStart"/>
      <w:r w:rsidR="00AF3312">
        <w:rPr>
          <w:sz w:val="28"/>
          <w:szCs w:val="28"/>
        </w:rPr>
        <w:t>Moughataa</w:t>
      </w:r>
      <w:proofErr w:type="spellEnd"/>
      <w:r w:rsidR="00AF3312">
        <w:rPr>
          <w:sz w:val="28"/>
          <w:szCs w:val="28"/>
        </w:rPr>
        <w:t xml:space="preserve">) </w:t>
      </w:r>
      <w:r w:rsidR="00C86776">
        <w:rPr>
          <w:sz w:val="28"/>
          <w:szCs w:val="28"/>
        </w:rPr>
        <w:t>pour d’é</w:t>
      </w:r>
      <w:r>
        <w:rPr>
          <w:sz w:val="28"/>
          <w:szCs w:val="28"/>
        </w:rPr>
        <w:t>ventuels ajustements</w:t>
      </w:r>
      <w:r w:rsidR="00C86776">
        <w:rPr>
          <w:sz w:val="28"/>
          <w:szCs w:val="28"/>
        </w:rPr>
        <w:t xml:space="preserve"> et appuis.</w:t>
      </w:r>
      <w:r w:rsidR="00AF3312">
        <w:rPr>
          <w:sz w:val="28"/>
          <w:szCs w:val="28"/>
        </w:rPr>
        <w:t xml:space="preserve"> Dans le souci d’entretenir et  maintenir des relations d</w:t>
      </w:r>
      <w:r w:rsidR="0061709B">
        <w:rPr>
          <w:sz w:val="28"/>
          <w:szCs w:val="28"/>
        </w:rPr>
        <w:t>e confiance, il restituera</w:t>
      </w:r>
      <w:r w:rsidR="00AF3312">
        <w:rPr>
          <w:sz w:val="28"/>
          <w:szCs w:val="28"/>
        </w:rPr>
        <w:t xml:space="preserve"> à ce</w:t>
      </w:r>
      <w:r w:rsidR="00F21448">
        <w:rPr>
          <w:sz w:val="28"/>
          <w:szCs w:val="28"/>
        </w:rPr>
        <w:t xml:space="preserve">tte autorité sa mission en lui </w:t>
      </w:r>
      <w:r w:rsidR="0061709B">
        <w:rPr>
          <w:sz w:val="28"/>
          <w:szCs w:val="28"/>
        </w:rPr>
        <w:t>en présentant l</w:t>
      </w:r>
      <w:r w:rsidR="00AF3312">
        <w:rPr>
          <w:sz w:val="28"/>
          <w:szCs w:val="28"/>
        </w:rPr>
        <w:t>es premières conclusions</w:t>
      </w:r>
      <w:r w:rsidR="00F21448">
        <w:rPr>
          <w:sz w:val="28"/>
          <w:szCs w:val="28"/>
        </w:rPr>
        <w:t xml:space="preserve"> avant son retour au siège du BIT</w:t>
      </w:r>
      <w:r w:rsidR="00AF3312">
        <w:rPr>
          <w:sz w:val="28"/>
          <w:szCs w:val="28"/>
        </w:rPr>
        <w:t>.</w:t>
      </w:r>
    </w:p>
    <w:p w:rsidR="00C86776" w:rsidRDefault="00F9645B" w:rsidP="00583879">
      <w:pPr>
        <w:jc w:val="both"/>
        <w:rPr>
          <w:sz w:val="28"/>
          <w:szCs w:val="28"/>
        </w:rPr>
      </w:pPr>
      <w:r>
        <w:rPr>
          <w:sz w:val="28"/>
          <w:szCs w:val="28"/>
        </w:rPr>
        <w:t xml:space="preserve">Pour le questionnaire, le consultant  organisera </w:t>
      </w:r>
      <w:r w:rsidR="00C86776">
        <w:rPr>
          <w:sz w:val="28"/>
          <w:szCs w:val="28"/>
        </w:rPr>
        <w:t xml:space="preserve">isolément  </w:t>
      </w:r>
      <w:r>
        <w:rPr>
          <w:sz w:val="28"/>
          <w:szCs w:val="28"/>
        </w:rPr>
        <w:t>une s</w:t>
      </w:r>
      <w:r w:rsidR="00C86776">
        <w:rPr>
          <w:sz w:val="28"/>
          <w:szCs w:val="28"/>
        </w:rPr>
        <w:t>éance de travail avec chaque M</w:t>
      </w:r>
      <w:r>
        <w:rPr>
          <w:sz w:val="28"/>
          <w:szCs w:val="28"/>
        </w:rPr>
        <w:t>aire et chaque député</w:t>
      </w:r>
      <w:r w:rsidR="00C86776">
        <w:rPr>
          <w:sz w:val="28"/>
          <w:szCs w:val="28"/>
        </w:rPr>
        <w:t xml:space="preserve">. Il faut en effet tenir compte de ce </w:t>
      </w:r>
      <w:r>
        <w:rPr>
          <w:sz w:val="28"/>
          <w:szCs w:val="28"/>
        </w:rPr>
        <w:lastRenderedPageBreak/>
        <w:t xml:space="preserve">que chacun voudra </w:t>
      </w:r>
      <w:r w:rsidR="00F21448">
        <w:rPr>
          <w:sz w:val="28"/>
          <w:szCs w:val="28"/>
        </w:rPr>
        <w:t xml:space="preserve">être évalué hors la présence  </w:t>
      </w:r>
      <w:r w:rsidR="00931414">
        <w:rPr>
          <w:sz w:val="28"/>
          <w:szCs w:val="28"/>
        </w:rPr>
        <w:t xml:space="preserve">de ses collaborateurs et </w:t>
      </w:r>
      <w:r w:rsidR="00AE36CC">
        <w:rPr>
          <w:sz w:val="28"/>
          <w:szCs w:val="28"/>
        </w:rPr>
        <w:t>même de ses collègues</w:t>
      </w:r>
      <w:r>
        <w:rPr>
          <w:sz w:val="28"/>
          <w:szCs w:val="28"/>
        </w:rPr>
        <w:t xml:space="preserve">. </w:t>
      </w:r>
    </w:p>
    <w:p w:rsidR="00AE36CC" w:rsidRDefault="00AE36CC" w:rsidP="00583879">
      <w:pPr>
        <w:jc w:val="both"/>
        <w:rPr>
          <w:sz w:val="28"/>
          <w:szCs w:val="28"/>
        </w:rPr>
      </w:pPr>
      <w:r>
        <w:rPr>
          <w:sz w:val="28"/>
          <w:szCs w:val="28"/>
        </w:rPr>
        <w:t xml:space="preserve">La confidentialité </w:t>
      </w:r>
      <w:r w:rsidR="00C86776">
        <w:rPr>
          <w:sz w:val="28"/>
          <w:szCs w:val="28"/>
        </w:rPr>
        <w:t>sera  assurée à chacun tout le long du travail</w:t>
      </w:r>
      <w:r>
        <w:rPr>
          <w:sz w:val="28"/>
          <w:szCs w:val="28"/>
        </w:rPr>
        <w:t xml:space="preserve">. </w:t>
      </w:r>
    </w:p>
    <w:p w:rsidR="00F9645B" w:rsidRDefault="00C86776" w:rsidP="00583879">
      <w:pPr>
        <w:jc w:val="both"/>
        <w:rPr>
          <w:sz w:val="28"/>
          <w:szCs w:val="28"/>
        </w:rPr>
      </w:pPr>
      <w:r>
        <w:rPr>
          <w:sz w:val="28"/>
          <w:szCs w:val="28"/>
        </w:rPr>
        <w:t xml:space="preserve">Une </w:t>
      </w:r>
      <w:r w:rsidR="00F9645B">
        <w:rPr>
          <w:sz w:val="28"/>
          <w:szCs w:val="28"/>
        </w:rPr>
        <w:t>interview</w:t>
      </w:r>
      <w:r>
        <w:rPr>
          <w:sz w:val="28"/>
          <w:szCs w:val="28"/>
        </w:rPr>
        <w:t xml:space="preserve"> est organisée</w:t>
      </w:r>
      <w:r w:rsidR="00F9645B">
        <w:rPr>
          <w:sz w:val="28"/>
          <w:szCs w:val="28"/>
        </w:rPr>
        <w:t> : la question est posée par le consultant et la réponse consignée par l</w:t>
      </w:r>
      <w:r w:rsidR="00AE36CC">
        <w:rPr>
          <w:sz w:val="28"/>
          <w:szCs w:val="28"/>
        </w:rPr>
        <w:t>’un de ses assistants sur la fiche.</w:t>
      </w:r>
      <w:r w:rsidR="00F9645B">
        <w:rPr>
          <w:sz w:val="28"/>
          <w:szCs w:val="28"/>
        </w:rPr>
        <w:t xml:space="preserve"> </w:t>
      </w:r>
      <w:r w:rsidR="00AE36CC">
        <w:rPr>
          <w:sz w:val="28"/>
          <w:szCs w:val="28"/>
        </w:rPr>
        <w:t>Dans les préliminaires, le Consultant remerciera le Maire</w:t>
      </w:r>
      <w:r>
        <w:rPr>
          <w:sz w:val="28"/>
          <w:szCs w:val="28"/>
        </w:rPr>
        <w:t xml:space="preserve"> ou le député</w:t>
      </w:r>
      <w:r w:rsidR="00AE36CC">
        <w:rPr>
          <w:sz w:val="28"/>
          <w:szCs w:val="28"/>
        </w:rPr>
        <w:t xml:space="preserve"> pour sa</w:t>
      </w:r>
      <w:r w:rsidR="00F21448">
        <w:rPr>
          <w:sz w:val="28"/>
          <w:szCs w:val="28"/>
        </w:rPr>
        <w:t xml:space="preserve"> collaboration</w:t>
      </w:r>
      <w:r w:rsidR="0061709B">
        <w:rPr>
          <w:sz w:val="28"/>
          <w:szCs w:val="28"/>
        </w:rPr>
        <w:t>, présent</w:t>
      </w:r>
      <w:r w:rsidR="00AE36CC">
        <w:rPr>
          <w:sz w:val="28"/>
          <w:szCs w:val="28"/>
        </w:rPr>
        <w:t xml:space="preserve">era </w:t>
      </w:r>
      <w:r>
        <w:rPr>
          <w:sz w:val="28"/>
          <w:szCs w:val="28"/>
        </w:rPr>
        <w:t xml:space="preserve"> s</w:t>
      </w:r>
      <w:r w:rsidR="00AE36CC">
        <w:rPr>
          <w:sz w:val="28"/>
          <w:szCs w:val="28"/>
        </w:rPr>
        <w:t>a mission</w:t>
      </w:r>
      <w:r w:rsidR="00741C83">
        <w:rPr>
          <w:sz w:val="28"/>
          <w:szCs w:val="28"/>
        </w:rPr>
        <w:t xml:space="preserve"> et</w:t>
      </w:r>
      <w:r>
        <w:rPr>
          <w:sz w:val="28"/>
          <w:szCs w:val="28"/>
        </w:rPr>
        <w:t xml:space="preserve"> dira </w:t>
      </w:r>
      <w:r w:rsidR="00F21448">
        <w:rPr>
          <w:sz w:val="28"/>
          <w:szCs w:val="28"/>
        </w:rPr>
        <w:t xml:space="preserve">notamment </w:t>
      </w:r>
      <w:r>
        <w:rPr>
          <w:sz w:val="28"/>
          <w:szCs w:val="28"/>
        </w:rPr>
        <w:t xml:space="preserve">quels </w:t>
      </w:r>
      <w:r w:rsidR="00F21448">
        <w:rPr>
          <w:sz w:val="28"/>
          <w:szCs w:val="28"/>
        </w:rPr>
        <w:t>en sont l</w:t>
      </w:r>
      <w:r>
        <w:rPr>
          <w:sz w:val="28"/>
          <w:szCs w:val="28"/>
        </w:rPr>
        <w:t>es objectifs</w:t>
      </w:r>
      <w:r w:rsidR="00AE36CC">
        <w:rPr>
          <w:sz w:val="28"/>
          <w:szCs w:val="28"/>
        </w:rPr>
        <w:t xml:space="preserve">. A la fin </w:t>
      </w:r>
      <w:r w:rsidR="00741C83">
        <w:rPr>
          <w:sz w:val="28"/>
          <w:szCs w:val="28"/>
        </w:rPr>
        <w:t xml:space="preserve"> de l’i</w:t>
      </w:r>
      <w:r w:rsidR="00931414">
        <w:rPr>
          <w:sz w:val="28"/>
          <w:szCs w:val="28"/>
        </w:rPr>
        <w:t xml:space="preserve">nterview  il réitèrera ses remerciements à </w:t>
      </w:r>
      <w:r>
        <w:rPr>
          <w:sz w:val="28"/>
          <w:szCs w:val="28"/>
        </w:rPr>
        <w:t xml:space="preserve">son interlocuteur </w:t>
      </w:r>
      <w:r w:rsidR="00741C83">
        <w:rPr>
          <w:sz w:val="28"/>
          <w:szCs w:val="28"/>
        </w:rPr>
        <w:t xml:space="preserve"> pour son accueil et sa précieuse contribution.</w:t>
      </w:r>
      <w:r w:rsidR="00931414">
        <w:rPr>
          <w:sz w:val="28"/>
          <w:szCs w:val="28"/>
        </w:rPr>
        <w:t xml:space="preserve"> </w:t>
      </w:r>
    </w:p>
    <w:p w:rsidR="00931414" w:rsidRDefault="00931414" w:rsidP="00583879">
      <w:pPr>
        <w:jc w:val="both"/>
        <w:rPr>
          <w:sz w:val="28"/>
          <w:szCs w:val="28"/>
        </w:rPr>
      </w:pPr>
      <w:r>
        <w:rPr>
          <w:sz w:val="28"/>
          <w:szCs w:val="28"/>
        </w:rPr>
        <w:t>Tous les Maires et tous les députés de la région pourraient être interviewés. Il appartient au co</w:t>
      </w:r>
      <w:r w:rsidR="00F21448">
        <w:rPr>
          <w:sz w:val="28"/>
          <w:szCs w:val="28"/>
        </w:rPr>
        <w:t xml:space="preserve">mmanditaire d’en  limiter ou non </w:t>
      </w:r>
      <w:r>
        <w:rPr>
          <w:sz w:val="28"/>
          <w:szCs w:val="28"/>
        </w:rPr>
        <w:t xml:space="preserve"> le nombre.</w:t>
      </w:r>
    </w:p>
    <w:p w:rsidR="004D0929" w:rsidRDefault="00931414" w:rsidP="00583879">
      <w:pPr>
        <w:jc w:val="both"/>
        <w:rPr>
          <w:sz w:val="28"/>
          <w:szCs w:val="28"/>
        </w:rPr>
      </w:pPr>
      <w:r>
        <w:rPr>
          <w:sz w:val="28"/>
          <w:szCs w:val="28"/>
        </w:rPr>
        <w:t>Quant au Guide d’entretien</w:t>
      </w:r>
      <w:r w:rsidR="00AF3312">
        <w:rPr>
          <w:sz w:val="28"/>
          <w:szCs w:val="28"/>
        </w:rPr>
        <w:t xml:space="preserve">, il </w:t>
      </w:r>
      <w:r w:rsidR="00F21448">
        <w:rPr>
          <w:sz w:val="28"/>
          <w:szCs w:val="28"/>
        </w:rPr>
        <w:t xml:space="preserve">permettra des échanges </w:t>
      </w:r>
      <w:r w:rsidR="00AF3312">
        <w:rPr>
          <w:sz w:val="28"/>
          <w:szCs w:val="28"/>
        </w:rPr>
        <w:t>plus relaxe</w:t>
      </w:r>
      <w:r w:rsidR="00F21448">
        <w:rPr>
          <w:sz w:val="28"/>
          <w:szCs w:val="28"/>
        </w:rPr>
        <w:t>s</w:t>
      </w:r>
      <w:r w:rsidR="00AF3312">
        <w:rPr>
          <w:sz w:val="28"/>
          <w:szCs w:val="28"/>
        </w:rPr>
        <w:t xml:space="preserve">. Il s’adresse aux autorités. </w:t>
      </w:r>
    </w:p>
    <w:p w:rsidR="004D0929" w:rsidRDefault="00AF3312" w:rsidP="00583879">
      <w:pPr>
        <w:jc w:val="both"/>
        <w:rPr>
          <w:sz w:val="28"/>
          <w:szCs w:val="28"/>
        </w:rPr>
      </w:pPr>
      <w:r>
        <w:rPr>
          <w:sz w:val="28"/>
          <w:szCs w:val="28"/>
        </w:rPr>
        <w:t>A chaque occasion,</w:t>
      </w:r>
      <w:r w:rsidR="00F21448">
        <w:rPr>
          <w:sz w:val="28"/>
          <w:szCs w:val="28"/>
        </w:rPr>
        <w:t xml:space="preserve"> l’entretien  aura lieu à part successivement a</w:t>
      </w:r>
      <w:r>
        <w:rPr>
          <w:sz w:val="28"/>
          <w:szCs w:val="28"/>
        </w:rPr>
        <w:t>vec le wa</w:t>
      </w:r>
      <w:r w:rsidR="00F21448">
        <w:rPr>
          <w:sz w:val="28"/>
          <w:szCs w:val="28"/>
        </w:rPr>
        <w:t xml:space="preserve">li, </w:t>
      </w:r>
      <w:r>
        <w:rPr>
          <w:sz w:val="28"/>
          <w:szCs w:val="28"/>
        </w:rPr>
        <w:t xml:space="preserve">le </w:t>
      </w:r>
      <w:proofErr w:type="spellStart"/>
      <w:r>
        <w:rPr>
          <w:sz w:val="28"/>
          <w:szCs w:val="28"/>
        </w:rPr>
        <w:t>hakem</w:t>
      </w:r>
      <w:proofErr w:type="spellEnd"/>
      <w:r>
        <w:rPr>
          <w:sz w:val="28"/>
          <w:szCs w:val="28"/>
        </w:rPr>
        <w:t>, le Commandant de compagnie, le Commandant de groupement, le Directeur régional de sûreté, le Commissaire de police</w:t>
      </w:r>
      <w:r w:rsidR="00F21448">
        <w:rPr>
          <w:sz w:val="28"/>
          <w:szCs w:val="28"/>
        </w:rPr>
        <w:t xml:space="preserve"> et le M</w:t>
      </w:r>
      <w:r w:rsidR="002C42B7">
        <w:rPr>
          <w:sz w:val="28"/>
          <w:szCs w:val="28"/>
        </w:rPr>
        <w:t xml:space="preserve">agistrat. Cette règle devra être respectée pour </w:t>
      </w:r>
      <w:r w:rsidR="004D0929">
        <w:rPr>
          <w:sz w:val="28"/>
          <w:szCs w:val="28"/>
        </w:rPr>
        <w:t>laisser son rang à chaque autorité</w:t>
      </w:r>
      <w:r w:rsidR="002C42B7">
        <w:rPr>
          <w:sz w:val="28"/>
          <w:szCs w:val="28"/>
        </w:rPr>
        <w:t xml:space="preserve">. </w:t>
      </w:r>
    </w:p>
    <w:p w:rsidR="00931414" w:rsidRPr="00F9645B" w:rsidRDefault="002C42B7" w:rsidP="00583879">
      <w:pPr>
        <w:jc w:val="both"/>
        <w:rPr>
          <w:sz w:val="28"/>
          <w:szCs w:val="28"/>
        </w:rPr>
      </w:pPr>
      <w:r>
        <w:rPr>
          <w:sz w:val="28"/>
          <w:szCs w:val="28"/>
        </w:rPr>
        <w:t>La faisabil</w:t>
      </w:r>
      <w:r w:rsidR="004D0929">
        <w:rPr>
          <w:sz w:val="28"/>
          <w:szCs w:val="28"/>
        </w:rPr>
        <w:t>i</w:t>
      </w:r>
      <w:r>
        <w:rPr>
          <w:sz w:val="28"/>
          <w:szCs w:val="28"/>
        </w:rPr>
        <w:t>té de groupes focus</w:t>
      </w:r>
      <w:r w:rsidR="004D0929">
        <w:rPr>
          <w:sz w:val="28"/>
          <w:szCs w:val="28"/>
        </w:rPr>
        <w:t xml:space="preserve">, </w:t>
      </w:r>
      <w:r>
        <w:rPr>
          <w:sz w:val="28"/>
          <w:szCs w:val="28"/>
        </w:rPr>
        <w:t xml:space="preserve"> sera elle, vérifiée </w:t>
      </w:r>
      <w:r w:rsidR="004D2C5B">
        <w:rPr>
          <w:sz w:val="28"/>
          <w:szCs w:val="28"/>
        </w:rPr>
        <w:t xml:space="preserve"> sur place : d’emblée elle doit être possible par exemple, entre d’une part le W</w:t>
      </w:r>
      <w:r w:rsidR="004D0929">
        <w:rPr>
          <w:sz w:val="28"/>
          <w:szCs w:val="28"/>
        </w:rPr>
        <w:t>a</w:t>
      </w:r>
      <w:r w:rsidR="004D2C5B">
        <w:rPr>
          <w:sz w:val="28"/>
          <w:szCs w:val="28"/>
        </w:rPr>
        <w:t xml:space="preserve">li adjoint, les Conseillers du Wali  et le </w:t>
      </w:r>
      <w:proofErr w:type="spellStart"/>
      <w:r w:rsidR="004D2C5B">
        <w:rPr>
          <w:sz w:val="28"/>
          <w:szCs w:val="28"/>
        </w:rPr>
        <w:t>H</w:t>
      </w:r>
      <w:r w:rsidR="004D0929">
        <w:rPr>
          <w:sz w:val="28"/>
          <w:szCs w:val="28"/>
        </w:rPr>
        <w:t>akem</w:t>
      </w:r>
      <w:proofErr w:type="spellEnd"/>
      <w:r w:rsidR="004D0929">
        <w:rPr>
          <w:sz w:val="28"/>
          <w:szCs w:val="28"/>
        </w:rPr>
        <w:t xml:space="preserve"> du Département central et d’autre part entre les Conseillers du Président de la Cour régionale spéciale de justice, les juges d’instruction, les magistrats etc. Ce qui importe c’est ce qui pourra</w:t>
      </w:r>
      <w:r w:rsidR="004D2C5B">
        <w:rPr>
          <w:sz w:val="28"/>
          <w:szCs w:val="28"/>
        </w:rPr>
        <w:t>it</w:t>
      </w:r>
      <w:r w:rsidR="004D0929">
        <w:rPr>
          <w:sz w:val="28"/>
          <w:szCs w:val="28"/>
        </w:rPr>
        <w:t xml:space="preserve"> être tiré de tels groupes</w:t>
      </w:r>
      <w:r w:rsidR="004D2C5B">
        <w:rPr>
          <w:sz w:val="28"/>
          <w:szCs w:val="28"/>
        </w:rPr>
        <w:t xml:space="preserve"> </w:t>
      </w:r>
      <w:r w:rsidR="00F21448">
        <w:rPr>
          <w:sz w:val="28"/>
          <w:szCs w:val="28"/>
        </w:rPr>
        <w:t xml:space="preserve">focus </w:t>
      </w:r>
      <w:r w:rsidR="004D2C5B">
        <w:rPr>
          <w:sz w:val="28"/>
          <w:szCs w:val="28"/>
        </w:rPr>
        <w:t xml:space="preserve">vu qu’il ne s’agit pas </w:t>
      </w:r>
      <w:r w:rsidR="00F21448">
        <w:rPr>
          <w:sz w:val="28"/>
          <w:szCs w:val="28"/>
        </w:rPr>
        <w:t xml:space="preserve">pour les membres </w:t>
      </w:r>
      <w:r w:rsidR="004D2C5B">
        <w:rPr>
          <w:sz w:val="28"/>
          <w:szCs w:val="28"/>
        </w:rPr>
        <w:t>de donner un avis ou une pos</w:t>
      </w:r>
      <w:r w:rsidR="00F21448">
        <w:rPr>
          <w:sz w:val="28"/>
          <w:szCs w:val="28"/>
        </w:rPr>
        <w:t xml:space="preserve">ition sur un sujet précis. Il s’agit en effet </w:t>
      </w:r>
      <w:r w:rsidR="004D2C5B">
        <w:rPr>
          <w:sz w:val="28"/>
          <w:szCs w:val="28"/>
        </w:rPr>
        <w:t xml:space="preserve">plutôt d’évaluer le niveau des connaissances des intéressés quant au contenu de la loi. </w:t>
      </w:r>
      <w:r w:rsidR="004D0929">
        <w:rPr>
          <w:sz w:val="28"/>
          <w:szCs w:val="28"/>
        </w:rPr>
        <w:t xml:space="preserve"> </w:t>
      </w:r>
    </w:p>
    <w:p w:rsidR="003A21DD" w:rsidRDefault="004D2C5B" w:rsidP="00583879">
      <w:pPr>
        <w:jc w:val="both"/>
        <w:rPr>
          <w:sz w:val="28"/>
          <w:szCs w:val="28"/>
        </w:rPr>
      </w:pPr>
      <w:r>
        <w:rPr>
          <w:sz w:val="28"/>
          <w:szCs w:val="28"/>
        </w:rPr>
        <w:t>En tout état de cause, la procédure sera la même que pour les élus : remerciements, présentation de la mission, entretien avec prise de notes et enfin mots d’adieu.</w:t>
      </w:r>
    </w:p>
    <w:p w:rsidR="004D2C5B" w:rsidRDefault="004D2C5B" w:rsidP="00583879">
      <w:pPr>
        <w:pStyle w:val="Paragraphedeliste"/>
        <w:numPr>
          <w:ilvl w:val="0"/>
          <w:numId w:val="8"/>
        </w:numPr>
        <w:jc w:val="both"/>
        <w:rPr>
          <w:b/>
          <w:sz w:val="28"/>
          <w:szCs w:val="28"/>
        </w:rPr>
      </w:pPr>
      <w:r w:rsidRPr="004D2C5B">
        <w:rPr>
          <w:b/>
          <w:sz w:val="28"/>
          <w:szCs w:val="28"/>
        </w:rPr>
        <w:t>Exploitation des données</w:t>
      </w:r>
    </w:p>
    <w:p w:rsidR="00B67BFC" w:rsidRDefault="00B67BFC" w:rsidP="00583879">
      <w:pPr>
        <w:jc w:val="both"/>
        <w:rPr>
          <w:sz w:val="28"/>
          <w:szCs w:val="28"/>
        </w:rPr>
      </w:pPr>
      <w:r>
        <w:rPr>
          <w:sz w:val="28"/>
          <w:szCs w:val="28"/>
        </w:rPr>
        <w:lastRenderedPageBreak/>
        <w:t>L’exploitation des données</w:t>
      </w:r>
      <w:r w:rsidR="00D34879">
        <w:rPr>
          <w:sz w:val="28"/>
          <w:szCs w:val="28"/>
        </w:rPr>
        <w:t xml:space="preserve"> va permettre de produire un </w:t>
      </w:r>
      <w:r w:rsidRPr="00F61DDE">
        <w:rPr>
          <w:b/>
          <w:sz w:val="28"/>
          <w:szCs w:val="28"/>
        </w:rPr>
        <w:t xml:space="preserve">rapport </w:t>
      </w:r>
      <w:r w:rsidR="00D34879">
        <w:rPr>
          <w:b/>
          <w:sz w:val="28"/>
          <w:szCs w:val="28"/>
        </w:rPr>
        <w:t xml:space="preserve">de mission </w:t>
      </w:r>
      <w:r w:rsidRPr="00F61DDE">
        <w:rPr>
          <w:b/>
          <w:sz w:val="28"/>
          <w:szCs w:val="28"/>
        </w:rPr>
        <w:t xml:space="preserve">par wilaya </w:t>
      </w:r>
      <w:r>
        <w:rPr>
          <w:sz w:val="28"/>
          <w:szCs w:val="28"/>
        </w:rPr>
        <w:t xml:space="preserve">soit trois (3) en tout </w:t>
      </w:r>
      <w:r w:rsidRPr="00F61DDE">
        <w:rPr>
          <w:b/>
          <w:sz w:val="28"/>
          <w:szCs w:val="28"/>
        </w:rPr>
        <w:t>et</w:t>
      </w:r>
      <w:r>
        <w:rPr>
          <w:sz w:val="28"/>
          <w:szCs w:val="28"/>
        </w:rPr>
        <w:t xml:space="preserve"> un </w:t>
      </w:r>
      <w:r w:rsidRPr="00F61DDE">
        <w:rPr>
          <w:b/>
          <w:sz w:val="28"/>
          <w:szCs w:val="28"/>
        </w:rPr>
        <w:t>rapport général</w:t>
      </w:r>
      <w:r w:rsidR="00FF2DB7">
        <w:rPr>
          <w:sz w:val="28"/>
          <w:szCs w:val="28"/>
        </w:rPr>
        <w:t xml:space="preserve"> sur les connaissances des acteurs quant aux domaines de la loi</w:t>
      </w:r>
      <w:r w:rsidR="00BD3D50">
        <w:rPr>
          <w:sz w:val="28"/>
          <w:szCs w:val="28"/>
        </w:rPr>
        <w:t>.</w:t>
      </w:r>
    </w:p>
    <w:p w:rsidR="00D34879" w:rsidRDefault="00D34879" w:rsidP="00583879">
      <w:pPr>
        <w:jc w:val="both"/>
        <w:rPr>
          <w:sz w:val="28"/>
          <w:szCs w:val="28"/>
        </w:rPr>
      </w:pPr>
      <w:r>
        <w:rPr>
          <w:sz w:val="28"/>
          <w:szCs w:val="28"/>
        </w:rPr>
        <w:t>Dans le rapport général, on trouvera</w:t>
      </w:r>
      <w:r w:rsidR="00FF2DB7">
        <w:rPr>
          <w:sz w:val="28"/>
          <w:szCs w:val="28"/>
        </w:rPr>
        <w:t xml:space="preserve"> des éléments d’appréciation tels</w:t>
      </w:r>
      <w:r w:rsidR="00413863">
        <w:rPr>
          <w:sz w:val="28"/>
          <w:szCs w:val="28"/>
        </w:rPr>
        <w:t xml:space="preserve"> </w:t>
      </w:r>
      <w:r>
        <w:rPr>
          <w:sz w:val="28"/>
          <w:szCs w:val="28"/>
        </w:rPr>
        <w:t>:</w:t>
      </w:r>
    </w:p>
    <w:p w:rsidR="00F61DDE" w:rsidRDefault="00D34879" w:rsidP="00583879">
      <w:pPr>
        <w:ind w:firstLine="360"/>
        <w:jc w:val="both"/>
        <w:rPr>
          <w:sz w:val="28"/>
          <w:szCs w:val="28"/>
        </w:rPr>
      </w:pPr>
      <w:r>
        <w:rPr>
          <w:sz w:val="28"/>
          <w:szCs w:val="28"/>
        </w:rPr>
        <w:t>1) U</w:t>
      </w:r>
      <w:r w:rsidR="00793480">
        <w:rPr>
          <w:sz w:val="28"/>
          <w:szCs w:val="28"/>
        </w:rPr>
        <w:t>ne classification  des données</w:t>
      </w:r>
      <w:r w:rsidR="00F61DDE">
        <w:rPr>
          <w:sz w:val="28"/>
          <w:szCs w:val="28"/>
        </w:rPr>
        <w:t> :</w:t>
      </w:r>
    </w:p>
    <w:p w:rsidR="00F61DDE" w:rsidRDefault="00793480" w:rsidP="00583879">
      <w:pPr>
        <w:pStyle w:val="Paragraphedeliste"/>
        <w:numPr>
          <w:ilvl w:val="0"/>
          <w:numId w:val="7"/>
        </w:numPr>
        <w:jc w:val="both"/>
        <w:rPr>
          <w:sz w:val="28"/>
          <w:szCs w:val="28"/>
        </w:rPr>
      </w:pPr>
      <w:r>
        <w:rPr>
          <w:sz w:val="28"/>
          <w:szCs w:val="28"/>
        </w:rPr>
        <w:t xml:space="preserve">en fonction  des </w:t>
      </w:r>
      <w:r w:rsidR="00F61DDE">
        <w:rPr>
          <w:sz w:val="28"/>
          <w:szCs w:val="28"/>
        </w:rPr>
        <w:t>département</w:t>
      </w:r>
      <w:r>
        <w:rPr>
          <w:sz w:val="28"/>
          <w:szCs w:val="28"/>
        </w:rPr>
        <w:t xml:space="preserve">s  et </w:t>
      </w:r>
      <w:r w:rsidR="00F61DDE">
        <w:rPr>
          <w:sz w:val="28"/>
          <w:szCs w:val="28"/>
        </w:rPr>
        <w:t xml:space="preserve"> wilaya</w:t>
      </w:r>
      <w:r>
        <w:rPr>
          <w:sz w:val="28"/>
          <w:szCs w:val="28"/>
        </w:rPr>
        <w:t>s</w:t>
      </w:r>
      <w:r w:rsidR="00F61DDE">
        <w:rPr>
          <w:sz w:val="28"/>
          <w:szCs w:val="28"/>
        </w:rPr>
        <w:t> ;</w:t>
      </w:r>
    </w:p>
    <w:p w:rsidR="00F61DDE" w:rsidRDefault="00793480" w:rsidP="00583879">
      <w:pPr>
        <w:pStyle w:val="Paragraphedeliste"/>
        <w:numPr>
          <w:ilvl w:val="0"/>
          <w:numId w:val="7"/>
        </w:numPr>
        <w:jc w:val="both"/>
        <w:rPr>
          <w:sz w:val="28"/>
          <w:szCs w:val="28"/>
        </w:rPr>
      </w:pPr>
      <w:r>
        <w:rPr>
          <w:sz w:val="28"/>
          <w:szCs w:val="28"/>
        </w:rPr>
        <w:t xml:space="preserve"> selon  l’outil utilisé : questionnaire ou g</w:t>
      </w:r>
      <w:r w:rsidR="00F61DDE">
        <w:rPr>
          <w:sz w:val="28"/>
          <w:szCs w:val="28"/>
        </w:rPr>
        <w:t>uide d’entretien ;</w:t>
      </w:r>
    </w:p>
    <w:p w:rsidR="00F61DDE" w:rsidRDefault="00793480" w:rsidP="00583879">
      <w:pPr>
        <w:pStyle w:val="Paragraphedeliste"/>
        <w:numPr>
          <w:ilvl w:val="0"/>
          <w:numId w:val="7"/>
        </w:numPr>
        <w:jc w:val="both"/>
        <w:rPr>
          <w:sz w:val="28"/>
          <w:szCs w:val="28"/>
        </w:rPr>
      </w:pPr>
      <w:r>
        <w:rPr>
          <w:sz w:val="28"/>
          <w:szCs w:val="28"/>
        </w:rPr>
        <w:t xml:space="preserve">Selon </w:t>
      </w:r>
      <w:r w:rsidR="00F61DDE">
        <w:rPr>
          <w:sz w:val="28"/>
          <w:szCs w:val="28"/>
        </w:rPr>
        <w:t xml:space="preserve"> la catégorie d’acteurs (autorités administratives, élus, </w:t>
      </w:r>
      <w:r w:rsidR="00B67BFC" w:rsidRPr="00F61DDE">
        <w:rPr>
          <w:sz w:val="28"/>
          <w:szCs w:val="28"/>
        </w:rPr>
        <w:t>memb</w:t>
      </w:r>
      <w:r w:rsidR="00F61DDE">
        <w:rPr>
          <w:sz w:val="28"/>
          <w:szCs w:val="28"/>
        </w:rPr>
        <w:t xml:space="preserve">res du personnel judicaire, </w:t>
      </w:r>
      <w:r w:rsidR="00B67BFC" w:rsidRPr="00F61DDE">
        <w:rPr>
          <w:sz w:val="28"/>
          <w:szCs w:val="28"/>
        </w:rPr>
        <w:t>autorités sécuritaires</w:t>
      </w:r>
      <w:r w:rsidR="00F61DDE">
        <w:rPr>
          <w:sz w:val="28"/>
          <w:szCs w:val="28"/>
        </w:rPr>
        <w:t>)</w:t>
      </w:r>
      <w:r w:rsidR="00B67BFC" w:rsidRPr="00F61DDE">
        <w:rPr>
          <w:sz w:val="28"/>
          <w:szCs w:val="28"/>
        </w:rPr>
        <w:t xml:space="preserve">. </w:t>
      </w:r>
    </w:p>
    <w:p w:rsidR="005013BB" w:rsidRDefault="00AE07FD" w:rsidP="00583879">
      <w:pPr>
        <w:ind w:firstLine="360"/>
        <w:jc w:val="both"/>
        <w:rPr>
          <w:sz w:val="28"/>
          <w:szCs w:val="28"/>
        </w:rPr>
      </w:pPr>
      <w:r>
        <w:rPr>
          <w:sz w:val="28"/>
          <w:szCs w:val="28"/>
        </w:rPr>
        <w:t>2</w:t>
      </w:r>
      <w:r w:rsidR="00D34879">
        <w:rPr>
          <w:sz w:val="28"/>
          <w:szCs w:val="28"/>
        </w:rPr>
        <w:t>) Une étud</w:t>
      </w:r>
      <w:r w:rsidR="00FF2DB7">
        <w:rPr>
          <w:sz w:val="28"/>
          <w:szCs w:val="28"/>
        </w:rPr>
        <w:t xml:space="preserve">e comparée des réponses justes  </w:t>
      </w:r>
      <w:r w:rsidR="00D34879">
        <w:rPr>
          <w:sz w:val="28"/>
          <w:szCs w:val="28"/>
        </w:rPr>
        <w:t>et</w:t>
      </w:r>
      <w:r w:rsidR="00413863">
        <w:rPr>
          <w:sz w:val="28"/>
          <w:szCs w:val="28"/>
        </w:rPr>
        <w:t xml:space="preserve"> </w:t>
      </w:r>
      <w:r w:rsidR="00D34879">
        <w:rPr>
          <w:sz w:val="28"/>
          <w:szCs w:val="28"/>
        </w:rPr>
        <w:t xml:space="preserve"> d</w:t>
      </w:r>
      <w:r w:rsidR="00413863">
        <w:rPr>
          <w:sz w:val="28"/>
          <w:szCs w:val="28"/>
        </w:rPr>
        <w:t>es autres réponses</w:t>
      </w:r>
      <w:r w:rsidR="00FF2DB7">
        <w:rPr>
          <w:sz w:val="28"/>
          <w:szCs w:val="28"/>
        </w:rPr>
        <w:t> ;</w:t>
      </w:r>
    </w:p>
    <w:p w:rsidR="00FF2DB7" w:rsidRDefault="00FF2DB7" w:rsidP="00583879">
      <w:pPr>
        <w:ind w:firstLine="360"/>
        <w:jc w:val="both"/>
        <w:rPr>
          <w:sz w:val="28"/>
          <w:szCs w:val="28"/>
        </w:rPr>
      </w:pPr>
      <w:r>
        <w:rPr>
          <w:sz w:val="28"/>
          <w:szCs w:val="28"/>
        </w:rPr>
        <w:t>3) Le point des connaissances des acteurs ;</w:t>
      </w:r>
    </w:p>
    <w:p w:rsidR="00FF2DB7" w:rsidRDefault="00FF2DB7" w:rsidP="00583879">
      <w:pPr>
        <w:ind w:firstLine="360"/>
        <w:jc w:val="both"/>
        <w:rPr>
          <w:sz w:val="28"/>
          <w:szCs w:val="28"/>
        </w:rPr>
      </w:pPr>
      <w:r>
        <w:rPr>
          <w:sz w:val="28"/>
          <w:szCs w:val="28"/>
        </w:rPr>
        <w:t>4)  Les faiblesses  générales notées ;</w:t>
      </w:r>
    </w:p>
    <w:p w:rsidR="00FF2DB7" w:rsidRDefault="00FF2DB7" w:rsidP="00583879">
      <w:pPr>
        <w:ind w:firstLine="360"/>
        <w:jc w:val="both"/>
        <w:rPr>
          <w:sz w:val="28"/>
          <w:szCs w:val="28"/>
        </w:rPr>
      </w:pPr>
      <w:r>
        <w:rPr>
          <w:sz w:val="28"/>
          <w:szCs w:val="28"/>
        </w:rPr>
        <w:t>5</w:t>
      </w:r>
      <w:r w:rsidR="00583879">
        <w:rPr>
          <w:sz w:val="28"/>
          <w:szCs w:val="28"/>
        </w:rPr>
        <w:t>) Les domaines que chaque catégorie d’acteurs maîtrise le moins ;</w:t>
      </w:r>
    </w:p>
    <w:p w:rsidR="00583879" w:rsidRDefault="00583879" w:rsidP="00583879">
      <w:pPr>
        <w:ind w:firstLine="360"/>
        <w:jc w:val="both"/>
        <w:rPr>
          <w:sz w:val="28"/>
          <w:szCs w:val="28"/>
        </w:rPr>
      </w:pPr>
      <w:r>
        <w:rPr>
          <w:sz w:val="28"/>
          <w:szCs w:val="28"/>
        </w:rPr>
        <w:t>6) Les conclusions et recommandations.</w:t>
      </w:r>
    </w:p>
    <w:p w:rsidR="00583879" w:rsidRDefault="00583879" w:rsidP="00583879">
      <w:pPr>
        <w:jc w:val="both"/>
        <w:rPr>
          <w:sz w:val="28"/>
          <w:szCs w:val="28"/>
        </w:rPr>
      </w:pPr>
    </w:p>
    <w:p w:rsidR="00B63640" w:rsidRDefault="00583879" w:rsidP="00583879">
      <w:pPr>
        <w:jc w:val="both"/>
        <w:rPr>
          <w:sz w:val="28"/>
          <w:szCs w:val="28"/>
        </w:rPr>
      </w:pPr>
      <w:r>
        <w:rPr>
          <w:sz w:val="28"/>
          <w:szCs w:val="28"/>
        </w:rPr>
        <w:t xml:space="preserve">En résumé, la méthodologie se présente comme </w:t>
      </w:r>
      <w:r w:rsidR="00171CC6">
        <w:rPr>
          <w:sz w:val="28"/>
          <w:szCs w:val="28"/>
        </w:rPr>
        <w:t>suit :</w:t>
      </w:r>
    </w:p>
    <w:p w:rsidR="00496375" w:rsidRDefault="00E86B84" w:rsidP="00583879">
      <w:pPr>
        <w:jc w:val="both"/>
        <w:rPr>
          <w:b/>
          <w:sz w:val="28"/>
          <w:szCs w:val="28"/>
        </w:rPr>
      </w:pPr>
      <w:r>
        <w:rPr>
          <w:sz w:val="28"/>
          <w:szCs w:val="28"/>
        </w:rPr>
        <w:t xml:space="preserve">1 – </w:t>
      </w:r>
      <w:r w:rsidRPr="00E86B84">
        <w:rPr>
          <w:b/>
          <w:sz w:val="28"/>
          <w:szCs w:val="28"/>
        </w:rPr>
        <w:t>Objectif de l’étude</w:t>
      </w:r>
    </w:p>
    <w:p w:rsidR="00E86B84" w:rsidRDefault="00E86B84" w:rsidP="00583879">
      <w:pPr>
        <w:jc w:val="both"/>
        <w:rPr>
          <w:sz w:val="28"/>
          <w:szCs w:val="28"/>
        </w:rPr>
      </w:pPr>
      <w:r>
        <w:rPr>
          <w:sz w:val="28"/>
          <w:szCs w:val="28"/>
        </w:rPr>
        <w:t>Déterminer par une enquête le niveau de connaissance des acteurs quant aux domaines de la loi 2015 -031 du 10 septembre 2015.</w:t>
      </w:r>
    </w:p>
    <w:p w:rsidR="00E86B84" w:rsidRPr="00E86B84" w:rsidRDefault="00E86B84" w:rsidP="00583879">
      <w:pPr>
        <w:jc w:val="both"/>
        <w:rPr>
          <w:b/>
          <w:sz w:val="28"/>
          <w:szCs w:val="28"/>
        </w:rPr>
      </w:pPr>
      <w:r w:rsidRPr="00E86B84">
        <w:rPr>
          <w:b/>
          <w:sz w:val="28"/>
          <w:szCs w:val="28"/>
        </w:rPr>
        <w:t xml:space="preserve">2 – Acteurs concernés par  l‘enquête  </w:t>
      </w:r>
    </w:p>
    <w:p w:rsidR="00E86B84" w:rsidRDefault="00E86B84" w:rsidP="00583879">
      <w:pPr>
        <w:pStyle w:val="Paragraphedeliste"/>
        <w:numPr>
          <w:ilvl w:val="0"/>
          <w:numId w:val="7"/>
        </w:numPr>
        <w:jc w:val="both"/>
        <w:rPr>
          <w:sz w:val="28"/>
          <w:szCs w:val="28"/>
        </w:rPr>
      </w:pPr>
      <w:r>
        <w:rPr>
          <w:sz w:val="28"/>
          <w:szCs w:val="28"/>
        </w:rPr>
        <w:t>Les autorités administratives territoriales</w:t>
      </w:r>
    </w:p>
    <w:p w:rsidR="00E86B84" w:rsidRDefault="00E86B84" w:rsidP="00583879">
      <w:pPr>
        <w:pStyle w:val="Paragraphedeliste"/>
        <w:numPr>
          <w:ilvl w:val="0"/>
          <w:numId w:val="7"/>
        </w:numPr>
        <w:jc w:val="both"/>
        <w:rPr>
          <w:sz w:val="28"/>
          <w:szCs w:val="28"/>
        </w:rPr>
      </w:pPr>
      <w:r>
        <w:rPr>
          <w:sz w:val="28"/>
          <w:szCs w:val="28"/>
        </w:rPr>
        <w:t>Les autorités judiciaires</w:t>
      </w:r>
    </w:p>
    <w:p w:rsidR="00E86B84" w:rsidRDefault="00E86B84" w:rsidP="00583879">
      <w:pPr>
        <w:pStyle w:val="Paragraphedeliste"/>
        <w:numPr>
          <w:ilvl w:val="0"/>
          <w:numId w:val="7"/>
        </w:numPr>
        <w:jc w:val="both"/>
        <w:rPr>
          <w:sz w:val="28"/>
          <w:szCs w:val="28"/>
        </w:rPr>
      </w:pPr>
      <w:r w:rsidRPr="00E86B84">
        <w:rPr>
          <w:sz w:val="28"/>
          <w:szCs w:val="28"/>
        </w:rPr>
        <w:t xml:space="preserve"> </w:t>
      </w:r>
      <w:r>
        <w:rPr>
          <w:sz w:val="28"/>
          <w:szCs w:val="28"/>
        </w:rPr>
        <w:t>Les élus</w:t>
      </w:r>
    </w:p>
    <w:p w:rsidR="00E86B84" w:rsidRDefault="00E86B84" w:rsidP="00583879">
      <w:pPr>
        <w:pStyle w:val="Paragraphedeliste"/>
        <w:numPr>
          <w:ilvl w:val="0"/>
          <w:numId w:val="7"/>
        </w:numPr>
        <w:jc w:val="both"/>
        <w:rPr>
          <w:sz w:val="28"/>
          <w:szCs w:val="28"/>
        </w:rPr>
      </w:pPr>
      <w:r>
        <w:rPr>
          <w:sz w:val="28"/>
          <w:szCs w:val="28"/>
        </w:rPr>
        <w:t>Les autorités sécuritaires.</w:t>
      </w:r>
    </w:p>
    <w:p w:rsidR="00E86B84" w:rsidRDefault="00E86B84" w:rsidP="00583879">
      <w:pPr>
        <w:jc w:val="both"/>
        <w:rPr>
          <w:b/>
          <w:sz w:val="28"/>
          <w:szCs w:val="28"/>
        </w:rPr>
      </w:pPr>
      <w:r w:rsidRPr="00E86B84">
        <w:rPr>
          <w:b/>
          <w:sz w:val="28"/>
          <w:szCs w:val="28"/>
        </w:rPr>
        <w:t>3 – Zones d’intervention</w:t>
      </w:r>
    </w:p>
    <w:p w:rsidR="00E86B84" w:rsidRDefault="00E86B84" w:rsidP="00583879">
      <w:pPr>
        <w:pStyle w:val="Paragraphedeliste"/>
        <w:numPr>
          <w:ilvl w:val="0"/>
          <w:numId w:val="7"/>
        </w:numPr>
        <w:jc w:val="both"/>
        <w:rPr>
          <w:sz w:val="28"/>
          <w:szCs w:val="28"/>
        </w:rPr>
      </w:pPr>
      <w:r w:rsidRPr="00E86B84">
        <w:rPr>
          <w:sz w:val="28"/>
          <w:szCs w:val="28"/>
        </w:rPr>
        <w:t>Assaba</w:t>
      </w:r>
      <w:r>
        <w:rPr>
          <w:sz w:val="28"/>
          <w:szCs w:val="28"/>
        </w:rPr>
        <w:t> : 5 Moughataas et 26 communes</w:t>
      </w:r>
    </w:p>
    <w:p w:rsidR="00E86B84" w:rsidRDefault="00E86B84" w:rsidP="00583879">
      <w:pPr>
        <w:pStyle w:val="Paragraphedeliste"/>
        <w:numPr>
          <w:ilvl w:val="0"/>
          <w:numId w:val="7"/>
        </w:numPr>
        <w:jc w:val="both"/>
        <w:rPr>
          <w:sz w:val="28"/>
          <w:szCs w:val="28"/>
        </w:rPr>
      </w:pPr>
      <w:r>
        <w:rPr>
          <w:sz w:val="28"/>
          <w:szCs w:val="28"/>
        </w:rPr>
        <w:t>Nouakchott 1 ou 2 : 3 Moughataas et 3 communes</w:t>
      </w:r>
    </w:p>
    <w:p w:rsidR="00E86B84" w:rsidRDefault="00E86B84" w:rsidP="00583879">
      <w:pPr>
        <w:pStyle w:val="Paragraphedeliste"/>
        <w:numPr>
          <w:ilvl w:val="0"/>
          <w:numId w:val="7"/>
        </w:numPr>
        <w:jc w:val="both"/>
        <w:rPr>
          <w:sz w:val="28"/>
          <w:szCs w:val="28"/>
        </w:rPr>
      </w:pPr>
      <w:r>
        <w:rPr>
          <w:sz w:val="28"/>
          <w:szCs w:val="28"/>
        </w:rPr>
        <w:lastRenderedPageBreak/>
        <w:t>Une wilaya à déterminer</w:t>
      </w:r>
    </w:p>
    <w:p w:rsidR="00E86B84" w:rsidRDefault="00E86B84" w:rsidP="00583879">
      <w:pPr>
        <w:jc w:val="both"/>
        <w:rPr>
          <w:b/>
          <w:sz w:val="28"/>
          <w:szCs w:val="28"/>
        </w:rPr>
      </w:pPr>
      <w:r w:rsidRPr="0088228A">
        <w:rPr>
          <w:b/>
          <w:sz w:val="28"/>
          <w:szCs w:val="28"/>
        </w:rPr>
        <w:t xml:space="preserve">4 </w:t>
      </w:r>
      <w:r w:rsidR="0088228A" w:rsidRPr="0088228A">
        <w:rPr>
          <w:b/>
          <w:sz w:val="28"/>
          <w:szCs w:val="28"/>
        </w:rPr>
        <w:t>–</w:t>
      </w:r>
      <w:r w:rsidRPr="0088228A">
        <w:rPr>
          <w:b/>
          <w:sz w:val="28"/>
          <w:szCs w:val="28"/>
        </w:rPr>
        <w:t xml:space="preserve"> </w:t>
      </w:r>
      <w:r w:rsidR="0088228A" w:rsidRPr="0088228A">
        <w:rPr>
          <w:b/>
          <w:sz w:val="28"/>
          <w:szCs w:val="28"/>
        </w:rPr>
        <w:t>Outils de l’évaluation</w:t>
      </w:r>
    </w:p>
    <w:p w:rsidR="0088228A" w:rsidRDefault="0088228A" w:rsidP="00583879">
      <w:pPr>
        <w:pStyle w:val="Paragraphedeliste"/>
        <w:numPr>
          <w:ilvl w:val="0"/>
          <w:numId w:val="7"/>
        </w:numPr>
        <w:jc w:val="both"/>
        <w:rPr>
          <w:sz w:val="28"/>
          <w:szCs w:val="28"/>
        </w:rPr>
      </w:pPr>
      <w:r>
        <w:rPr>
          <w:sz w:val="28"/>
          <w:szCs w:val="28"/>
        </w:rPr>
        <w:t xml:space="preserve">Un </w:t>
      </w:r>
      <w:r w:rsidRPr="0088228A">
        <w:rPr>
          <w:sz w:val="28"/>
          <w:szCs w:val="28"/>
        </w:rPr>
        <w:t>questionnaire</w:t>
      </w:r>
      <w:r>
        <w:rPr>
          <w:sz w:val="28"/>
          <w:szCs w:val="28"/>
        </w:rPr>
        <w:t xml:space="preserve"> avant et après la formation</w:t>
      </w:r>
    </w:p>
    <w:p w:rsidR="0088228A" w:rsidRDefault="0088228A" w:rsidP="00583879">
      <w:pPr>
        <w:pStyle w:val="Paragraphedeliste"/>
        <w:numPr>
          <w:ilvl w:val="0"/>
          <w:numId w:val="7"/>
        </w:numPr>
        <w:jc w:val="both"/>
        <w:rPr>
          <w:sz w:val="28"/>
          <w:szCs w:val="28"/>
        </w:rPr>
      </w:pPr>
      <w:r>
        <w:rPr>
          <w:sz w:val="28"/>
          <w:szCs w:val="28"/>
        </w:rPr>
        <w:t>Un guide d’entretien pour chaque catégorie d’acteurs</w:t>
      </w:r>
    </w:p>
    <w:p w:rsidR="0088228A" w:rsidRDefault="0088228A" w:rsidP="00583879">
      <w:pPr>
        <w:jc w:val="both"/>
        <w:rPr>
          <w:b/>
          <w:sz w:val="28"/>
          <w:szCs w:val="28"/>
        </w:rPr>
      </w:pPr>
      <w:r w:rsidRPr="0088228A">
        <w:rPr>
          <w:b/>
          <w:sz w:val="28"/>
          <w:szCs w:val="28"/>
        </w:rPr>
        <w:t>5 – Ressources humaines</w:t>
      </w:r>
    </w:p>
    <w:p w:rsidR="0088228A" w:rsidRDefault="0088228A" w:rsidP="00583879">
      <w:pPr>
        <w:pStyle w:val="Paragraphedeliste"/>
        <w:numPr>
          <w:ilvl w:val="0"/>
          <w:numId w:val="7"/>
        </w:numPr>
        <w:jc w:val="both"/>
        <w:rPr>
          <w:sz w:val="28"/>
          <w:szCs w:val="28"/>
        </w:rPr>
      </w:pPr>
      <w:r w:rsidRPr="0088228A">
        <w:rPr>
          <w:sz w:val="28"/>
          <w:szCs w:val="28"/>
        </w:rPr>
        <w:t>Le Consultant</w:t>
      </w:r>
    </w:p>
    <w:p w:rsidR="0088228A" w:rsidRDefault="0088228A" w:rsidP="00583879">
      <w:pPr>
        <w:pStyle w:val="Paragraphedeliste"/>
        <w:numPr>
          <w:ilvl w:val="0"/>
          <w:numId w:val="7"/>
        </w:numPr>
        <w:jc w:val="both"/>
        <w:rPr>
          <w:sz w:val="28"/>
          <w:szCs w:val="28"/>
        </w:rPr>
      </w:pPr>
      <w:r>
        <w:rPr>
          <w:sz w:val="28"/>
          <w:szCs w:val="28"/>
        </w:rPr>
        <w:t>2  Assistants</w:t>
      </w:r>
    </w:p>
    <w:p w:rsidR="0088228A" w:rsidRDefault="0088228A" w:rsidP="00583879">
      <w:pPr>
        <w:jc w:val="both"/>
        <w:rPr>
          <w:b/>
          <w:sz w:val="28"/>
          <w:szCs w:val="28"/>
        </w:rPr>
      </w:pPr>
      <w:r w:rsidRPr="0088228A">
        <w:rPr>
          <w:b/>
          <w:sz w:val="28"/>
          <w:szCs w:val="28"/>
        </w:rPr>
        <w:t>6 – Durée de la mission</w:t>
      </w:r>
    </w:p>
    <w:p w:rsidR="0088228A" w:rsidRDefault="0088228A" w:rsidP="00583879">
      <w:pPr>
        <w:pStyle w:val="Paragraphedeliste"/>
        <w:numPr>
          <w:ilvl w:val="0"/>
          <w:numId w:val="7"/>
        </w:numPr>
        <w:jc w:val="both"/>
        <w:rPr>
          <w:sz w:val="28"/>
          <w:szCs w:val="28"/>
        </w:rPr>
      </w:pPr>
      <w:r>
        <w:rPr>
          <w:sz w:val="28"/>
          <w:szCs w:val="28"/>
        </w:rPr>
        <w:t>58 H/J pour le Consultant</w:t>
      </w:r>
    </w:p>
    <w:p w:rsidR="006B4604" w:rsidRPr="006B4604" w:rsidRDefault="006B4604" w:rsidP="00583879">
      <w:pPr>
        <w:pStyle w:val="Paragraphedeliste"/>
        <w:numPr>
          <w:ilvl w:val="0"/>
          <w:numId w:val="7"/>
        </w:numPr>
        <w:jc w:val="both"/>
        <w:rPr>
          <w:sz w:val="28"/>
          <w:szCs w:val="28"/>
        </w:rPr>
      </w:pPr>
      <w:r w:rsidRPr="0088228A">
        <w:rPr>
          <w:sz w:val="28"/>
          <w:szCs w:val="28"/>
        </w:rPr>
        <w:t xml:space="preserve">70 H/ j </w:t>
      </w:r>
      <w:r>
        <w:rPr>
          <w:sz w:val="28"/>
          <w:szCs w:val="28"/>
        </w:rPr>
        <w:t>pour les 2 assistants</w:t>
      </w:r>
    </w:p>
    <w:p w:rsidR="0088228A" w:rsidRDefault="0088228A" w:rsidP="00583879">
      <w:pPr>
        <w:jc w:val="both"/>
        <w:rPr>
          <w:b/>
          <w:sz w:val="28"/>
          <w:szCs w:val="28"/>
        </w:rPr>
      </w:pPr>
      <w:r w:rsidRPr="0088228A">
        <w:rPr>
          <w:b/>
          <w:sz w:val="28"/>
          <w:szCs w:val="28"/>
        </w:rPr>
        <w:t>7 - Produits livrables</w:t>
      </w:r>
    </w:p>
    <w:p w:rsidR="0088228A" w:rsidRDefault="0088228A" w:rsidP="00583879">
      <w:pPr>
        <w:pStyle w:val="Paragraphedeliste"/>
        <w:numPr>
          <w:ilvl w:val="0"/>
          <w:numId w:val="7"/>
        </w:numPr>
        <w:jc w:val="both"/>
        <w:rPr>
          <w:sz w:val="28"/>
          <w:szCs w:val="28"/>
        </w:rPr>
      </w:pPr>
      <w:r w:rsidRPr="0088228A">
        <w:rPr>
          <w:sz w:val="28"/>
          <w:szCs w:val="28"/>
        </w:rPr>
        <w:t>3 rapports de mission</w:t>
      </w:r>
    </w:p>
    <w:p w:rsidR="0088228A" w:rsidRDefault="0088228A" w:rsidP="00583879">
      <w:pPr>
        <w:pStyle w:val="Paragraphedeliste"/>
        <w:numPr>
          <w:ilvl w:val="0"/>
          <w:numId w:val="7"/>
        </w:numPr>
        <w:jc w:val="both"/>
        <w:rPr>
          <w:sz w:val="28"/>
          <w:szCs w:val="28"/>
        </w:rPr>
      </w:pPr>
      <w:r>
        <w:rPr>
          <w:sz w:val="28"/>
          <w:szCs w:val="28"/>
        </w:rPr>
        <w:t xml:space="preserve">1 rapport général </w:t>
      </w:r>
      <w:r w:rsidR="00583879">
        <w:rPr>
          <w:sz w:val="28"/>
          <w:szCs w:val="28"/>
        </w:rPr>
        <w:t>d’é</w:t>
      </w:r>
      <w:r w:rsidR="006B4604">
        <w:rPr>
          <w:sz w:val="28"/>
          <w:szCs w:val="28"/>
        </w:rPr>
        <w:t>tude</w:t>
      </w:r>
    </w:p>
    <w:p w:rsidR="00583879" w:rsidRPr="00583879" w:rsidRDefault="00413863" w:rsidP="00583879">
      <w:pPr>
        <w:jc w:val="both"/>
        <w:rPr>
          <w:sz w:val="28"/>
          <w:szCs w:val="28"/>
        </w:rPr>
      </w:pPr>
      <w:r>
        <w:rPr>
          <w:sz w:val="28"/>
          <w:szCs w:val="28"/>
        </w:rPr>
        <w:t>NB :</w:t>
      </w:r>
      <w:r w:rsidR="00583879">
        <w:rPr>
          <w:sz w:val="28"/>
          <w:szCs w:val="28"/>
        </w:rPr>
        <w:t xml:space="preserve"> - </w:t>
      </w:r>
      <w:r>
        <w:rPr>
          <w:sz w:val="28"/>
          <w:szCs w:val="28"/>
        </w:rPr>
        <w:t xml:space="preserve"> le nombre </w:t>
      </w:r>
      <w:r w:rsidR="00583879">
        <w:rPr>
          <w:sz w:val="28"/>
          <w:szCs w:val="28"/>
        </w:rPr>
        <w:t>exact des personnes soumises à l’enquête</w:t>
      </w:r>
      <w:r>
        <w:rPr>
          <w:sz w:val="28"/>
          <w:szCs w:val="28"/>
        </w:rPr>
        <w:t xml:space="preserve"> reste e</w:t>
      </w:r>
      <w:r w:rsidR="00583879">
        <w:rPr>
          <w:sz w:val="28"/>
          <w:szCs w:val="28"/>
        </w:rPr>
        <w:t>ncore à déterminer (il faut en effet désigner la</w:t>
      </w:r>
      <w:r>
        <w:rPr>
          <w:sz w:val="28"/>
          <w:szCs w:val="28"/>
        </w:rPr>
        <w:t xml:space="preserve"> 3è wilaya à visiter</w:t>
      </w:r>
      <w:proofErr w:type="gramStart"/>
      <w:r w:rsidR="00583879">
        <w:rPr>
          <w:sz w:val="28"/>
          <w:szCs w:val="28"/>
        </w:rPr>
        <w:t>) .</w:t>
      </w:r>
      <w:proofErr w:type="gramEnd"/>
    </w:p>
    <w:sectPr w:rsidR="00583879" w:rsidRPr="00583879" w:rsidSect="00EB4A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8456D"/>
    <w:multiLevelType w:val="hybridMultilevel"/>
    <w:tmpl w:val="39E42BC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A2B115A"/>
    <w:multiLevelType w:val="hybridMultilevel"/>
    <w:tmpl w:val="A56A6B6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21945460"/>
    <w:multiLevelType w:val="hybridMultilevel"/>
    <w:tmpl w:val="B9FCA588"/>
    <w:lvl w:ilvl="0" w:tplc="E1FE5AC6">
      <w:start w:val="1"/>
      <w:numFmt w:val="bullet"/>
      <w:lvlText w:val="-"/>
      <w:lvlJc w:val="left"/>
      <w:pPr>
        <w:ind w:left="720" w:hanging="360"/>
      </w:pPr>
      <w:rPr>
        <w:rFonts w:ascii="Calibri" w:eastAsiaTheme="minorHAnsi"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CE0439F"/>
    <w:multiLevelType w:val="hybridMultilevel"/>
    <w:tmpl w:val="8CC6F816"/>
    <w:lvl w:ilvl="0" w:tplc="C0609EB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2E5B030D"/>
    <w:multiLevelType w:val="hybridMultilevel"/>
    <w:tmpl w:val="19401B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4984079"/>
    <w:multiLevelType w:val="hybridMultilevel"/>
    <w:tmpl w:val="5C6E4414"/>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6">
    <w:nsid w:val="48ED5FAB"/>
    <w:multiLevelType w:val="hybridMultilevel"/>
    <w:tmpl w:val="DDAA86D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8F36202"/>
    <w:multiLevelType w:val="hybridMultilevel"/>
    <w:tmpl w:val="75B085FA"/>
    <w:lvl w:ilvl="0" w:tplc="8CB0DF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BA66CA1"/>
    <w:multiLevelType w:val="hybridMultilevel"/>
    <w:tmpl w:val="FDA8B48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6"/>
  </w:num>
  <w:num w:numId="5">
    <w:abstractNumId w:val="1"/>
  </w:num>
  <w:num w:numId="6">
    <w:abstractNumId w:val="5"/>
  </w:num>
  <w:num w:numId="7">
    <w:abstractNumId w:val="2"/>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F34D06"/>
    <w:rsid w:val="00001F30"/>
    <w:rsid w:val="00021941"/>
    <w:rsid w:val="000521B0"/>
    <w:rsid w:val="0006296F"/>
    <w:rsid w:val="00065BE2"/>
    <w:rsid w:val="0007590A"/>
    <w:rsid w:val="000C4A16"/>
    <w:rsid w:val="000C55C7"/>
    <w:rsid w:val="000F6CED"/>
    <w:rsid w:val="00102A43"/>
    <w:rsid w:val="0013315B"/>
    <w:rsid w:val="001633E0"/>
    <w:rsid w:val="00165B4D"/>
    <w:rsid w:val="00170682"/>
    <w:rsid w:val="00171CC6"/>
    <w:rsid w:val="001D0623"/>
    <w:rsid w:val="001E000B"/>
    <w:rsid w:val="001E192C"/>
    <w:rsid w:val="001F79B1"/>
    <w:rsid w:val="0022019B"/>
    <w:rsid w:val="00235B31"/>
    <w:rsid w:val="00250DBC"/>
    <w:rsid w:val="00250F3B"/>
    <w:rsid w:val="0027268F"/>
    <w:rsid w:val="00275838"/>
    <w:rsid w:val="00291620"/>
    <w:rsid w:val="002C42B7"/>
    <w:rsid w:val="002C589D"/>
    <w:rsid w:val="002C6D8F"/>
    <w:rsid w:val="0030145C"/>
    <w:rsid w:val="0031666F"/>
    <w:rsid w:val="003226DE"/>
    <w:rsid w:val="003536B0"/>
    <w:rsid w:val="00356CA9"/>
    <w:rsid w:val="00377D99"/>
    <w:rsid w:val="00384489"/>
    <w:rsid w:val="003906EB"/>
    <w:rsid w:val="00392010"/>
    <w:rsid w:val="003A21DD"/>
    <w:rsid w:val="003A49C6"/>
    <w:rsid w:val="003A5EB4"/>
    <w:rsid w:val="003B7715"/>
    <w:rsid w:val="003F3242"/>
    <w:rsid w:val="003F345E"/>
    <w:rsid w:val="0041098F"/>
    <w:rsid w:val="00413863"/>
    <w:rsid w:val="00431A6B"/>
    <w:rsid w:val="00433ECC"/>
    <w:rsid w:val="00445FC5"/>
    <w:rsid w:val="00452F0F"/>
    <w:rsid w:val="00496375"/>
    <w:rsid w:val="004A6CB2"/>
    <w:rsid w:val="004B05A7"/>
    <w:rsid w:val="004B1A78"/>
    <w:rsid w:val="004C3C1C"/>
    <w:rsid w:val="004D0929"/>
    <w:rsid w:val="004D1570"/>
    <w:rsid w:val="004D2C5B"/>
    <w:rsid w:val="004E021B"/>
    <w:rsid w:val="004F2CBE"/>
    <w:rsid w:val="004F72D7"/>
    <w:rsid w:val="005013BB"/>
    <w:rsid w:val="0050473E"/>
    <w:rsid w:val="005155E3"/>
    <w:rsid w:val="00516641"/>
    <w:rsid w:val="00524750"/>
    <w:rsid w:val="00534006"/>
    <w:rsid w:val="00546229"/>
    <w:rsid w:val="005528D3"/>
    <w:rsid w:val="00553574"/>
    <w:rsid w:val="00561FB8"/>
    <w:rsid w:val="00564FFF"/>
    <w:rsid w:val="005655D1"/>
    <w:rsid w:val="00575DA2"/>
    <w:rsid w:val="00583879"/>
    <w:rsid w:val="005F19E5"/>
    <w:rsid w:val="00600E8A"/>
    <w:rsid w:val="00603412"/>
    <w:rsid w:val="00610667"/>
    <w:rsid w:val="00614A6C"/>
    <w:rsid w:val="0061709B"/>
    <w:rsid w:val="00634DC2"/>
    <w:rsid w:val="006361D7"/>
    <w:rsid w:val="00641C71"/>
    <w:rsid w:val="00663FDB"/>
    <w:rsid w:val="00667CB5"/>
    <w:rsid w:val="006B4604"/>
    <w:rsid w:val="006E5AD8"/>
    <w:rsid w:val="00700BC8"/>
    <w:rsid w:val="0070159F"/>
    <w:rsid w:val="00741C83"/>
    <w:rsid w:val="0077540B"/>
    <w:rsid w:val="007809A4"/>
    <w:rsid w:val="00780F56"/>
    <w:rsid w:val="0079112E"/>
    <w:rsid w:val="00791ABE"/>
    <w:rsid w:val="00793480"/>
    <w:rsid w:val="007B5661"/>
    <w:rsid w:val="007C1CC4"/>
    <w:rsid w:val="007C1D0D"/>
    <w:rsid w:val="007E36E9"/>
    <w:rsid w:val="007F1A46"/>
    <w:rsid w:val="007F468B"/>
    <w:rsid w:val="0080390A"/>
    <w:rsid w:val="00867F63"/>
    <w:rsid w:val="0088228A"/>
    <w:rsid w:val="00886D7B"/>
    <w:rsid w:val="008C240B"/>
    <w:rsid w:val="008D2225"/>
    <w:rsid w:val="008E4369"/>
    <w:rsid w:val="008E4C89"/>
    <w:rsid w:val="009041C8"/>
    <w:rsid w:val="00904D05"/>
    <w:rsid w:val="009231F3"/>
    <w:rsid w:val="00931414"/>
    <w:rsid w:val="0095189F"/>
    <w:rsid w:val="009604E4"/>
    <w:rsid w:val="009670E8"/>
    <w:rsid w:val="00967259"/>
    <w:rsid w:val="009711D4"/>
    <w:rsid w:val="0098309C"/>
    <w:rsid w:val="009A3792"/>
    <w:rsid w:val="009B5D6D"/>
    <w:rsid w:val="009C2703"/>
    <w:rsid w:val="009D5E85"/>
    <w:rsid w:val="009E449B"/>
    <w:rsid w:val="009F3EC0"/>
    <w:rsid w:val="009F54B7"/>
    <w:rsid w:val="00A3579C"/>
    <w:rsid w:val="00A83457"/>
    <w:rsid w:val="00A96EB1"/>
    <w:rsid w:val="00AA3017"/>
    <w:rsid w:val="00AB223F"/>
    <w:rsid w:val="00AB6917"/>
    <w:rsid w:val="00AE07FD"/>
    <w:rsid w:val="00AE36CC"/>
    <w:rsid w:val="00AF1F3A"/>
    <w:rsid w:val="00AF3312"/>
    <w:rsid w:val="00AF5978"/>
    <w:rsid w:val="00B02E90"/>
    <w:rsid w:val="00B04094"/>
    <w:rsid w:val="00B24E8A"/>
    <w:rsid w:val="00B63640"/>
    <w:rsid w:val="00B67BFC"/>
    <w:rsid w:val="00B87A8B"/>
    <w:rsid w:val="00B918B0"/>
    <w:rsid w:val="00BA04C1"/>
    <w:rsid w:val="00BA51BF"/>
    <w:rsid w:val="00BD0C82"/>
    <w:rsid w:val="00BD0F46"/>
    <w:rsid w:val="00BD3D50"/>
    <w:rsid w:val="00BD548A"/>
    <w:rsid w:val="00BE3A77"/>
    <w:rsid w:val="00BE744D"/>
    <w:rsid w:val="00C01B99"/>
    <w:rsid w:val="00C11351"/>
    <w:rsid w:val="00C215A2"/>
    <w:rsid w:val="00C311F7"/>
    <w:rsid w:val="00C459E6"/>
    <w:rsid w:val="00C503A2"/>
    <w:rsid w:val="00C52C9C"/>
    <w:rsid w:val="00C576ED"/>
    <w:rsid w:val="00C60965"/>
    <w:rsid w:val="00C6773B"/>
    <w:rsid w:val="00C77931"/>
    <w:rsid w:val="00C86776"/>
    <w:rsid w:val="00C9536B"/>
    <w:rsid w:val="00CA1AB4"/>
    <w:rsid w:val="00CA3588"/>
    <w:rsid w:val="00CA6E1E"/>
    <w:rsid w:val="00CB6D47"/>
    <w:rsid w:val="00CC3A20"/>
    <w:rsid w:val="00CC5E8F"/>
    <w:rsid w:val="00CD23FC"/>
    <w:rsid w:val="00CD45EB"/>
    <w:rsid w:val="00CE4B81"/>
    <w:rsid w:val="00CF3674"/>
    <w:rsid w:val="00D0254B"/>
    <w:rsid w:val="00D03B28"/>
    <w:rsid w:val="00D06347"/>
    <w:rsid w:val="00D34879"/>
    <w:rsid w:val="00D3736D"/>
    <w:rsid w:val="00D55247"/>
    <w:rsid w:val="00D77D93"/>
    <w:rsid w:val="00D90D86"/>
    <w:rsid w:val="00DA1DA1"/>
    <w:rsid w:val="00DB59C2"/>
    <w:rsid w:val="00DC3688"/>
    <w:rsid w:val="00DD7FC4"/>
    <w:rsid w:val="00DE08B8"/>
    <w:rsid w:val="00DF71F2"/>
    <w:rsid w:val="00E24720"/>
    <w:rsid w:val="00E31948"/>
    <w:rsid w:val="00E45D00"/>
    <w:rsid w:val="00E51221"/>
    <w:rsid w:val="00E55555"/>
    <w:rsid w:val="00E86B84"/>
    <w:rsid w:val="00EA6175"/>
    <w:rsid w:val="00EB2BD4"/>
    <w:rsid w:val="00EB4A39"/>
    <w:rsid w:val="00ED121E"/>
    <w:rsid w:val="00ED47AF"/>
    <w:rsid w:val="00EE01B4"/>
    <w:rsid w:val="00EE6927"/>
    <w:rsid w:val="00F21448"/>
    <w:rsid w:val="00F34D06"/>
    <w:rsid w:val="00F50DAE"/>
    <w:rsid w:val="00F61DDE"/>
    <w:rsid w:val="00F75DC4"/>
    <w:rsid w:val="00F94763"/>
    <w:rsid w:val="00F9645B"/>
    <w:rsid w:val="00FA62F3"/>
    <w:rsid w:val="00FD1947"/>
    <w:rsid w:val="00FF2DB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A3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A358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8C71B03157F14C9513B474E6DDC735" ma:contentTypeVersion="21" ma:contentTypeDescription="Create a new document." ma:contentTypeScope="" ma:versionID="e1e41d0edab5909f7a146c506617a137">
  <xsd:schema xmlns:xsd="http://www.w3.org/2001/XMLSchema" xmlns:xs="http://www.w3.org/2001/XMLSchema" xmlns:p="http://schemas.microsoft.com/office/2006/metadata/properties" xmlns:ns2="42e62e60-57e5-4e6a-9b91-5fe0ea398e14" xmlns:ns3="7b954495-6b9c-408d-89b5-6a41a286e19c" targetNamespace="http://schemas.microsoft.com/office/2006/metadata/properties" ma:root="true" ma:fieldsID="d020fac726a5c0b8a948df314f1407b4" ns2:_="" ns3:_="">
    <xsd:import namespace="42e62e60-57e5-4e6a-9b91-5fe0ea398e14"/>
    <xsd:import namespace="7b954495-6b9c-408d-89b5-6a41a286e1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Assignedto" minOccurs="0"/>
                <xsd:element ref="ns2:SenttoBAH" minOccurs="0"/>
                <xsd:element ref="ns2:QuestionsorComments" minOccurs="0"/>
                <xsd:element ref="ns3:SharedWithUsers" minOccurs="0"/>
                <xsd:element ref="ns3:SharedWithDetails" minOccurs="0"/>
                <xsd:element ref="ns2:CatalogingCompleted_x003f_" minOccurs="0"/>
                <xsd:element ref="ns2:LizQC_x003f_" minOccurs="0"/>
                <xsd:element ref="ns2:lcf76f155ced4ddcb4097134ff3c332f" minOccurs="0"/>
                <xsd:element ref="ns3:TaxCatchAll" minOccurs="0"/>
                <xsd:element ref="ns2:DOLComments" minOccurs="0"/>
                <xsd:element ref="ns2:UploadedtoDrupal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62e60-57e5-4e6a-9b91-5fe0ea398e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Assignedto" ma:index="17" nillable="true" ma:displayName="Assigned to " ma:description="name of ICF analyst" ma:format="Dropdown" ma:internalName="Assignedto">
      <xsd:simpleType>
        <xsd:restriction base="dms:Note">
          <xsd:maxLength value="255"/>
        </xsd:restriction>
      </xsd:simpleType>
    </xsd:element>
    <xsd:element name="SenttoBAH" ma:index="18" nillable="true" ma:displayName="Sent to BAH" ma:default="0" ma:format="Dropdown" ma:internalName="SenttoBAH">
      <xsd:simpleType>
        <xsd:restriction base="dms:Boolean"/>
      </xsd:simpleType>
    </xsd:element>
    <xsd:element name="QuestionsorComments" ma:index="19" nillable="true" ma:displayName="Questions or Comments" ma:format="Dropdown" ma:internalName="QuestionsorComments">
      <xsd:simpleType>
        <xsd:restriction base="dms:Note">
          <xsd:maxLength value="255"/>
        </xsd:restriction>
      </xsd:simpleType>
    </xsd:element>
    <xsd:element name="CatalogingCompleted_x003f_" ma:index="22" nillable="true" ma:displayName="Cataloging Completed?" ma:format="Dropdown" ma:internalName="CatalogingCompleted_x003f_">
      <xsd:simpleType>
        <xsd:restriction base="dms:Text">
          <xsd:maxLength value="255"/>
        </xsd:restriction>
      </xsd:simpleType>
    </xsd:element>
    <xsd:element name="LizQC_x003f_" ma:index="23" nillable="true" ma:displayName="Liz QC?" ma:description="Indicate Yes only, if not, leave blank" ma:format="Dropdown" ma:internalName="LizQC_x003f_">
      <xsd:simpleType>
        <xsd:restriction base="dms:Text">
          <xsd:maxLength value="1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element name="DOLComments" ma:index="27" nillable="true" ma:displayName="DOL Comments" ma:format="Dropdown" ma:internalName="DOLComments">
      <xsd:simpleType>
        <xsd:restriction base="dms:Note">
          <xsd:maxLength value="255"/>
        </xsd:restriction>
      </xsd:simpleType>
    </xsd:element>
    <xsd:element name="UploadedtoDrupal_x003f_" ma:index="28" nillable="true" ma:displayName="Uploaded to Drupal?" ma:format="Dropdown" ma:internalName="UploadedtoDrupal_x003f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954495-6b9c-408d-89b5-6a41a286e19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48b665a-b356-4761-a5fb-15e6df008e65}" ma:internalName="TaxCatchAll" ma:showField="CatchAllData" ma:web="7b954495-6b9c-408d-89b5-6a41a286e1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to xmlns="42e62e60-57e5-4e6a-9b91-5fe0ea398e14">Sara</Assignedto>
    <QuestionsorComments xmlns="42e62e60-57e5-4e6a-9b91-5fe0ea398e14">ILAB Guidance Received - Include (but review using the existing exclusion rules)</QuestionsorComments>
    <SenttoBAH xmlns="42e62e60-57e5-4e6a-9b91-5fe0ea398e14">false</SenttoBAH>
    <CatalogingCompleted_x003f_ xmlns="42e62e60-57e5-4e6a-9b91-5fe0ea398e14">Yes</CatalogingCompleted_x003f_>
    <TaxCatchAll xmlns="7b954495-6b9c-408d-89b5-6a41a286e19c" xsi:nil="true"/>
    <LizQC_x003f_ xmlns="42e62e60-57e5-4e6a-9b91-5fe0ea398e14" xsi:nil="true"/>
    <DOLComments xmlns="42e62e60-57e5-4e6a-9b91-5fe0ea398e14" xsi:nil="true"/>
    <lcf76f155ced4ddcb4097134ff3c332f xmlns="42e62e60-57e5-4e6a-9b91-5fe0ea398e14">
      <Terms xmlns="http://schemas.microsoft.com/office/infopath/2007/PartnerControls"/>
    </lcf76f155ced4ddcb4097134ff3c332f>
    <UploadedtoDrupal_x003f_ xmlns="42e62e60-57e5-4e6a-9b91-5fe0ea398e14" xsi:nil="true"/>
  </documentManagement>
</p:properties>
</file>

<file path=customXml/itemProps1.xml><?xml version="1.0" encoding="utf-8"?>
<ds:datastoreItem xmlns:ds="http://schemas.openxmlformats.org/officeDocument/2006/customXml" ds:itemID="{51FE3A75-5D85-4529-BCAB-830869D4EC95}"/>
</file>

<file path=customXml/itemProps2.xml><?xml version="1.0" encoding="utf-8"?>
<ds:datastoreItem xmlns:ds="http://schemas.openxmlformats.org/officeDocument/2006/customXml" ds:itemID="{7863B8A9-7BC7-4BF7-8A36-30B54B411EBC}"/>
</file>

<file path=customXml/itemProps3.xml><?xml version="1.0" encoding="utf-8"?>
<ds:datastoreItem xmlns:ds="http://schemas.openxmlformats.org/officeDocument/2006/customXml" ds:itemID="{B133E825-0A99-4AB7-BC75-5B4E7A1099A7}"/>
</file>

<file path=docProps/app.xml><?xml version="1.0" encoding="utf-8"?>
<Properties xmlns="http://schemas.openxmlformats.org/officeDocument/2006/extended-properties" xmlns:vt="http://schemas.openxmlformats.org/officeDocument/2006/docPropsVTypes">
  <Template>Normal</Template>
  <TotalTime>949</TotalTime>
  <Pages>1</Pages>
  <Words>4106</Words>
  <Characters>22587</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dc:creator>
  <cp:lastModifiedBy>ORDI</cp:lastModifiedBy>
  <cp:revision>21</cp:revision>
  <dcterms:created xsi:type="dcterms:W3CDTF">2017-04-11T12:27:00Z</dcterms:created>
  <dcterms:modified xsi:type="dcterms:W3CDTF">2017-04-16T14:02:00Z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0x010100A88C71B03157F14C9513B474E6DDC735</vt:lpwstr>
  </property>
  <property fmtid="{D5CDD505-2E9C-101B-9397-08002B2CF9AE}" pid="3" name="MediaServiceImageTags">
    <vt:lpwstr/>
  </property>
</Properties>
</file>