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6A" w:rsidRDefault="00402A6A" w:rsidP="00402A6A">
      <w:pPr>
        <w:pBdr>
          <w:top w:val="single" w:sz="2" w:space="1" w:color="000001"/>
          <w:left w:val="single" w:sz="2" w:space="1" w:color="000001"/>
          <w:bottom w:val="single" w:sz="2" w:space="1" w:color="000001"/>
          <w:right w:val="single" w:sz="2" w:space="1" w:color="000001"/>
        </w:pBdr>
        <w:rPr>
          <w:rFonts w:ascii="Liberation Sans" w:hAnsi="Liberation Sans"/>
          <w:b/>
          <w:bCs/>
          <w:sz w:val="36"/>
          <w:szCs w:val="36"/>
        </w:rPr>
      </w:pPr>
      <w:r w:rsidRPr="00402A6A">
        <w:rPr>
          <w:rFonts w:ascii="Liberation Sans" w:hAnsi="Liberation Sans"/>
          <w:b/>
          <w:bCs/>
          <w:sz w:val="36"/>
          <w:szCs w:val="36"/>
        </w:rPr>
        <w:t xml:space="preserve">Evaluation des </w:t>
      </w:r>
      <w:r w:rsidRPr="00402A6A">
        <w:rPr>
          <w:rFonts w:ascii="Liberation Sans" w:hAnsi="Liberation Sans"/>
          <w:b/>
          <w:bCs/>
          <w:sz w:val="36"/>
          <w:szCs w:val="36"/>
        </w:rPr>
        <w:t>effets des actions d’appui à l’insertion socio-professionnelle à différents niveaux (social, familial, professionnel, économique) </w:t>
      </w:r>
    </w:p>
    <w:p w:rsidR="00402A6A" w:rsidRDefault="00402A6A" w:rsidP="00402A6A">
      <w:pPr>
        <w:pBdr>
          <w:top w:val="single" w:sz="2" w:space="1" w:color="000001"/>
          <w:left w:val="single" w:sz="2" w:space="1" w:color="000001"/>
          <w:bottom w:val="single" w:sz="2" w:space="1" w:color="000001"/>
          <w:right w:val="single" w:sz="2" w:space="1" w:color="000001"/>
        </w:pBdr>
      </w:pPr>
    </w:p>
    <w:p w:rsidR="00402A6A" w:rsidRPr="00D267B7" w:rsidRDefault="00402A6A" w:rsidP="00402A6A">
      <w:pPr>
        <w:pBdr>
          <w:top w:val="single" w:sz="2" w:space="1" w:color="000001"/>
          <w:left w:val="single" w:sz="2" w:space="1" w:color="000001"/>
          <w:bottom w:val="single" w:sz="2" w:space="1" w:color="000001"/>
          <w:right w:val="single" w:sz="2" w:space="1" w:color="000001"/>
        </w:pBdr>
      </w:pPr>
    </w:p>
    <w:p w:rsidR="00D267B7" w:rsidRDefault="0092124B" w:rsidP="00402A6A">
      <w:pPr>
        <w:numPr>
          <w:ilvl w:val="0"/>
          <w:numId w:val="6"/>
        </w:numPr>
        <w:pBdr>
          <w:top w:val="single" w:sz="2" w:space="1" w:color="000001"/>
          <w:left w:val="single" w:sz="2" w:space="1" w:color="000001"/>
          <w:bottom w:val="single" w:sz="2" w:space="1" w:color="000001"/>
          <w:right w:val="single" w:sz="2" w:space="1" w:color="000001"/>
        </w:pBdr>
        <w:ind w:left="0" w:firstLine="0"/>
      </w:pPr>
      <w:r>
        <w:rPr>
          <w:rFonts w:ascii="Liberation Sans" w:hAnsi="Liberation Sans"/>
          <w:b/>
          <w:bCs/>
          <w:sz w:val="36"/>
          <w:szCs w:val="36"/>
        </w:rPr>
        <w:t>Présentation du f</w:t>
      </w:r>
      <w:r w:rsidR="00D267B7">
        <w:rPr>
          <w:rFonts w:ascii="Liberation Sans" w:hAnsi="Liberation Sans"/>
          <w:b/>
          <w:bCs/>
          <w:sz w:val="36"/>
          <w:szCs w:val="36"/>
        </w:rPr>
        <w:t xml:space="preserve">ormulaire </w:t>
      </w:r>
      <w:r>
        <w:rPr>
          <w:rFonts w:ascii="Liberation Sans" w:hAnsi="Liberation Sans"/>
          <w:b/>
          <w:bCs/>
          <w:sz w:val="36"/>
          <w:szCs w:val="36"/>
        </w:rPr>
        <w:t xml:space="preserve">type </w:t>
      </w:r>
      <w:r w:rsidR="00D267B7">
        <w:rPr>
          <w:rFonts w:ascii="Liberation Sans" w:hAnsi="Liberation Sans"/>
          <w:b/>
          <w:bCs/>
          <w:sz w:val="36"/>
          <w:szCs w:val="36"/>
        </w:rPr>
        <w:t>« Ligne de base »</w:t>
      </w:r>
      <w:r w:rsidR="00402A6A">
        <w:rPr>
          <w:rFonts w:ascii="Liberation Sans" w:hAnsi="Liberation Sans"/>
          <w:b/>
          <w:bCs/>
          <w:sz w:val="36"/>
          <w:szCs w:val="36"/>
        </w:rPr>
        <w:t xml:space="preserve"> adressé aux participants aux formations</w:t>
      </w:r>
    </w:p>
    <w:p w:rsidR="00186DEA" w:rsidRDefault="00186DEA">
      <w:pPr>
        <w:pStyle w:val="BodyText"/>
        <w:jc w:val="both"/>
        <w:rPr>
          <w:i/>
          <w:iCs/>
          <w:u w:val="single"/>
        </w:rPr>
      </w:pPr>
    </w:p>
    <w:p w:rsidR="00186DEA" w:rsidRDefault="00186DEA"/>
    <w:p w:rsidR="00186DEA" w:rsidRDefault="00BA2734">
      <w:pPr>
        <w:pStyle w:val="TOAHeading"/>
      </w:pPr>
      <w:r>
        <w:t>Table des matières</w:t>
      </w:r>
    </w:p>
    <w:p w:rsidR="00186DEA" w:rsidRDefault="00BA2734">
      <w:pPr>
        <w:pStyle w:val="TOC2"/>
        <w:tabs>
          <w:tab w:val="right" w:leader="dot" w:pos="9638"/>
        </w:tabs>
      </w:pPr>
      <w:r>
        <w:fldChar w:fldCharType="begin"/>
      </w:r>
      <w:r>
        <w:instrText>TOC \f \o "1-2" \h</w:instrText>
      </w:r>
      <w:r>
        <w:fldChar w:fldCharType="separate"/>
      </w:r>
      <w:hyperlink w:anchor="__RefHeading___Toc2372_1337505044">
        <w:r>
          <w:rPr>
            <w:rStyle w:val="Sautdindex"/>
          </w:rPr>
          <w:t>1. Présentation du formulaire</w:t>
        </w:r>
        <w:r>
          <w:rPr>
            <w:rStyle w:val="Sautdindex"/>
          </w:rPr>
          <w:tab/>
          <w:t>2</w:t>
        </w:r>
      </w:hyperlink>
    </w:p>
    <w:p w:rsidR="00186DEA" w:rsidRDefault="00575515">
      <w:pPr>
        <w:pStyle w:val="TOC2"/>
        <w:tabs>
          <w:tab w:val="right" w:leader="dot" w:pos="9638"/>
        </w:tabs>
      </w:pPr>
      <w:hyperlink w:anchor="__RefHeading___Toc2374_1337505044">
        <w:r w:rsidR="00BA2734">
          <w:rPr>
            <w:rStyle w:val="Sautdindex"/>
          </w:rPr>
          <w:t>2. Contenu du formulaire dans ses grandes lignes</w:t>
        </w:r>
        <w:r w:rsidR="00BA2734">
          <w:rPr>
            <w:rStyle w:val="Sautdindex"/>
          </w:rPr>
          <w:tab/>
          <w:t>3</w:t>
        </w:r>
      </w:hyperlink>
    </w:p>
    <w:p w:rsidR="00186DEA" w:rsidRDefault="00575515" w:rsidP="0009191C">
      <w:pPr>
        <w:pStyle w:val="TOC2"/>
        <w:tabs>
          <w:tab w:val="right" w:leader="dot" w:pos="9638"/>
        </w:tabs>
      </w:pPr>
      <w:hyperlink w:anchor="__RefHeading___Toc2376_1337505044">
        <w:r w:rsidR="00BA2734">
          <w:rPr>
            <w:rStyle w:val="Sautdindex"/>
          </w:rPr>
          <w:t>Bibliographie</w:t>
        </w:r>
        <w:r w:rsidR="00BA2734">
          <w:rPr>
            <w:rStyle w:val="Sautdindex"/>
          </w:rPr>
          <w:tab/>
          <w:t>6</w:t>
        </w:r>
      </w:hyperlink>
      <w:r w:rsidR="00BA2734">
        <w:fldChar w:fldCharType="end"/>
      </w:r>
    </w:p>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186DEA"/>
    <w:p w:rsidR="00186DEA" w:rsidRDefault="00BA2734">
      <w:pPr>
        <w:jc w:val="right"/>
        <w:rPr>
          <w:i/>
          <w:iCs/>
        </w:rPr>
      </w:pPr>
      <w:r>
        <w:rPr>
          <w:i/>
          <w:iCs/>
        </w:rPr>
        <w:t>Octobre 2017</w:t>
      </w:r>
    </w:p>
    <w:p w:rsidR="00186DEA" w:rsidRDefault="00BA2734">
      <w:pPr>
        <w:jc w:val="right"/>
        <w:rPr>
          <w:i/>
          <w:iCs/>
        </w:rPr>
      </w:pPr>
      <w:r>
        <w:rPr>
          <w:i/>
          <w:iCs/>
        </w:rPr>
        <w:t>Carine Ollivier</w:t>
      </w:r>
      <w:r w:rsidR="004459E7">
        <w:rPr>
          <w:i/>
          <w:iCs/>
        </w:rPr>
        <w:t>, consultante</w:t>
      </w:r>
    </w:p>
    <w:p w:rsidR="004459E7" w:rsidRDefault="004459E7" w:rsidP="004459E7">
      <w:pPr>
        <w:jc w:val="right"/>
        <w:rPr>
          <w:i/>
          <w:iCs/>
        </w:rPr>
      </w:pPr>
      <w:r>
        <w:rPr>
          <w:i/>
          <w:iCs/>
        </w:rPr>
        <w:t>Bureau International de Travail en Mauritanie</w:t>
      </w:r>
    </w:p>
    <w:p w:rsidR="00186DEA" w:rsidRDefault="00186DEA">
      <w:pPr>
        <w:jc w:val="both"/>
      </w:pPr>
    </w:p>
    <w:p w:rsidR="00186DEA" w:rsidRDefault="00BA2734">
      <w:pPr>
        <w:pStyle w:val="Heading2"/>
        <w:numPr>
          <w:ilvl w:val="1"/>
          <w:numId w:val="6"/>
        </w:numPr>
        <w:ind w:left="0" w:firstLine="0"/>
        <w:jc w:val="both"/>
      </w:pPr>
      <w:bookmarkStart w:id="0" w:name="__RefHeading___Toc2372_1337505044"/>
      <w:bookmarkEnd w:id="0"/>
      <w:r>
        <w:t>1. Présentation du formulaire</w:t>
      </w:r>
    </w:p>
    <w:p w:rsidR="00186DEA" w:rsidRDefault="00BA2734">
      <w:pPr>
        <w:jc w:val="both"/>
      </w:pPr>
      <w:r>
        <w:t>Pour améliorer le système de suivi-évaluation de l’insertion des bénéficiaires</w:t>
      </w:r>
      <w:r w:rsidR="0092124B">
        <w:t xml:space="preserve"> des projets de formation</w:t>
      </w:r>
      <w:r w:rsidR="00402A6A">
        <w:t xml:space="preserve"> et d’employabilité</w:t>
      </w:r>
      <w:r>
        <w:t xml:space="preserve">, </w:t>
      </w:r>
      <w:r w:rsidR="003728A6">
        <w:t xml:space="preserve">le BIT </w:t>
      </w:r>
      <w:r>
        <w:t>a initié un travail sur l’élaboration d’un formulaire type contenant des indicateurs clés pour mesurer les effets de l’intervention sur les bénéficiaires</w:t>
      </w:r>
      <w:r w:rsidR="0092124B">
        <w:t>. Ce formulaire type</w:t>
      </w:r>
      <w:r>
        <w:t xml:space="preserve"> peut servir </w:t>
      </w:r>
      <w:r w:rsidR="0092124B">
        <w:t xml:space="preserve">à l’ensemble des </w:t>
      </w:r>
      <w:r>
        <w:t xml:space="preserve">projets de promotion de l’emploi du BIT en Mauritanie. </w:t>
      </w:r>
    </w:p>
    <w:p w:rsidR="00186DEA" w:rsidRDefault="00186DEA">
      <w:pPr>
        <w:jc w:val="both"/>
      </w:pPr>
    </w:p>
    <w:p w:rsidR="00186DEA" w:rsidRDefault="00BA2734">
      <w:pPr>
        <w:pStyle w:val="Heading3"/>
        <w:numPr>
          <w:ilvl w:val="2"/>
          <w:numId w:val="5"/>
        </w:numPr>
        <w:ind w:left="0" w:firstLine="0"/>
      </w:pPr>
      <w:r>
        <w:t>1.1 Objectif</w:t>
      </w:r>
    </w:p>
    <w:p w:rsidR="00186DEA" w:rsidRDefault="00BA2734">
      <w:pPr>
        <w:jc w:val="both"/>
      </w:pPr>
      <w:r>
        <w:t>Cet outil « ligne de base » a pour objectif de mesurer la situation initiale des bénéficiaires à l’entrée en formation des projets du BIT en Mauritanie pour pouvoir la comparer à leur situation post formation. Il s’agit de pouvoir comparer la situation du jeune avant et après le projet. Il peut aussi être utilisé pour comparer la situation des jeunes bénéficiaires versus un groupe de jeunes qui n’a pas participé à la formation pour estimer l’impact de l’intervention en matière d’insertion socioprofessionnelle.</w:t>
      </w:r>
    </w:p>
    <w:p w:rsidR="00186DEA" w:rsidRDefault="00BA2734">
      <w:pPr>
        <w:contextualSpacing/>
        <w:jc w:val="both"/>
      </w:pPr>
      <w:r>
        <w:rPr>
          <w:rFonts w:cs="Times New Roman"/>
          <w:bCs/>
        </w:rPr>
        <w:t>Cet instrument doit permettre d’évaluer les effets des actions d’appui à l’insertion socio-professionnelle à différents niveaux (social, familial, professionnel, économique) :  amélioration des conditions de vie ; amélioration des « compétences sociales »  (confiance en soi/estime de soi/capacités relationnelles, etc.), sentiment d’appartenance (intégration sociale) et de suivre l’évolution du bénéficiaire dans son insertion (accès à un emploi temporaire ; à un emploi stable ;</w:t>
      </w:r>
      <w:bookmarkStart w:id="1" w:name="_GoBack"/>
      <w:bookmarkEnd w:id="1"/>
      <w:r>
        <w:rPr>
          <w:rFonts w:cs="Times New Roman"/>
          <w:bCs/>
        </w:rPr>
        <w:t xml:space="preserve"> recherche active ; démarches pour le lancement et la pérennisation de sa propre activité, etc.). </w:t>
      </w:r>
    </w:p>
    <w:p w:rsidR="00186DEA" w:rsidRDefault="00186DEA">
      <w:pPr>
        <w:jc w:val="both"/>
      </w:pPr>
    </w:p>
    <w:p w:rsidR="00186DEA" w:rsidRDefault="00BA2734">
      <w:pPr>
        <w:jc w:val="both"/>
      </w:pPr>
      <w:r>
        <w:t xml:space="preserve">L’idée est de </w:t>
      </w:r>
      <w:r>
        <w:rPr>
          <w:b/>
          <w:bCs/>
        </w:rPr>
        <w:t>croiser plusieurs types d’indicateurs</w:t>
      </w:r>
      <w:r>
        <w:t xml:space="preserve"> pour être en capacités de mesurer l’autonomisation économique mais aussi l’autonomisation sociale des bénéficiaires et ne pas se contenter uniquement du taux de chômage qui ne permet pas de percevoir par exemple les changements de comportement induits par les projets. Il s’agit de combiner des indicateurs classiques quantitatifs (taux d’emploi des bénéficiaires selon les normes internationales du BIT) à d’autres plus qualitatifs sur le changement de la qualité de vie à travers des critères socio-économiques. A la confrontation de plusieurs indicateurs s’ajoute aussi la nécessité de les </w:t>
      </w:r>
      <w:r>
        <w:rPr>
          <w:b/>
          <w:bCs/>
        </w:rPr>
        <w:t>contextualiser lors de l’analyse</w:t>
      </w:r>
      <w:r>
        <w:t xml:space="preserve"> des données récoltées. Ils sont à pondérer selon l’environnement économique et les secteurs d’intervention. Des éléments du contexte économique, comme la spécificité du marché du travail, les spécificités des filières, les spécificités régionales sont à prendre en compte. Ainsi, le secteur informel prépondérant dans le marché du travail en Mauritanie ou les formes de tâcheronnage dominantes dans le secteur du BTP sont des facteurs à prendre en considération dans l’analyse des questionnaires et l’interp</w:t>
      </w:r>
      <w:r w:rsidR="0092124B">
        <w:t xml:space="preserve">rétation des indicateurs clés des projets du BIT. </w:t>
      </w:r>
    </w:p>
    <w:p w:rsidR="00186DEA" w:rsidRDefault="00186DEA"/>
    <w:p w:rsidR="00186DEA" w:rsidRDefault="00BA2734">
      <w:pPr>
        <w:pStyle w:val="Heading3"/>
        <w:numPr>
          <w:ilvl w:val="2"/>
          <w:numId w:val="4"/>
        </w:numPr>
        <w:ind w:left="0" w:firstLine="0"/>
      </w:pPr>
      <w:r>
        <w:t>1.2 Méthodologie et déroulé</w:t>
      </w:r>
    </w:p>
    <w:p w:rsidR="00186DEA" w:rsidRDefault="00BA2734">
      <w:pPr>
        <w:jc w:val="both"/>
      </w:pPr>
      <w:r>
        <w:t>La 1ère mouture a été réalisée à partir de croisement de sources écrites sur la question (formulaires du projet chantier école routier</w:t>
      </w:r>
      <w:r w:rsidR="003B57E8">
        <w:t xml:space="preserve"> du BIT</w:t>
      </w:r>
      <w:r>
        <w:t xml:space="preserve">, manuels et questionnaires relatifs à la mesure de l’insertion mais aussi de la vulnérabilité comme le registre social mauritanien) et des besoins de l’équipe des projets de promotion de l’emploi du BIT en Mauritanie en lien avec l’expertise du BIT à Genève sur les questions d’indicateurs d’emploi des jeunes. </w:t>
      </w:r>
    </w:p>
    <w:p w:rsidR="00186DEA" w:rsidRDefault="00186DEA">
      <w:pPr>
        <w:jc w:val="both"/>
      </w:pPr>
    </w:p>
    <w:p w:rsidR="00186DEA" w:rsidRDefault="00BA2734">
      <w:pPr>
        <w:jc w:val="both"/>
      </w:pPr>
      <w:r>
        <w:t>Une première liste ci-jointe décline les grands volets à aborder incluant 43 critères à interroger. Les questions sont formulées et détaillées pour partage et discussion avec l’équipe du BIT. Dans le corps du formulaire, certaines questions sont à poser à l’inscription (à l’entrée) puis  6 mois / 12 mois après la fin de la formation ; d’autres seulement après la fin de formation.</w:t>
      </w:r>
    </w:p>
    <w:p w:rsidR="0092124B" w:rsidRDefault="00BA2734">
      <w:pPr>
        <w:jc w:val="both"/>
      </w:pPr>
      <w:r>
        <w:lastRenderedPageBreak/>
        <w:t>Le questionnaire, une fois discuté et validé par le BIT, pourra être testé avec les jeunes de la 1ère cohorte de</w:t>
      </w:r>
      <w:r w:rsidR="0092124B">
        <w:t xml:space="preserve"> bénéficiaires du projet pilote de Bridge </w:t>
      </w:r>
      <w:r>
        <w:t xml:space="preserve">pour avoir leur situation de référence. </w:t>
      </w:r>
      <w:r w:rsidR="0092124B">
        <w:t>Dans le cadre du projet pilote avec Tadamoun (projet Bridge)</w:t>
      </w:r>
      <w:r>
        <w:t>, il pourra être institué que tout candidat aux futures formations s’engage à répondre au questionnaire (en amont</w:t>
      </w:r>
      <w:r w:rsidR="00FE35A6">
        <w:t>, à la fin de la formation</w:t>
      </w:r>
      <w:r>
        <w:t xml:space="preserve"> et </w:t>
      </w:r>
      <w:r w:rsidR="00FE35A6">
        <w:t xml:space="preserve">au moins </w:t>
      </w:r>
      <w:r>
        <w:t xml:space="preserve">6 mois après la fin </w:t>
      </w:r>
      <w:r w:rsidR="007A31FE">
        <w:t>de la formation</w:t>
      </w:r>
      <w:r>
        <w:t>)</w:t>
      </w:r>
      <w:r w:rsidR="0092124B">
        <w:t xml:space="preserve">. Des </w:t>
      </w:r>
      <w:r w:rsidR="0092124B">
        <w:t xml:space="preserve">conseillers insertion </w:t>
      </w:r>
      <w:r w:rsidR="0092124B">
        <w:t xml:space="preserve">seront </w:t>
      </w:r>
      <w:r w:rsidR="0092124B">
        <w:t xml:space="preserve">en charge </w:t>
      </w:r>
      <w:r w:rsidR="0092124B">
        <w:t xml:space="preserve">d’accompagner </w:t>
      </w:r>
      <w:r w:rsidR="0092124B">
        <w:t>des jeunes sortants pour pouvoir connaître leur situation post formation. En contact rapproché avec eux, ils pourront être en mesure de remplir le formulaire type.</w:t>
      </w:r>
    </w:p>
    <w:p w:rsidR="0092124B" w:rsidRDefault="0092124B">
      <w:pPr>
        <w:jc w:val="both"/>
      </w:pPr>
    </w:p>
    <w:p w:rsidR="00186DEA" w:rsidRDefault="00FE35A6">
      <w:pPr>
        <w:jc w:val="both"/>
      </w:pPr>
      <w:r>
        <w:t xml:space="preserve">Un groupe témoigne sera choisi </w:t>
      </w:r>
      <w:r w:rsidR="00BA2734">
        <w:t>dans le but d’avoir des données sur un groupe de comparaison.</w:t>
      </w:r>
      <w:r>
        <w:t xml:space="preserve"> </w:t>
      </w:r>
    </w:p>
    <w:p w:rsidR="00186DEA" w:rsidRDefault="00BA2734">
      <w:pPr>
        <w:jc w:val="both"/>
      </w:pPr>
      <w:r>
        <w:t>Une fois le formulaire type établi en interne, le BIT pourra procéder aux étapes suivantes :</w:t>
      </w:r>
    </w:p>
    <w:p w:rsidR="00186DEA" w:rsidRDefault="00BA2734">
      <w:pPr>
        <w:numPr>
          <w:ilvl w:val="0"/>
          <w:numId w:val="9"/>
        </w:numPr>
        <w:jc w:val="both"/>
      </w:pPr>
      <w:r>
        <w:t xml:space="preserve">Partage et </w:t>
      </w:r>
      <w:r w:rsidR="008305EE">
        <w:t xml:space="preserve">test </w:t>
      </w:r>
      <w:r>
        <w:t>du formulaire</w:t>
      </w:r>
    </w:p>
    <w:p w:rsidR="00186DEA" w:rsidRDefault="00BA2734">
      <w:pPr>
        <w:ind w:left="720"/>
      </w:pPr>
      <w:r>
        <w:t xml:space="preserve">Discuter et valider le questionnaire en groupe de travail interne au BIT et avec ses partenaires clés (UE, ONS, </w:t>
      </w:r>
      <w:r w:rsidR="00095BD9">
        <w:t xml:space="preserve">ANAPEJ, </w:t>
      </w:r>
      <w:r w:rsidR="008305EE">
        <w:t>Agence Nationale Tadamoun</w:t>
      </w:r>
      <w:r>
        <w:t>, BIT Genève</w:t>
      </w:r>
      <w:r w:rsidR="008305EE">
        <w:t>, etc.</w:t>
      </w:r>
      <w:r>
        <w:t>)</w:t>
      </w:r>
      <w:r w:rsidR="008305EE">
        <w:t xml:space="preserve"> suivant les partenaires concernés des différents projets</w:t>
      </w:r>
      <w:r>
        <w:t xml:space="preserve"> </w:t>
      </w:r>
    </w:p>
    <w:p w:rsidR="00186DEA" w:rsidRDefault="00BA2734">
      <w:pPr>
        <w:ind w:left="720"/>
      </w:pPr>
      <w:r>
        <w:t>Tester le formulaire in situ</w:t>
      </w:r>
    </w:p>
    <w:p w:rsidR="00186DEA" w:rsidRDefault="00BA2734">
      <w:pPr>
        <w:ind w:left="720"/>
      </w:pPr>
      <w:r>
        <w:t>Finaliser le formulaire</w:t>
      </w:r>
    </w:p>
    <w:p w:rsidR="008305EE" w:rsidRDefault="008305EE" w:rsidP="008305EE">
      <w:pPr>
        <w:numPr>
          <w:ilvl w:val="0"/>
          <w:numId w:val="9"/>
        </w:numPr>
        <w:jc w:val="both"/>
      </w:pPr>
      <w:r>
        <w:t xml:space="preserve">Validation du formulaire : BIT en interne et éventuellement par la structure compétente du Ministère de l’Emploi et la Formation Professionnelle </w:t>
      </w:r>
    </w:p>
    <w:p w:rsidR="00186DEA" w:rsidRDefault="00186DEA">
      <w:pPr>
        <w:ind w:left="720"/>
      </w:pPr>
    </w:p>
    <w:p w:rsidR="00186DEA" w:rsidRDefault="00BA2734">
      <w:pPr>
        <w:numPr>
          <w:ilvl w:val="0"/>
          <w:numId w:val="9"/>
        </w:numPr>
      </w:pPr>
      <w:r>
        <w:t>Conduite de l’enquête</w:t>
      </w:r>
    </w:p>
    <w:p w:rsidR="00186DEA" w:rsidRDefault="00BA2734">
      <w:pPr>
        <w:ind w:left="720"/>
      </w:pPr>
      <w:r>
        <w:t>Choisir le type d’enquête (face à face, téléphone, internet etc.)</w:t>
      </w:r>
    </w:p>
    <w:p w:rsidR="00186DEA" w:rsidRDefault="00BA2734">
      <w:pPr>
        <w:ind w:left="720"/>
      </w:pPr>
      <w:r>
        <w:t>Rédiger un manuel d’instruction pour la collecte décrivant notamment chaque question du formulaire, et le concept qu’elle recouvre</w:t>
      </w:r>
    </w:p>
    <w:p w:rsidR="00186DEA" w:rsidRDefault="00BA2734">
      <w:pPr>
        <w:ind w:left="720"/>
      </w:pPr>
      <w:r>
        <w:t>Mobiliser et former aux outils une équipe dédiée à la collecte et la saisie des données</w:t>
      </w:r>
    </w:p>
    <w:p w:rsidR="00186DEA" w:rsidRDefault="00BA2734">
      <w:pPr>
        <w:ind w:left="720"/>
      </w:pPr>
      <w:r>
        <w:t>Mener les entretiens</w:t>
      </w:r>
    </w:p>
    <w:p w:rsidR="00186DEA" w:rsidRDefault="00BA2734">
      <w:pPr>
        <w:ind w:left="720"/>
      </w:pPr>
      <w:r>
        <w:t>Saisir et analyser les données</w:t>
      </w:r>
    </w:p>
    <w:p w:rsidR="00186DEA" w:rsidRDefault="00186DEA">
      <w:pPr>
        <w:jc w:val="both"/>
      </w:pPr>
    </w:p>
    <w:p w:rsidR="00186DEA" w:rsidRDefault="00BA2734">
      <w:pPr>
        <w:pStyle w:val="Heading2"/>
        <w:numPr>
          <w:ilvl w:val="1"/>
          <w:numId w:val="3"/>
        </w:numPr>
        <w:ind w:left="0" w:firstLine="0"/>
      </w:pPr>
      <w:bookmarkStart w:id="2" w:name="__RefHeading___Toc2374_1337505044"/>
      <w:bookmarkEnd w:id="2"/>
      <w:r>
        <w:t>2. Contenu du formulaire dans ses grandes lignes</w:t>
      </w:r>
    </w:p>
    <w:p w:rsidR="00186DEA" w:rsidRDefault="00BA2734">
      <w:pPr>
        <w:jc w:val="both"/>
      </w:pPr>
      <w:r>
        <w:t>Les informations à récolter sont regroupés dans 3 grands volets à croiser. Le document Excell « Formulaire Ligne de Base » regroupe la liste de questions détaillées, à quel moment les poser (à l’entrée en formation</w:t>
      </w:r>
      <w:r w:rsidR="00A6123E">
        <w:t xml:space="preserve">, immédiatement après la fin de la formation, </w:t>
      </w:r>
      <w:r>
        <w:t xml:space="preserve">et/ou </w:t>
      </w:r>
      <w:r w:rsidR="00A6123E">
        <w:t xml:space="preserve">au moins </w:t>
      </w:r>
      <w:r>
        <w:t xml:space="preserve">6 mois après l’intervention), les objectifs des questions et propose quelques indicateurs clés liés aux grands volets et à certains des critères qu’il convient de mettre en discussion en interne puis en externe et dont les modes de calcul seront à </w:t>
      </w:r>
      <w:r w:rsidR="008A0966">
        <w:t>expliciter</w:t>
      </w:r>
      <w:r>
        <w:t xml:space="preserve"> plus précisément s’ils sont validés. Le formulaire suggère pour l’instant 43 critères. </w:t>
      </w:r>
    </w:p>
    <w:p w:rsidR="00186DEA" w:rsidRDefault="00186DEA">
      <w:pPr>
        <w:jc w:val="both"/>
      </w:pPr>
    </w:p>
    <w:p w:rsidR="00186DEA" w:rsidRDefault="00BA2734">
      <w:pPr>
        <w:jc w:val="both"/>
      </w:pPr>
      <w:r>
        <w:t>Sont présentées ici ses grandes lignes.</w:t>
      </w:r>
    </w:p>
    <w:p w:rsidR="00186DEA" w:rsidRDefault="00186DEA">
      <w:pPr>
        <w:jc w:val="both"/>
      </w:pPr>
    </w:p>
    <w:p w:rsidR="00186DEA" w:rsidRDefault="00BA2734">
      <w:pPr>
        <w:pStyle w:val="Heading3"/>
        <w:numPr>
          <w:ilvl w:val="2"/>
          <w:numId w:val="2"/>
        </w:numPr>
        <w:ind w:left="0" w:firstLine="0"/>
      </w:pPr>
      <w:r>
        <w:t>2.1 Volet identification et informations préliminaires</w:t>
      </w:r>
    </w:p>
    <w:p w:rsidR="00186DEA" w:rsidRDefault="00BA2734">
      <w:pPr>
        <w:jc w:val="both"/>
      </w:pPr>
      <w:r>
        <w:t>nom, âge, sexe</w:t>
      </w:r>
    </w:p>
    <w:p w:rsidR="00186DEA" w:rsidRDefault="00BA2734">
      <w:pPr>
        <w:jc w:val="both"/>
      </w:pPr>
      <w:r>
        <w:t>langue maternelle</w:t>
      </w:r>
    </w:p>
    <w:p w:rsidR="00186DEA" w:rsidRDefault="00BA2734">
      <w:pPr>
        <w:jc w:val="both"/>
      </w:pPr>
      <w:r>
        <w:t>niveau d’éducation</w:t>
      </w:r>
    </w:p>
    <w:p w:rsidR="00186DEA" w:rsidRDefault="00BA2734">
      <w:pPr>
        <w:jc w:val="both"/>
      </w:pPr>
      <w:r>
        <w:t xml:space="preserve">compétences de base (lire, écrire, calculer) </w:t>
      </w:r>
    </w:p>
    <w:p w:rsidR="00186DEA" w:rsidRDefault="00186DEA">
      <w:pPr>
        <w:jc w:val="both"/>
      </w:pPr>
    </w:p>
    <w:p w:rsidR="00186DEA" w:rsidRDefault="00BA2734">
      <w:pPr>
        <w:rPr>
          <w:rFonts w:ascii="Liberation Sans" w:hAnsi="Liberation Sans"/>
          <w:b/>
          <w:bCs/>
          <w:sz w:val="28"/>
          <w:szCs w:val="28"/>
        </w:rPr>
      </w:pPr>
      <w:r>
        <w:rPr>
          <w:rFonts w:ascii="Liberation Sans" w:hAnsi="Liberation Sans"/>
          <w:b/>
          <w:bCs/>
          <w:sz w:val="28"/>
          <w:szCs w:val="28"/>
        </w:rPr>
        <w:t>2.2 Volet Insertion économique et professionnelle – Indicateurs d’autonomisation économique</w:t>
      </w:r>
    </w:p>
    <w:p w:rsidR="00BC21FC" w:rsidRDefault="00BA2734">
      <w:pPr>
        <w:jc w:val="both"/>
      </w:pPr>
      <w:r>
        <w:lastRenderedPageBreak/>
        <w:t>Les critères de ce volet permettent de déterminer dans quelle mesure le projet a favorisé l’autonomisation économique des jeunes bénéficiaires des projets du BIT. Ils permettent d’aborder  la quantité et la qualité de l’emploi mais aussi les compétences liées au monde professionnel. Seront utilisées les normes internationales du BIT sur la définition du chômage et de l’emploi, normes reprises dans d’autres enquêtes menées en Mauritanie (EPCV, EN</w:t>
      </w:r>
      <w:r w:rsidR="00A6123E">
        <w:t xml:space="preserve"> sur l’emploi et le secteur informel </w:t>
      </w:r>
      <w:r>
        <w:t>RS-SI, enquêtes sur le</w:t>
      </w:r>
      <w:r w:rsidR="00A6123E">
        <w:t xml:space="preserve"> </w:t>
      </w:r>
      <w:r>
        <w:t>s</w:t>
      </w:r>
      <w:r w:rsidR="00A6123E">
        <w:t>uivi des</w:t>
      </w:r>
      <w:r>
        <w:t xml:space="preserve"> sortants de la FTP). </w:t>
      </w:r>
    </w:p>
    <w:p w:rsidR="00BC21FC" w:rsidRDefault="00BA2734">
      <w:pPr>
        <w:jc w:val="both"/>
      </w:pPr>
      <w:r>
        <w:t xml:space="preserve">Pour rappel, </w:t>
      </w:r>
      <w:r w:rsidR="00BC21FC">
        <w:t>suivant les</w:t>
      </w:r>
      <w:r w:rsidR="00A6123E">
        <w:t xml:space="preserve"> définition</w:t>
      </w:r>
      <w:r w:rsidR="00BC21FC">
        <w:t>s du BIT :</w:t>
      </w:r>
      <w:r w:rsidR="00A6123E">
        <w:t xml:space="preserve"> </w:t>
      </w:r>
    </w:p>
    <w:p w:rsidR="00BC21FC" w:rsidRDefault="00BA2734" w:rsidP="00BC21FC">
      <w:pPr>
        <w:pStyle w:val="ListParagraph"/>
        <w:numPr>
          <w:ilvl w:val="0"/>
          <w:numId w:val="11"/>
        </w:numPr>
        <w:jc w:val="both"/>
      </w:pPr>
      <w:r>
        <w:t xml:space="preserve">est considéré comme </w:t>
      </w:r>
      <w:r w:rsidRPr="00BC21FC">
        <w:rPr>
          <w:b/>
        </w:rPr>
        <w:t>occupé</w:t>
      </w:r>
      <w:r w:rsidR="00A6123E" w:rsidRPr="00BC21FC">
        <w:rPr>
          <w:b/>
        </w:rPr>
        <w:t>e</w:t>
      </w:r>
      <w:r w:rsidRPr="00BC21FC">
        <w:rPr>
          <w:b/>
        </w:rPr>
        <w:t xml:space="preserve"> toute personne en âge de travailler</w:t>
      </w:r>
      <w:r>
        <w:t xml:space="preserve"> qui déclare avoir exercé une activité au moins 1 heure rémunérée ou non (au cours de la semaine précédant l’interview) qu’elle soit salariée, qu’elle soit à son compte ou qu’elle aide un membre de sa famille dans son travail (employeur ou aide familiale dans l’entreprise ou l’exploitation familiale). Sont également incluses les personnes pourvues d’un emploi, mais qui en sont temporairement absentes pour un motif conjoncturel (maladie, vacances, jours fériés, congé, grève, arrêt provisoire du travail, etc.). </w:t>
      </w:r>
    </w:p>
    <w:p w:rsidR="00BC21FC" w:rsidRDefault="00BA2734" w:rsidP="00BC21FC">
      <w:pPr>
        <w:pStyle w:val="ListParagraph"/>
        <w:numPr>
          <w:ilvl w:val="0"/>
          <w:numId w:val="11"/>
        </w:numPr>
        <w:jc w:val="both"/>
      </w:pPr>
      <w:r>
        <w:t xml:space="preserve">Un </w:t>
      </w:r>
      <w:r w:rsidRPr="00BC21FC">
        <w:rPr>
          <w:b/>
        </w:rPr>
        <w:t>chômeur</w:t>
      </w:r>
      <w:r>
        <w:t xml:space="preserve"> n’a exercé aucune activité au cours de la semaine précédent</w:t>
      </w:r>
      <w:r w:rsidR="00BC21FC">
        <w:t>e à</w:t>
      </w:r>
      <w:r>
        <w:t xml:space="preserve"> l’enquête, cherche activement du travail et est disponible pour travailler dans les 15 jours après l’entretien. </w:t>
      </w:r>
    </w:p>
    <w:p w:rsidR="00186DEA" w:rsidRDefault="00BA2734" w:rsidP="00BC21FC">
      <w:pPr>
        <w:pStyle w:val="ListParagraph"/>
        <w:numPr>
          <w:ilvl w:val="0"/>
          <w:numId w:val="11"/>
        </w:numPr>
        <w:jc w:val="both"/>
      </w:pPr>
      <w:r>
        <w:t xml:space="preserve">Enfin, est considérée comme </w:t>
      </w:r>
      <w:r w:rsidRPr="00BC21FC">
        <w:rPr>
          <w:b/>
        </w:rPr>
        <w:t>inactive toute personne</w:t>
      </w:r>
      <w:r>
        <w:t xml:space="preserve"> qui n’est ni occupée, ni au chômage (ne cherche pas de travail et n’est pas disponible pour travailler dans les 2 semaines ; cela peut comprendre les personnes en formation, les femmes aux foyer, etc.).</w:t>
      </w:r>
    </w:p>
    <w:p w:rsidR="00BC21FC" w:rsidRDefault="00BC21FC">
      <w:pPr>
        <w:jc w:val="both"/>
      </w:pPr>
    </w:p>
    <w:p w:rsidR="00BC21FC" w:rsidRDefault="00BC21FC">
      <w:pPr>
        <w:jc w:val="both"/>
      </w:pPr>
      <w:r>
        <w:t xml:space="preserve">Suivant les définitions de l’EPCVM : </w:t>
      </w:r>
    </w:p>
    <w:p w:rsidR="00BC21FC" w:rsidRDefault="00BC21FC" w:rsidP="00BC21FC">
      <w:pPr>
        <w:pStyle w:val="ListParagraph"/>
        <w:numPr>
          <w:ilvl w:val="0"/>
          <w:numId w:val="12"/>
        </w:numPr>
        <w:jc w:val="both"/>
      </w:pPr>
      <w:r>
        <w:t>Une personne occupée ?</w:t>
      </w:r>
    </w:p>
    <w:p w:rsidR="00BC21FC" w:rsidRDefault="00BC21FC" w:rsidP="00BC21FC">
      <w:pPr>
        <w:pStyle w:val="ListParagraph"/>
        <w:numPr>
          <w:ilvl w:val="0"/>
          <w:numId w:val="12"/>
        </w:numPr>
        <w:jc w:val="both"/>
      </w:pPr>
      <w:r>
        <w:t>Un chômeur ?</w:t>
      </w:r>
    </w:p>
    <w:p w:rsidR="00BC21FC" w:rsidRDefault="00BC21FC" w:rsidP="00BC21FC">
      <w:pPr>
        <w:pStyle w:val="ListParagraph"/>
        <w:numPr>
          <w:ilvl w:val="0"/>
          <w:numId w:val="12"/>
        </w:numPr>
        <w:jc w:val="both"/>
      </w:pPr>
      <w:r>
        <w:t>Une personne inactive ?</w:t>
      </w:r>
    </w:p>
    <w:p w:rsidR="00BC21FC" w:rsidRDefault="00BC21FC" w:rsidP="00BC21FC">
      <w:pPr>
        <w:pStyle w:val="ListParagraph"/>
        <w:jc w:val="both"/>
      </w:pPr>
    </w:p>
    <w:p w:rsidR="00186DEA" w:rsidRDefault="00BA2734">
      <w:pPr>
        <w:jc w:val="both"/>
      </w:pPr>
      <w:r>
        <w:t>Utiliser ces définitions permettra de comparer le taux d’insertion avec certaines études qui les appliquent (enquêtes de sortants de la FTP par exemple). Cette donnée sera complétée par l’analyse de critères sur la qualité du travail notamment.</w:t>
      </w:r>
    </w:p>
    <w:p w:rsidR="00186DEA" w:rsidRDefault="00186DEA">
      <w:pPr>
        <w:jc w:val="both"/>
      </w:pPr>
    </w:p>
    <w:p w:rsidR="00186DEA" w:rsidRDefault="00BA2734">
      <w:pPr>
        <w:numPr>
          <w:ilvl w:val="0"/>
          <w:numId w:val="8"/>
        </w:numPr>
        <w:jc w:val="both"/>
      </w:pPr>
      <w:r>
        <w:t xml:space="preserve">Pour mesurer la « quantité » du travail </w:t>
      </w:r>
    </w:p>
    <w:p w:rsidR="00186DEA" w:rsidRDefault="00BA2734">
      <w:pPr>
        <w:ind w:left="720"/>
        <w:jc w:val="both"/>
      </w:pPr>
      <w:r>
        <w:t>situation actuelle (occupé, chômeur, inactif)</w:t>
      </w:r>
    </w:p>
    <w:p w:rsidR="00186DEA" w:rsidRDefault="00BA2734">
      <w:pPr>
        <w:ind w:left="720"/>
        <w:jc w:val="both"/>
      </w:pPr>
      <w:r>
        <w:t>calendrier mensuel des activités (12 mois)</w:t>
      </w:r>
    </w:p>
    <w:p w:rsidR="00186DEA" w:rsidRDefault="00BA2734">
      <w:pPr>
        <w:ind w:left="720"/>
        <w:jc w:val="both"/>
      </w:pPr>
      <w:r>
        <w:t>temps d’accès à l’emploi</w:t>
      </w:r>
    </w:p>
    <w:p w:rsidR="00186DEA" w:rsidRDefault="00186DEA">
      <w:pPr>
        <w:ind w:left="720"/>
        <w:jc w:val="both"/>
      </w:pPr>
    </w:p>
    <w:p w:rsidR="00186DEA" w:rsidRDefault="00BA2734">
      <w:pPr>
        <w:numPr>
          <w:ilvl w:val="0"/>
          <w:numId w:val="8"/>
        </w:numPr>
        <w:jc w:val="both"/>
      </w:pPr>
      <w:r>
        <w:t>Pour mesurer la « qualité » du travail, sa stabilité, sa sécurité</w:t>
      </w:r>
    </w:p>
    <w:p w:rsidR="00186DEA" w:rsidRDefault="00BA2734">
      <w:pPr>
        <w:ind w:left="720"/>
        <w:jc w:val="both"/>
      </w:pPr>
      <w:r>
        <w:t>type d’emploi</w:t>
      </w:r>
      <w:r w:rsidR="00FE35A6">
        <w:t> : indépendant, saisonnier, temporaire</w:t>
      </w:r>
    </w:p>
    <w:p w:rsidR="00BC21FC" w:rsidRDefault="00BC21FC">
      <w:pPr>
        <w:ind w:left="720"/>
        <w:jc w:val="both"/>
      </w:pPr>
      <w:r>
        <w:t>existence d’un contrat / accord formel</w:t>
      </w:r>
    </w:p>
    <w:p w:rsidR="00186DEA" w:rsidRDefault="00BA2734">
      <w:pPr>
        <w:ind w:left="720"/>
        <w:jc w:val="both"/>
      </w:pPr>
      <w:r>
        <w:t>durée du contrat/ de l’accord</w:t>
      </w:r>
    </w:p>
    <w:p w:rsidR="00186DEA" w:rsidRDefault="00BA2734">
      <w:pPr>
        <w:ind w:left="720"/>
        <w:jc w:val="both"/>
      </w:pPr>
      <w:r>
        <w:t>durée de travail par semaine</w:t>
      </w:r>
    </w:p>
    <w:p w:rsidR="00186DEA" w:rsidRDefault="00BA2734">
      <w:pPr>
        <w:ind w:left="720"/>
        <w:jc w:val="both"/>
      </w:pPr>
      <w:r>
        <w:t>si entreprise, pérennité de l’entreprise</w:t>
      </w:r>
    </w:p>
    <w:p w:rsidR="00186DEA" w:rsidRDefault="00BA2734">
      <w:pPr>
        <w:ind w:left="720"/>
        <w:jc w:val="both"/>
      </w:pPr>
      <w:r>
        <w:t>Forme de paiement</w:t>
      </w:r>
    </w:p>
    <w:p w:rsidR="00186DEA" w:rsidRDefault="00BA2734">
      <w:pPr>
        <w:ind w:left="720"/>
        <w:jc w:val="both"/>
      </w:pPr>
      <w:r>
        <w:t>Fréquence du paiement</w:t>
      </w:r>
    </w:p>
    <w:p w:rsidR="00186DEA" w:rsidRDefault="00BA2734">
      <w:pPr>
        <w:ind w:left="720"/>
        <w:jc w:val="both"/>
      </w:pPr>
      <w:r>
        <w:t>Montants des revenus</w:t>
      </w:r>
    </w:p>
    <w:p w:rsidR="00186DEA" w:rsidRDefault="00BA2734">
      <w:pPr>
        <w:ind w:left="720"/>
        <w:jc w:val="both"/>
      </w:pPr>
      <w:r>
        <w:t>Participation aux charges de la famille</w:t>
      </w:r>
    </w:p>
    <w:p w:rsidR="00186DEA" w:rsidRDefault="00186DEA">
      <w:pPr>
        <w:ind w:left="720"/>
        <w:jc w:val="both"/>
      </w:pPr>
    </w:p>
    <w:p w:rsidR="00186DEA" w:rsidRDefault="00BA2734">
      <w:pPr>
        <w:numPr>
          <w:ilvl w:val="0"/>
          <w:numId w:val="8"/>
        </w:numPr>
        <w:jc w:val="both"/>
      </w:pPr>
      <w:r>
        <w:t>Pour mesurer le changement de comportement et les compétences liées au monde professionnel avant / après</w:t>
      </w:r>
    </w:p>
    <w:p w:rsidR="00186DEA" w:rsidRDefault="00BA2734">
      <w:pPr>
        <w:ind w:left="720"/>
        <w:jc w:val="both"/>
      </w:pPr>
      <w:r>
        <w:t>expérience professionnelle</w:t>
      </w:r>
    </w:p>
    <w:p w:rsidR="00186DEA" w:rsidRDefault="00BA2734">
      <w:pPr>
        <w:ind w:left="720"/>
        <w:jc w:val="both"/>
      </w:pPr>
      <w:r>
        <w:t>canal de recherche de travail</w:t>
      </w:r>
    </w:p>
    <w:p w:rsidR="00186DEA" w:rsidRDefault="00BA2734">
      <w:pPr>
        <w:ind w:left="720"/>
        <w:jc w:val="both"/>
      </w:pPr>
      <w:r>
        <w:lastRenderedPageBreak/>
        <w:t>connaissance du droit du travail</w:t>
      </w:r>
    </w:p>
    <w:p w:rsidR="00186DEA" w:rsidRDefault="00BA2734">
      <w:pPr>
        <w:ind w:left="720"/>
        <w:jc w:val="both"/>
      </w:pPr>
      <w:r>
        <w:t>CNSS</w:t>
      </w:r>
    </w:p>
    <w:p w:rsidR="00186DEA" w:rsidRDefault="00BA2734">
      <w:pPr>
        <w:ind w:left="720"/>
        <w:jc w:val="both"/>
      </w:pPr>
      <w:r>
        <w:t>épargne</w:t>
      </w:r>
    </w:p>
    <w:p w:rsidR="00186DEA" w:rsidRDefault="00BA2734">
      <w:pPr>
        <w:ind w:left="720"/>
        <w:jc w:val="both"/>
      </w:pPr>
      <w:r>
        <w:t>compte bancaire</w:t>
      </w:r>
    </w:p>
    <w:p w:rsidR="00186DEA" w:rsidRDefault="00186DEA">
      <w:pPr>
        <w:ind w:left="720"/>
        <w:jc w:val="both"/>
      </w:pPr>
    </w:p>
    <w:p w:rsidR="00186DEA" w:rsidRDefault="00BA2734">
      <w:pPr>
        <w:numPr>
          <w:ilvl w:val="0"/>
          <w:numId w:val="8"/>
        </w:numPr>
        <w:jc w:val="both"/>
      </w:pPr>
      <w:r>
        <w:t>Pour mesurer la perception du changement économique après l’intervention</w:t>
      </w:r>
    </w:p>
    <w:p w:rsidR="00186DEA" w:rsidRDefault="00BA2734">
      <w:pPr>
        <w:ind w:left="720"/>
        <w:jc w:val="both"/>
      </w:pPr>
      <w:r>
        <w:t>sentiment d’amélioration de la situation économique ou non</w:t>
      </w:r>
    </w:p>
    <w:p w:rsidR="00186DEA" w:rsidRDefault="00186DEA">
      <w:pPr>
        <w:jc w:val="both"/>
      </w:pPr>
    </w:p>
    <w:p w:rsidR="00186DEA" w:rsidRDefault="00BA2734">
      <w:pPr>
        <w:pStyle w:val="Heading3"/>
        <w:numPr>
          <w:ilvl w:val="2"/>
          <w:numId w:val="2"/>
        </w:numPr>
        <w:ind w:left="0" w:firstLine="0"/>
      </w:pPr>
      <w:r>
        <w:t>2.3 Volet Insertion sociale et développement personnel – Indicateurs d’autonomisation sociale</w:t>
      </w:r>
    </w:p>
    <w:p w:rsidR="00186DEA" w:rsidRDefault="00BA2734">
      <w:pPr>
        <w:jc w:val="both"/>
      </w:pPr>
      <w:r>
        <w:t>Les questions de ce volet peuvent permettre d’appréhender l’amélioration ou non de la qualité de vie et des « compétences de vie » des bénéficiaires après le projet.</w:t>
      </w:r>
    </w:p>
    <w:p w:rsidR="00186DEA" w:rsidRDefault="00186DEA">
      <w:pPr>
        <w:jc w:val="both"/>
      </w:pPr>
    </w:p>
    <w:p w:rsidR="00186DEA" w:rsidRDefault="00BA2734">
      <w:pPr>
        <w:numPr>
          <w:ilvl w:val="0"/>
          <w:numId w:val="7"/>
        </w:numPr>
        <w:jc w:val="both"/>
      </w:pPr>
      <w:r>
        <w:t>Pour mesurer l’autonomisation familiale et sociale</w:t>
      </w:r>
    </w:p>
    <w:p w:rsidR="00186DEA" w:rsidRDefault="00BA2734">
      <w:pPr>
        <w:ind w:left="720"/>
        <w:jc w:val="both"/>
      </w:pPr>
      <w:r>
        <w:t xml:space="preserve">sur le logement, </w:t>
      </w:r>
    </w:p>
    <w:p w:rsidR="00186DEA" w:rsidRDefault="00BA2734">
      <w:pPr>
        <w:ind w:left="720"/>
        <w:jc w:val="both"/>
      </w:pPr>
      <w:r>
        <w:t xml:space="preserve">sur la situation maritale, </w:t>
      </w:r>
    </w:p>
    <w:p w:rsidR="00186DEA" w:rsidRDefault="00BA2734">
      <w:pPr>
        <w:ind w:left="720"/>
        <w:jc w:val="both"/>
      </w:pPr>
      <w:r>
        <w:t xml:space="preserve">sur la possession de quelques biens, </w:t>
      </w:r>
    </w:p>
    <w:p w:rsidR="00186DEA" w:rsidRDefault="00BA2734">
      <w:pPr>
        <w:ind w:left="720"/>
        <w:jc w:val="both"/>
      </w:pPr>
      <w:r>
        <w:t>sur le degré de connexion</w:t>
      </w:r>
    </w:p>
    <w:p w:rsidR="00186DEA" w:rsidRDefault="00186DEA">
      <w:pPr>
        <w:ind w:left="720"/>
        <w:jc w:val="both"/>
      </w:pPr>
    </w:p>
    <w:p w:rsidR="00186DEA" w:rsidRDefault="00BA2734">
      <w:pPr>
        <w:numPr>
          <w:ilvl w:val="0"/>
          <w:numId w:val="7"/>
        </w:numPr>
        <w:jc w:val="both"/>
      </w:pPr>
      <w:r>
        <w:t>Pour mesurer les freins empêchant l’accès à l’emploi</w:t>
      </w:r>
    </w:p>
    <w:p w:rsidR="00186DEA" w:rsidRDefault="00BA2734">
      <w:pPr>
        <w:ind w:left="720"/>
        <w:jc w:val="both"/>
      </w:pPr>
      <w:r>
        <w:t xml:space="preserve">Difficultés liées à …..  </w:t>
      </w:r>
    </w:p>
    <w:p w:rsidR="00186DEA" w:rsidRDefault="00BA2734">
      <w:pPr>
        <w:ind w:left="720"/>
        <w:jc w:val="both"/>
      </w:pPr>
      <w:r>
        <w:t xml:space="preserve">la santé </w:t>
      </w:r>
    </w:p>
    <w:p w:rsidR="00186DEA" w:rsidRDefault="00BA2734">
      <w:pPr>
        <w:ind w:left="720"/>
        <w:jc w:val="both"/>
      </w:pPr>
      <w:r>
        <w:t>la mobilité</w:t>
      </w:r>
    </w:p>
    <w:p w:rsidR="00186DEA" w:rsidRDefault="00BA2734">
      <w:pPr>
        <w:ind w:left="720"/>
        <w:jc w:val="both"/>
      </w:pPr>
      <w:r>
        <w:t>la garde d’enfant</w:t>
      </w:r>
    </w:p>
    <w:p w:rsidR="00186DEA" w:rsidRDefault="00186DEA">
      <w:pPr>
        <w:ind w:left="720"/>
        <w:jc w:val="both"/>
      </w:pPr>
    </w:p>
    <w:p w:rsidR="00186DEA" w:rsidRDefault="00BA2734">
      <w:pPr>
        <w:numPr>
          <w:ilvl w:val="0"/>
          <w:numId w:val="7"/>
        </w:numPr>
        <w:jc w:val="both"/>
      </w:pPr>
      <w:r>
        <w:t>Pour mesurer la perception du changement personnel après l’intervention</w:t>
      </w:r>
    </w:p>
    <w:p w:rsidR="00186DEA" w:rsidRDefault="00BA2734">
      <w:pPr>
        <w:ind w:left="720"/>
        <w:jc w:val="both"/>
      </w:pPr>
      <w:r>
        <w:t>sentiment de l’amélioration de la confiance en soi (après)</w:t>
      </w:r>
    </w:p>
    <w:p w:rsidR="00186DEA" w:rsidRDefault="00BA2734">
      <w:pPr>
        <w:ind w:left="720"/>
        <w:jc w:val="both"/>
      </w:pPr>
      <w:r>
        <w:t>participation aux décisions dans la famille (avant / après)</w:t>
      </w:r>
    </w:p>
    <w:p w:rsidR="00186DEA" w:rsidRDefault="00BA2734">
      <w:pPr>
        <w:ind w:left="720"/>
        <w:jc w:val="both"/>
      </w:pPr>
      <w:r>
        <w:t>isolement (avant / après)</w:t>
      </w:r>
    </w:p>
    <w:p w:rsidR="00186DEA" w:rsidRDefault="00186DEA">
      <w:pPr>
        <w:jc w:val="both"/>
      </w:pPr>
    </w:p>
    <w:p w:rsidR="00186DEA" w:rsidRDefault="00BA2734">
      <w:pPr>
        <w:jc w:val="both"/>
      </w:pPr>
      <w:r>
        <w:t xml:space="preserve">C’est le croisement des ces diverses données qui permettra d’appréhender plus globalement «le processus d’insertion » difficilement mesurable des jeunes. L’amélioration et l’acquisition des compétences techniques sur le métier et comportementales (esprit d’équipe, assiduité, ponctualité) pourront être mesurées lors de la formation en centre par le formateur et pendant le stage pratique. </w:t>
      </w:r>
    </w:p>
    <w:p w:rsidR="00186DEA" w:rsidRDefault="00186DEA">
      <w:pPr>
        <w:jc w:val="both"/>
      </w:pPr>
    </w:p>
    <w:p w:rsidR="00186DEA" w:rsidRDefault="00BA2734">
      <w:pPr>
        <w:pStyle w:val="BodyText"/>
        <w:jc w:val="both"/>
      </w:pPr>
      <w:r>
        <w:br w:type="page"/>
      </w:r>
    </w:p>
    <w:p w:rsidR="00186DEA" w:rsidRDefault="00BA2734">
      <w:pPr>
        <w:pStyle w:val="Heading2"/>
        <w:numPr>
          <w:ilvl w:val="1"/>
          <w:numId w:val="4"/>
        </w:numPr>
        <w:ind w:left="0" w:firstLine="0"/>
      </w:pPr>
      <w:bookmarkStart w:id="3" w:name="__RefHeading___Toc2376_1337505044"/>
      <w:bookmarkEnd w:id="3"/>
      <w:r>
        <w:lastRenderedPageBreak/>
        <w:t>Bibliographie</w:t>
      </w:r>
    </w:p>
    <w:p w:rsidR="00186DEA" w:rsidRDefault="00BA2734" w:rsidP="00A36849">
      <w:pPr>
        <w:pStyle w:val="ListParagraph"/>
        <w:numPr>
          <w:ilvl w:val="0"/>
          <w:numId w:val="13"/>
        </w:numPr>
        <w:jc w:val="both"/>
      </w:pPr>
      <w:r>
        <w:t>Résultats de recensement de suivi de l’insertion des sortants de la FTP pour les promotions 2012-2013-2014 (Inap -FTP)</w:t>
      </w:r>
    </w:p>
    <w:p w:rsidR="00186DEA" w:rsidRDefault="00BA2734" w:rsidP="00A36849">
      <w:pPr>
        <w:pStyle w:val="ListParagraph"/>
        <w:numPr>
          <w:ilvl w:val="0"/>
          <w:numId w:val="13"/>
        </w:numPr>
        <w:jc w:val="both"/>
      </w:pPr>
      <w:r>
        <w:t>Manuel du registre social – Direction du registre social</w:t>
      </w:r>
      <w:r w:rsidR="00E60ABF">
        <w:t xml:space="preserve">, Ministère d’Économie et Finances, </w:t>
      </w:r>
      <w:r>
        <w:t>Mauritanie</w:t>
      </w:r>
    </w:p>
    <w:p w:rsidR="00186DEA" w:rsidRDefault="00BA2734" w:rsidP="00A36849">
      <w:pPr>
        <w:pStyle w:val="ListParagraph"/>
        <w:numPr>
          <w:ilvl w:val="0"/>
          <w:numId w:val="13"/>
        </w:numPr>
        <w:jc w:val="both"/>
      </w:pPr>
      <w:r>
        <w:t xml:space="preserve">Questionnaire ménage de l’enquête de vérification – Direction du Registre social </w:t>
      </w:r>
      <w:r w:rsidR="007A31FE">
        <w:t>–</w:t>
      </w:r>
      <w:r>
        <w:t xml:space="preserve"> Mauritanie</w:t>
      </w:r>
    </w:p>
    <w:p w:rsidR="00186DEA" w:rsidRDefault="00BA2734" w:rsidP="00A36849">
      <w:pPr>
        <w:pStyle w:val="ListParagraph"/>
        <w:numPr>
          <w:ilvl w:val="0"/>
          <w:numId w:val="13"/>
        </w:numPr>
        <w:jc w:val="both"/>
      </w:pPr>
      <w:r>
        <w:t>Améliorer la mesure et le suivi de l’insertion des jeunes suite à des actions de formation dans les pays en développement – Quels outils et méthodologies pour mener une enquête (Entreprendresud.org avec le soutien de l’AFD)</w:t>
      </w:r>
      <w:r w:rsidR="007A31FE">
        <w:t xml:space="preserve">, </w:t>
      </w:r>
      <w:hyperlink r:id="rId7" w:history="1">
        <w:r w:rsidR="007A31FE" w:rsidRPr="00816B72">
          <w:rPr>
            <w:rStyle w:val="Hyperlink"/>
          </w:rPr>
          <w:t>http://www.iecd.org/ameliorer-mesure-suivi-de-linsertion-jeunes-suite-a-actions-de-formation-pays-voie-de-developpement/</w:t>
        </w:r>
      </w:hyperlink>
    </w:p>
    <w:p w:rsidR="00186DEA" w:rsidRDefault="00BA2734" w:rsidP="007A31FE">
      <w:pPr>
        <w:pStyle w:val="ListParagraph"/>
        <w:numPr>
          <w:ilvl w:val="0"/>
          <w:numId w:val="13"/>
        </w:numPr>
        <w:jc w:val="both"/>
      </w:pPr>
      <w:r>
        <w:t>Questionnaire sur le suivi et la mesure de l’insertion des jeunes – (</w:t>
      </w:r>
      <w:r w:rsidR="007A31FE">
        <w:t xml:space="preserve">IECD, </w:t>
      </w:r>
      <w:r>
        <w:t>entreprendresud.org avec le soutien de l’AFD)</w:t>
      </w:r>
    </w:p>
    <w:p w:rsidR="007A31FE" w:rsidRDefault="00BA2734" w:rsidP="006F3E69">
      <w:pPr>
        <w:pStyle w:val="ListParagraph"/>
        <w:numPr>
          <w:ilvl w:val="0"/>
          <w:numId w:val="13"/>
        </w:numPr>
        <w:jc w:val="both"/>
      </w:pPr>
      <w:r>
        <w:t>Mesurer le succès d’interventions axées sur les moyens de subsistance des jeunes, un guide pratique du suivi et de l’évaluation– Banque Mondiale / BIT (2012)</w:t>
      </w:r>
      <w:r w:rsidR="00E60ABF">
        <w:t xml:space="preserve">, </w:t>
      </w:r>
      <w:hyperlink r:id="rId8" w:history="1">
        <w:r w:rsidR="00E60ABF" w:rsidRPr="00816B72">
          <w:rPr>
            <w:rStyle w:val="Hyperlink"/>
          </w:rPr>
          <w:t>http://www.gpye.org/</w:t>
        </w:r>
      </w:hyperlink>
      <w:r w:rsidR="007A31FE">
        <w:t xml:space="preserve">, </w:t>
      </w:r>
      <w:hyperlink r:id="rId9" w:history="1">
        <w:r w:rsidR="007A31FE" w:rsidRPr="00816B72">
          <w:rPr>
            <w:rStyle w:val="Hyperlink"/>
          </w:rPr>
          <w:t>http://www.ilo.org/ipec/Informationresources/WCMS_IPEC_PUB_23995/lang--en/index.htm</w:t>
        </w:r>
      </w:hyperlink>
    </w:p>
    <w:p w:rsidR="00186DEA" w:rsidRDefault="00BA2734" w:rsidP="00A36849">
      <w:pPr>
        <w:pStyle w:val="ListParagraph"/>
        <w:numPr>
          <w:ilvl w:val="0"/>
          <w:numId w:val="13"/>
        </w:numPr>
        <w:jc w:val="both"/>
      </w:pPr>
      <w:r>
        <w:t>Formulaire des candidats du projet « chantier école entretien routier »</w:t>
      </w:r>
    </w:p>
    <w:p w:rsidR="00186DEA" w:rsidRDefault="00BA2734" w:rsidP="00A36849">
      <w:pPr>
        <w:pStyle w:val="ListParagraph"/>
        <w:numPr>
          <w:ilvl w:val="0"/>
          <w:numId w:val="13"/>
        </w:numPr>
        <w:jc w:val="both"/>
      </w:pPr>
      <w:r>
        <w:t>Fiche collecte stagiaire du projet « chantier école entretien routier »</w:t>
      </w:r>
    </w:p>
    <w:p w:rsidR="00186DEA" w:rsidRDefault="00186DEA">
      <w:pPr>
        <w:spacing w:after="140"/>
        <w:jc w:val="both"/>
      </w:pPr>
    </w:p>
    <w:sectPr w:rsidR="00186DEA">
      <w:footerReference w:type="default" r:id="rId10"/>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15" w:rsidRDefault="00575515">
      <w:r>
        <w:separator/>
      </w:r>
    </w:p>
  </w:endnote>
  <w:endnote w:type="continuationSeparator" w:id="0">
    <w:p w:rsidR="00575515" w:rsidRDefault="0057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A6" w:rsidRDefault="003728A6">
    <w:pPr>
      <w:pStyle w:val="Footer"/>
    </w:pPr>
    <w:r>
      <w:fldChar w:fldCharType="begin"/>
    </w:r>
    <w:r>
      <w:instrText>PAGE</w:instrText>
    </w:r>
    <w:r>
      <w:fldChar w:fldCharType="separate"/>
    </w:r>
    <w:r w:rsidR="004459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15" w:rsidRDefault="00575515">
      <w:r>
        <w:separator/>
      </w:r>
    </w:p>
  </w:footnote>
  <w:footnote w:type="continuationSeparator" w:id="0">
    <w:p w:rsidR="00575515" w:rsidRDefault="0057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4A75"/>
    <w:multiLevelType w:val="multilevel"/>
    <w:tmpl w:val="7084F5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nsid w:val="0B4A4402"/>
    <w:multiLevelType w:val="hybridMultilevel"/>
    <w:tmpl w:val="7710FF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BB0127B"/>
    <w:multiLevelType w:val="hybridMultilevel"/>
    <w:tmpl w:val="53CE6B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403A43"/>
    <w:multiLevelType w:val="multilevel"/>
    <w:tmpl w:val="BA1C5A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8F829D1"/>
    <w:multiLevelType w:val="hybridMultilevel"/>
    <w:tmpl w:val="093C8A5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6AD6289"/>
    <w:multiLevelType w:val="multilevel"/>
    <w:tmpl w:val="ECD8D12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nsid w:val="36EB168A"/>
    <w:multiLevelType w:val="multilevel"/>
    <w:tmpl w:val="CD34D50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9342E38"/>
    <w:multiLevelType w:val="hybridMultilevel"/>
    <w:tmpl w:val="8BDCF66E"/>
    <w:lvl w:ilvl="0" w:tplc="10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8">
    <w:nsid w:val="5F604392"/>
    <w:multiLevelType w:val="multilevel"/>
    <w:tmpl w:val="15A822B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0E20448"/>
    <w:multiLevelType w:val="multilevel"/>
    <w:tmpl w:val="F166876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2076696"/>
    <w:multiLevelType w:val="multilevel"/>
    <w:tmpl w:val="AFFCC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69FF3936"/>
    <w:multiLevelType w:val="hybridMultilevel"/>
    <w:tmpl w:val="3052019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6A5044BC"/>
    <w:multiLevelType w:val="multilevel"/>
    <w:tmpl w:val="420AE60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740A7448"/>
    <w:multiLevelType w:val="multilevel"/>
    <w:tmpl w:val="6BBA2C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9"/>
  </w:num>
  <w:num w:numId="2">
    <w:abstractNumId w:val="3"/>
  </w:num>
  <w:num w:numId="3">
    <w:abstractNumId w:val="12"/>
  </w:num>
  <w:num w:numId="4">
    <w:abstractNumId w:val="13"/>
  </w:num>
  <w:num w:numId="5">
    <w:abstractNumId w:val="6"/>
  </w:num>
  <w:num w:numId="6">
    <w:abstractNumId w:val="10"/>
  </w:num>
  <w:num w:numId="7">
    <w:abstractNumId w:val="5"/>
  </w:num>
  <w:num w:numId="8">
    <w:abstractNumId w:val="0"/>
  </w:num>
  <w:num w:numId="9">
    <w:abstractNumId w:val="8"/>
  </w:num>
  <w:num w:numId="10">
    <w:abstractNumId w:val="7"/>
  </w:num>
  <w:num w:numId="11">
    <w:abstractNumId w:val="1"/>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EA"/>
    <w:rsid w:val="0009191C"/>
    <w:rsid w:val="00095BD9"/>
    <w:rsid w:val="00116430"/>
    <w:rsid w:val="00186DEA"/>
    <w:rsid w:val="003728A6"/>
    <w:rsid w:val="003B57E8"/>
    <w:rsid w:val="00402A6A"/>
    <w:rsid w:val="004459E7"/>
    <w:rsid w:val="00575515"/>
    <w:rsid w:val="006460F0"/>
    <w:rsid w:val="00692D7C"/>
    <w:rsid w:val="007A31FE"/>
    <w:rsid w:val="007E3428"/>
    <w:rsid w:val="008305EE"/>
    <w:rsid w:val="0084239E"/>
    <w:rsid w:val="008A0966"/>
    <w:rsid w:val="0092124B"/>
    <w:rsid w:val="00A36849"/>
    <w:rsid w:val="00A6123E"/>
    <w:rsid w:val="00B95E12"/>
    <w:rsid w:val="00BA2734"/>
    <w:rsid w:val="00BC21FC"/>
    <w:rsid w:val="00BE008B"/>
    <w:rsid w:val="00D267B7"/>
    <w:rsid w:val="00E60ABF"/>
    <w:rsid w:val="00FE35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A77B7-CBB0-4FB5-9C40-D192A627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1">
    <w:name w:val="heading 1"/>
    <w:basedOn w:val="Title"/>
    <w:qFormat/>
    <w:pPr>
      <w:numPr>
        <w:numId w:val="1"/>
      </w:numPr>
      <w:ind w:left="0" w:firstLine="0"/>
      <w:outlineLvl w:val="0"/>
    </w:pPr>
    <w:rPr>
      <w:b/>
      <w:bCs/>
      <w:sz w:val="36"/>
      <w:szCs w:val="36"/>
    </w:rPr>
  </w:style>
  <w:style w:type="paragraph" w:styleId="Heading2">
    <w:name w:val="heading 2"/>
    <w:basedOn w:val="Title"/>
    <w:qFormat/>
    <w:pPr>
      <w:numPr>
        <w:ilvl w:val="1"/>
        <w:numId w:val="1"/>
      </w:numPr>
      <w:spacing w:before="200"/>
      <w:ind w:left="0" w:firstLine="0"/>
      <w:outlineLvl w:val="1"/>
    </w:pPr>
    <w:rPr>
      <w:b/>
      <w:bCs/>
      <w:sz w:val="32"/>
      <w:szCs w:val="32"/>
    </w:rPr>
  </w:style>
  <w:style w:type="paragraph" w:styleId="Heading3">
    <w:name w:val="heading 3"/>
    <w:basedOn w:val="Title"/>
    <w:qFormat/>
    <w:pPr>
      <w:numPr>
        <w:ilvl w:val="2"/>
        <w:numId w:val="1"/>
      </w:numPr>
      <w:spacing w:before="140"/>
      <w:ind w:left="0"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Wingdings"/>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Wingdings"/>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Wingdings"/>
    </w:rPr>
  </w:style>
  <w:style w:type="character" w:customStyle="1" w:styleId="ListLabel168">
    <w:name w:val="ListLabel 168"/>
    <w:qFormat/>
    <w:rPr>
      <w:rFonts w:cs="Wingdings"/>
    </w:rPr>
  </w:style>
  <w:style w:type="character" w:customStyle="1" w:styleId="ListLabel169">
    <w:name w:val="ListLabel 169"/>
    <w:qFormat/>
    <w:rPr>
      <w:rFonts w:cs="Wingdings"/>
    </w:rPr>
  </w:style>
  <w:style w:type="character" w:customStyle="1" w:styleId="ListLabel170">
    <w:name w:val="ListLabel 170"/>
    <w:qFormat/>
    <w:rPr>
      <w:rFonts w:cs="Wingdings"/>
    </w:rPr>
  </w:style>
  <w:style w:type="character" w:customStyle="1" w:styleId="ListLabel171">
    <w:name w:val="ListLabel 171"/>
    <w:qFormat/>
    <w:rPr>
      <w:rFonts w:cs="Wingdings"/>
    </w:rPr>
  </w:style>
  <w:style w:type="character" w:customStyle="1" w:styleId="ListLabel172">
    <w:name w:val="ListLabel 172"/>
    <w:qFormat/>
    <w:rPr>
      <w:rFonts w:cs="Wingdings"/>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Wingdings"/>
    </w:rPr>
  </w:style>
  <w:style w:type="character" w:customStyle="1" w:styleId="ListLabel179">
    <w:name w:val="ListLabel 179"/>
    <w:qFormat/>
    <w:rPr>
      <w:rFonts w:cs="Wingdings"/>
    </w:rPr>
  </w:style>
  <w:style w:type="character" w:customStyle="1" w:styleId="ListLabel180">
    <w:name w:val="ListLabel 180"/>
    <w:qFormat/>
    <w:rPr>
      <w:rFonts w:cs="Wingdings"/>
    </w:rPr>
  </w:style>
  <w:style w:type="character" w:customStyle="1" w:styleId="ListLabel181">
    <w:name w:val="ListLabel 181"/>
    <w:qFormat/>
    <w:rPr>
      <w:rFonts w:cs="Wingdings"/>
    </w:rPr>
  </w:style>
  <w:style w:type="character" w:customStyle="1" w:styleId="ListLabel182">
    <w:name w:val="ListLabel 182"/>
    <w:qFormat/>
    <w:rPr>
      <w:rFonts w:cs="Wingdings"/>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Wingdings"/>
    </w:rPr>
  </w:style>
  <w:style w:type="character" w:customStyle="1" w:styleId="ListLabel188">
    <w:name w:val="ListLabel 188"/>
    <w:qFormat/>
    <w:rPr>
      <w:rFonts w:cs="Wingdings"/>
    </w:rPr>
  </w:style>
  <w:style w:type="character" w:customStyle="1" w:styleId="ListLabel189">
    <w:name w:val="ListLabel 189"/>
    <w:qFormat/>
    <w:rPr>
      <w:rFonts w:cs="Wingdings"/>
    </w:rPr>
  </w:style>
  <w:style w:type="character" w:customStyle="1" w:styleId="ListLabel190">
    <w:name w:val="ListLabel 190"/>
    <w:qFormat/>
    <w:rPr>
      <w:rFonts w:cs="Wingdings"/>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Wingdings"/>
    </w:rPr>
  </w:style>
  <w:style w:type="character" w:customStyle="1" w:styleId="ListLabel200">
    <w:name w:val="ListLabel 200"/>
    <w:qFormat/>
    <w:rPr>
      <w:rFonts w:cs="Wingdings"/>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Wingdings"/>
    </w:rPr>
  </w:style>
  <w:style w:type="character" w:customStyle="1" w:styleId="ListLabel204">
    <w:name w:val="ListLabel 204"/>
    <w:qFormat/>
    <w:rPr>
      <w:rFonts w:cs="Wingdings"/>
    </w:rPr>
  </w:style>
  <w:style w:type="character" w:customStyle="1" w:styleId="ListLabel205">
    <w:name w:val="ListLabel 205"/>
    <w:qFormat/>
    <w:rPr>
      <w:rFonts w:cs="Wingdings"/>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Wingdings"/>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Wingdings"/>
    </w:rPr>
  </w:style>
  <w:style w:type="character" w:customStyle="1" w:styleId="ListLabel229">
    <w:name w:val="ListLabel 229"/>
    <w:qFormat/>
    <w:rPr>
      <w:rFonts w:cs="Wingdings"/>
    </w:rPr>
  </w:style>
  <w:style w:type="character" w:customStyle="1" w:styleId="ListLabel230">
    <w:name w:val="ListLabel 230"/>
    <w:qFormat/>
    <w:rPr>
      <w:rFonts w:cs="Wingdings"/>
    </w:rPr>
  </w:style>
  <w:style w:type="character" w:customStyle="1" w:styleId="ListLabel231">
    <w:name w:val="ListLabel 231"/>
    <w:qFormat/>
    <w:rPr>
      <w:rFonts w:cs="Wingdings"/>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cs="Wingdings"/>
    </w:rPr>
  </w:style>
  <w:style w:type="character" w:customStyle="1" w:styleId="ListLabel235">
    <w:name w:val="ListLabel 235"/>
    <w:qFormat/>
    <w:rPr>
      <w:rFonts w:cs="Wingdings"/>
    </w:rPr>
  </w:style>
  <w:style w:type="character" w:customStyle="1" w:styleId="ListLabel236">
    <w:name w:val="ListLabel 236"/>
    <w:qFormat/>
    <w:rPr>
      <w:rFonts w:cs="Wingdings"/>
    </w:rPr>
  </w:style>
  <w:style w:type="character" w:customStyle="1" w:styleId="ListLabel237">
    <w:name w:val="ListLabel 237"/>
    <w:qFormat/>
    <w:rPr>
      <w:rFonts w:cs="Wingdings"/>
    </w:rPr>
  </w:style>
  <w:style w:type="character" w:customStyle="1" w:styleId="ListLabel238">
    <w:name w:val="ListLabel 238"/>
    <w:qFormat/>
    <w:rPr>
      <w:rFonts w:cs="Wingdings"/>
    </w:rPr>
  </w:style>
  <w:style w:type="character" w:customStyle="1" w:styleId="ListLabel239">
    <w:name w:val="ListLabel 239"/>
    <w:qFormat/>
    <w:rPr>
      <w:rFonts w:cs="Wingdings"/>
    </w:rPr>
  </w:style>
  <w:style w:type="character" w:customStyle="1" w:styleId="ListLabel240">
    <w:name w:val="ListLabel 240"/>
    <w:qFormat/>
    <w:rPr>
      <w:rFonts w:cs="Wingdings"/>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Wingdings"/>
    </w:rPr>
  </w:style>
  <w:style w:type="character" w:customStyle="1" w:styleId="ListLabel247">
    <w:name w:val="ListLabel 247"/>
    <w:qFormat/>
    <w:rPr>
      <w:rFonts w:cs="Wingdings"/>
    </w:rPr>
  </w:style>
  <w:style w:type="character" w:customStyle="1" w:styleId="ListLabel248">
    <w:name w:val="ListLabel 248"/>
    <w:qFormat/>
    <w:rPr>
      <w:rFonts w:cs="Wingdings"/>
    </w:rPr>
  </w:style>
  <w:style w:type="character" w:customStyle="1" w:styleId="ListLabel249">
    <w:name w:val="ListLabel 249"/>
    <w:qFormat/>
    <w:rPr>
      <w:rFonts w:cs="Wingdings"/>
    </w:rPr>
  </w:style>
  <w:style w:type="character" w:customStyle="1" w:styleId="ListLabel250">
    <w:name w:val="ListLabel 250"/>
    <w:qFormat/>
    <w:rPr>
      <w:rFonts w:cs="Wingdings"/>
    </w:rPr>
  </w:style>
  <w:style w:type="character" w:customStyle="1" w:styleId="ListLabel251">
    <w:name w:val="ListLabel 251"/>
    <w:qFormat/>
    <w:rPr>
      <w:rFonts w:cs="Wingdings"/>
    </w:rPr>
  </w:style>
  <w:style w:type="character" w:customStyle="1" w:styleId="ListLabel252">
    <w:name w:val="ListLabel 252"/>
    <w:qFormat/>
    <w:rPr>
      <w:rFonts w:cs="Wingdings"/>
    </w:rPr>
  </w:style>
  <w:style w:type="character" w:customStyle="1" w:styleId="ListLabel253">
    <w:name w:val="ListLabel 253"/>
    <w:qFormat/>
    <w:rPr>
      <w:rFonts w:cs="Wingdings"/>
    </w:rPr>
  </w:style>
  <w:style w:type="character" w:customStyle="1" w:styleId="ListLabel254">
    <w:name w:val="ListLabel 254"/>
    <w:qFormat/>
    <w:rPr>
      <w:rFonts w:cs="Wingdings"/>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Wingdings"/>
    </w:rPr>
  </w:style>
  <w:style w:type="character" w:customStyle="1" w:styleId="ListLabel258">
    <w:name w:val="ListLabel 258"/>
    <w:qFormat/>
    <w:rPr>
      <w:rFonts w:cs="Wingdings"/>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cs="Wingdings"/>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Wingdings"/>
    </w:rPr>
  </w:style>
  <w:style w:type="character" w:customStyle="1" w:styleId="ListLabel265">
    <w:name w:val="ListLabel 265"/>
    <w:qFormat/>
    <w:rPr>
      <w:rFonts w:cs="Wingdings"/>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Wingdings"/>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Wingdings"/>
    </w:rPr>
  </w:style>
  <w:style w:type="character" w:customStyle="1" w:styleId="ListLabel272">
    <w:name w:val="ListLabel 272"/>
    <w:qFormat/>
    <w:rPr>
      <w:rFonts w:cs="Wingdings"/>
    </w:rPr>
  </w:style>
  <w:style w:type="character" w:customStyle="1" w:styleId="ListLabel273">
    <w:name w:val="ListLabel 273"/>
    <w:qFormat/>
    <w:rPr>
      <w:rFonts w:cs="Wingdings"/>
    </w:rPr>
  </w:style>
  <w:style w:type="character" w:customStyle="1" w:styleId="ListLabel274">
    <w:name w:val="ListLabel 274"/>
    <w:qFormat/>
    <w:rPr>
      <w:rFonts w:cs="Wingdings"/>
    </w:rPr>
  </w:style>
  <w:style w:type="character" w:customStyle="1" w:styleId="ListLabel275">
    <w:name w:val="ListLabel 275"/>
    <w:qFormat/>
    <w:rPr>
      <w:rFonts w:cs="Wingdings"/>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Wingdings"/>
    </w:rPr>
  </w:style>
  <w:style w:type="character" w:customStyle="1" w:styleId="ListLabel279">
    <w:name w:val="ListLabel 279"/>
    <w:qFormat/>
    <w:rPr>
      <w:rFonts w:cs="Wingdings"/>
    </w:rPr>
  </w:style>
  <w:style w:type="character" w:customStyle="1" w:styleId="ListLabel280">
    <w:name w:val="ListLabel 280"/>
    <w:qFormat/>
    <w:rPr>
      <w:rFonts w:cs="Wingdings"/>
    </w:rPr>
  </w:style>
  <w:style w:type="character" w:customStyle="1" w:styleId="ListLabel281">
    <w:name w:val="ListLabel 281"/>
    <w:qFormat/>
    <w:rPr>
      <w:rFonts w:cs="Wingdings"/>
    </w:rPr>
  </w:style>
  <w:style w:type="character" w:customStyle="1" w:styleId="ListLabel282">
    <w:name w:val="ListLabel 282"/>
    <w:qFormat/>
    <w:rPr>
      <w:rFonts w:cs="Wingdings"/>
    </w:rPr>
  </w:style>
  <w:style w:type="character" w:customStyle="1" w:styleId="ListLabel283">
    <w:name w:val="ListLabel 283"/>
    <w:qFormat/>
    <w:rPr>
      <w:rFonts w:cs="Wingdings"/>
    </w:rPr>
  </w:style>
  <w:style w:type="character" w:customStyle="1" w:styleId="ListLabel284">
    <w:name w:val="ListLabel 284"/>
    <w:qFormat/>
    <w:rPr>
      <w:rFonts w:cs="Wingdings"/>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Wingdings"/>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Wingdings"/>
    </w:rPr>
  </w:style>
  <w:style w:type="character" w:customStyle="1" w:styleId="ListLabel299">
    <w:name w:val="ListLabel 299"/>
    <w:qFormat/>
    <w:rPr>
      <w:rFonts w:cs="Wingdings"/>
    </w:rPr>
  </w:style>
  <w:style w:type="character" w:customStyle="1" w:styleId="ListLabel300">
    <w:name w:val="ListLabel 300"/>
    <w:qFormat/>
    <w:rPr>
      <w:rFonts w:cs="Wingdings"/>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rPr>
  </w:style>
  <w:style w:type="character" w:customStyle="1" w:styleId="ListLabel304">
    <w:name w:val="ListLabel 304"/>
    <w:qFormat/>
    <w:rPr>
      <w:rFonts w:cs="Wingdings"/>
    </w:rPr>
  </w:style>
  <w:style w:type="character" w:customStyle="1" w:styleId="ListLabel305">
    <w:name w:val="ListLabel 305"/>
    <w:qFormat/>
    <w:rPr>
      <w:rFonts w:cs="Wingdings"/>
    </w:rPr>
  </w:style>
  <w:style w:type="character" w:customStyle="1" w:styleId="ListLabel306">
    <w:name w:val="ListLabel 306"/>
    <w:qFormat/>
    <w:rPr>
      <w:rFonts w:cs="Wingdings"/>
    </w:rPr>
  </w:style>
  <w:style w:type="character" w:customStyle="1" w:styleId="ListLabel307">
    <w:name w:val="ListLabel 307"/>
    <w:qFormat/>
    <w:rPr>
      <w:rFonts w:cs="Wingdings"/>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Wingdings"/>
    </w:rPr>
  </w:style>
  <w:style w:type="character" w:customStyle="1" w:styleId="ListLabel317">
    <w:name w:val="ListLabel 317"/>
    <w:qFormat/>
    <w:rPr>
      <w:rFonts w:cs="Wingdings"/>
    </w:rPr>
  </w:style>
  <w:style w:type="character" w:customStyle="1" w:styleId="ListLabel318">
    <w:name w:val="ListLabel 318"/>
    <w:qFormat/>
    <w:rPr>
      <w:rFonts w:cs="Wingdings"/>
    </w:rPr>
  </w:style>
  <w:style w:type="character" w:customStyle="1" w:styleId="ListLabel319">
    <w:name w:val="ListLabel 319"/>
    <w:qFormat/>
    <w:rPr>
      <w:rFonts w:cs="Wingdings"/>
    </w:rPr>
  </w:style>
  <w:style w:type="character" w:customStyle="1" w:styleId="ListLabel320">
    <w:name w:val="ListLabel 320"/>
    <w:qFormat/>
    <w:rPr>
      <w:rFonts w:cs="Wingdings"/>
    </w:rPr>
  </w:style>
  <w:style w:type="character" w:customStyle="1" w:styleId="ListLabel321">
    <w:name w:val="ListLabel 321"/>
    <w:qFormat/>
    <w:rPr>
      <w:rFonts w:cs="Wingdings"/>
    </w:rPr>
  </w:style>
  <w:style w:type="character" w:customStyle="1" w:styleId="ListLabel322">
    <w:name w:val="ListLabel 322"/>
    <w:qFormat/>
    <w:rPr>
      <w:rFonts w:cs="Wingdings"/>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cs="Wingdings"/>
    </w:rPr>
  </w:style>
  <w:style w:type="character" w:customStyle="1" w:styleId="ListLabel326">
    <w:name w:val="ListLabel 326"/>
    <w:qFormat/>
    <w:rPr>
      <w:rFonts w:cs="Wingdings"/>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Wingdings"/>
    </w:rPr>
  </w:style>
  <w:style w:type="character" w:customStyle="1" w:styleId="ListLabel337">
    <w:name w:val="ListLabel 337"/>
    <w:qFormat/>
    <w:rPr>
      <w:rFonts w:cs="Wingdings"/>
    </w:rPr>
  </w:style>
  <w:style w:type="character" w:customStyle="1" w:styleId="ListLabel338">
    <w:name w:val="ListLabel 338"/>
    <w:qFormat/>
    <w:rPr>
      <w:rFonts w:cs="Wingdings"/>
    </w:rPr>
  </w:style>
  <w:style w:type="character" w:customStyle="1" w:styleId="ListLabel339">
    <w:name w:val="ListLabel 339"/>
    <w:qFormat/>
    <w:rPr>
      <w:rFonts w:cs="Wingdings"/>
    </w:rPr>
  </w:style>
  <w:style w:type="character" w:customStyle="1" w:styleId="ListLabel340">
    <w:name w:val="ListLabel 340"/>
    <w:qFormat/>
    <w:rPr>
      <w:rFonts w:cs="Wingdings"/>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Wingdings"/>
    </w:rPr>
  </w:style>
  <w:style w:type="character" w:customStyle="1" w:styleId="ListLabel344">
    <w:name w:val="ListLabel 344"/>
    <w:qFormat/>
    <w:rPr>
      <w:rFonts w:cs="Wingdings"/>
    </w:rPr>
  </w:style>
  <w:style w:type="character" w:customStyle="1" w:styleId="ListLabel345">
    <w:name w:val="ListLabel 345"/>
    <w:qFormat/>
    <w:rPr>
      <w:rFonts w:cs="Wingdings"/>
    </w:rPr>
  </w:style>
  <w:style w:type="character" w:customStyle="1" w:styleId="ListLabel346">
    <w:name w:val="ListLabel 346"/>
    <w:qFormat/>
    <w:rPr>
      <w:rFonts w:cs="Wingdings"/>
    </w:rPr>
  </w:style>
  <w:style w:type="character" w:customStyle="1" w:styleId="ListLabel347">
    <w:name w:val="ListLabel 347"/>
    <w:qFormat/>
    <w:rPr>
      <w:rFonts w:cs="Wingdings"/>
    </w:rPr>
  </w:style>
  <w:style w:type="character" w:customStyle="1" w:styleId="ListLabel348">
    <w:name w:val="ListLabel 348"/>
    <w:qFormat/>
    <w:rPr>
      <w:rFonts w:cs="Wingdings"/>
    </w:rPr>
  </w:style>
  <w:style w:type="character" w:customStyle="1" w:styleId="ListLabel349">
    <w:name w:val="ListLabel 349"/>
    <w:qFormat/>
    <w:rPr>
      <w:rFonts w:cs="Wingdings"/>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cs="Wingdings"/>
    </w:rPr>
  </w:style>
  <w:style w:type="character" w:customStyle="1" w:styleId="ListLabel353">
    <w:name w:val="ListLabel 353"/>
    <w:qFormat/>
    <w:rPr>
      <w:rFonts w:cs="Wingdings"/>
    </w:rPr>
  </w:style>
  <w:style w:type="character" w:customStyle="1" w:styleId="ListLabel354">
    <w:name w:val="ListLabel 354"/>
    <w:qFormat/>
    <w:rPr>
      <w:rFonts w:cs="Wingdings"/>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cs="Wingdings"/>
    </w:rPr>
  </w:style>
  <w:style w:type="character" w:customStyle="1" w:styleId="ListLabel358">
    <w:name w:val="ListLabel 358"/>
    <w:qFormat/>
    <w:rPr>
      <w:rFonts w:cs="Wingdings"/>
    </w:rPr>
  </w:style>
  <w:style w:type="character" w:customStyle="1" w:styleId="ListLabel359">
    <w:name w:val="ListLabel 359"/>
    <w:qFormat/>
    <w:rPr>
      <w:rFonts w:cs="Wingdings"/>
    </w:rPr>
  </w:style>
  <w:style w:type="character" w:customStyle="1" w:styleId="ListLabel360">
    <w:name w:val="ListLabel 360"/>
    <w:qFormat/>
    <w:rPr>
      <w:rFonts w:cs="Wingdings"/>
    </w:rPr>
  </w:style>
  <w:style w:type="character" w:customStyle="1" w:styleId="ListLabel361">
    <w:name w:val="ListLabel 361"/>
    <w:qFormat/>
    <w:rPr>
      <w:rFonts w:cs="Wingdings"/>
    </w:rPr>
  </w:style>
  <w:style w:type="character" w:customStyle="1" w:styleId="ListLabel362">
    <w:name w:val="ListLabel 362"/>
    <w:qFormat/>
    <w:rPr>
      <w:rFonts w:cs="Wingdings"/>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Wingdings"/>
    </w:rPr>
  </w:style>
  <w:style w:type="character" w:customStyle="1" w:styleId="ListLabel366">
    <w:name w:val="ListLabel 366"/>
    <w:qFormat/>
    <w:rPr>
      <w:rFonts w:cs="Wingdings"/>
    </w:rPr>
  </w:style>
  <w:style w:type="character" w:customStyle="1" w:styleId="ListLabel367">
    <w:name w:val="ListLabel 367"/>
    <w:qFormat/>
    <w:rPr>
      <w:rFonts w:cs="Wingdings"/>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rPr>
  </w:style>
  <w:style w:type="character" w:customStyle="1" w:styleId="ListLabel371">
    <w:name w:val="ListLabel 371"/>
    <w:qFormat/>
    <w:rPr>
      <w:rFonts w:cs="Wingdings"/>
    </w:rPr>
  </w:style>
  <w:style w:type="character" w:customStyle="1" w:styleId="ListLabel372">
    <w:name w:val="ListLabel 372"/>
    <w:qFormat/>
    <w:rPr>
      <w:rFonts w:cs="Wingdings"/>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Wingdings"/>
    </w:rPr>
  </w:style>
  <w:style w:type="character" w:customStyle="1" w:styleId="ListLabel382">
    <w:name w:val="ListLabel 382"/>
    <w:qFormat/>
    <w:rPr>
      <w:rFonts w:cs="Wingdings"/>
    </w:rPr>
  </w:style>
  <w:style w:type="character" w:customStyle="1" w:styleId="ListLabel383">
    <w:name w:val="ListLabel 383"/>
    <w:qFormat/>
    <w:rPr>
      <w:rFonts w:cs="Wingdings"/>
    </w:rPr>
  </w:style>
  <w:style w:type="character" w:customStyle="1" w:styleId="ListLabel384">
    <w:name w:val="ListLabel 384"/>
    <w:qFormat/>
    <w:rPr>
      <w:rFonts w:cs="Wingdings"/>
    </w:rPr>
  </w:style>
  <w:style w:type="character" w:customStyle="1" w:styleId="ListLabel385">
    <w:name w:val="ListLabel 385"/>
    <w:qFormat/>
    <w:rPr>
      <w:rFonts w:cs="Wingdings"/>
    </w:rPr>
  </w:style>
  <w:style w:type="character" w:customStyle="1" w:styleId="ListLabel386">
    <w:name w:val="ListLabel 386"/>
    <w:qFormat/>
    <w:rPr>
      <w:rFonts w:cs="Wingdings"/>
    </w:rPr>
  </w:style>
  <w:style w:type="character" w:customStyle="1" w:styleId="ListLabel387">
    <w:name w:val="ListLabel 387"/>
    <w:qFormat/>
    <w:rPr>
      <w:rFonts w:cs="Wingdings"/>
    </w:rPr>
  </w:style>
  <w:style w:type="character" w:customStyle="1" w:styleId="ListLabel388">
    <w:name w:val="ListLabel 388"/>
    <w:qFormat/>
    <w:rPr>
      <w:rFonts w:cs="Wingdings"/>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Wingdings"/>
    </w:rPr>
  </w:style>
  <w:style w:type="character" w:customStyle="1" w:styleId="ListLabel398">
    <w:name w:val="ListLabel 398"/>
    <w:qFormat/>
    <w:rPr>
      <w:rFonts w:cs="Wingdings"/>
    </w:rPr>
  </w:style>
  <w:style w:type="character" w:customStyle="1" w:styleId="ListLabel399">
    <w:name w:val="ListLabel 399"/>
    <w:qFormat/>
    <w:rPr>
      <w:rFonts w:cs="Wingdings"/>
    </w:rPr>
  </w:style>
  <w:style w:type="character" w:customStyle="1" w:styleId="ListLabel400">
    <w:name w:val="ListLabel 400"/>
    <w:qFormat/>
    <w:rPr>
      <w:rFonts w:cs="Wingdings"/>
    </w:rPr>
  </w:style>
  <w:style w:type="character" w:customStyle="1" w:styleId="ListLabel401">
    <w:name w:val="ListLabel 401"/>
    <w:qFormat/>
    <w:rPr>
      <w:rFonts w:cs="Wingdings"/>
    </w:rPr>
  </w:style>
  <w:style w:type="character" w:customStyle="1" w:styleId="ListLabel402">
    <w:name w:val="ListLabel 402"/>
    <w:qFormat/>
    <w:rPr>
      <w:rFonts w:cs="Wingdings"/>
    </w:rPr>
  </w:style>
  <w:style w:type="character" w:customStyle="1" w:styleId="ListLabel403">
    <w:name w:val="ListLabel 403"/>
    <w:qFormat/>
    <w:rPr>
      <w:rFonts w:cs="Wingdings"/>
    </w:rPr>
  </w:style>
  <w:style w:type="character" w:customStyle="1" w:styleId="ListLabel404">
    <w:name w:val="ListLabel 404"/>
    <w:qFormat/>
    <w:rPr>
      <w:rFonts w:cs="Wingdings"/>
    </w:rPr>
  </w:style>
  <w:style w:type="character" w:customStyle="1" w:styleId="ListLabel405">
    <w:name w:val="ListLabel 405"/>
    <w:qFormat/>
    <w:rPr>
      <w:rFonts w:cs="Wingdings"/>
    </w:rPr>
  </w:style>
  <w:style w:type="character" w:customStyle="1" w:styleId="ListLabel406">
    <w:name w:val="ListLabel 406"/>
    <w:qFormat/>
    <w:rPr>
      <w:rFonts w:cs="Wingdings"/>
    </w:rPr>
  </w:style>
  <w:style w:type="character" w:customStyle="1" w:styleId="ListLabel407">
    <w:name w:val="ListLabel 407"/>
    <w:qFormat/>
    <w:rPr>
      <w:rFonts w:cs="Wingdings"/>
    </w:rPr>
  </w:style>
  <w:style w:type="character" w:customStyle="1" w:styleId="ListLabel408">
    <w:name w:val="ListLabel 408"/>
    <w:qFormat/>
    <w:rPr>
      <w:rFonts w:cs="Wingdings"/>
    </w:rPr>
  </w:style>
  <w:style w:type="character" w:customStyle="1" w:styleId="ListLabel409">
    <w:name w:val="ListLabel 409"/>
    <w:qFormat/>
    <w:rPr>
      <w:rFonts w:cs="Wingdings"/>
    </w:rPr>
  </w:style>
  <w:style w:type="character" w:customStyle="1" w:styleId="ListLabel410">
    <w:name w:val="ListLabel 410"/>
    <w:qFormat/>
    <w:rPr>
      <w:rFonts w:cs="Wingdings"/>
    </w:rPr>
  </w:style>
  <w:style w:type="character" w:customStyle="1" w:styleId="ListLabel411">
    <w:name w:val="ListLabel 411"/>
    <w:qFormat/>
    <w:rPr>
      <w:rFonts w:cs="Wingdings"/>
    </w:rPr>
  </w:style>
  <w:style w:type="character" w:customStyle="1" w:styleId="ListLabel412">
    <w:name w:val="ListLabel 412"/>
    <w:qFormat/>
    <w:rPr>
      <w:rFonts w:cs="Wingdings"/>
    </w:rPr>
  </w:style>
  <w:style w:type="character" w:customStyle="1" w:styleId="ListLabel413">
    <w:name w:val="ListLabel 413"/>
    <w:qFormat/>
    <w:rPr>
      <w:rFonts w:cs="Wingdings"/>
    </w:rPr>
  </w:style>
  <w:style w:type="character" w:customStyle="1" w:styleId="ListLabel414">
    <w:name w:val="ListLabel 414"/>
    <w:qFormat/>
    <w:rPr>
      <w:rFonts w:cs="Wingdings"/>
    </w:rPr>
  </w:style>
  <w:style w:type="character" w:customStyle="1" w:styleId="ListLabel415">
    <w:name w:val="ListLabel 415"/>
    <w:qFormat/>
    <w:rPr>
      <w:rFonts w:cs="Wingdings"/>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Wingdings"/>
    </w:rPr>
  </w:style>
  <w:style w:type="character" w:customStyle="1" w:styleId="ListLabel425">
    <w:name w:val="ListLabel 425"/>
    <w:qFormat/>
    <w:rPr>
      <w:rFonts w:cs="Wingdings"/>
    </w:rPr>
  </w:style>
  <w:style w:type="character" w:customStyle="1" w:styleId="ListLabel426">
    <w:name w:val="ListLabel 426"/>
    <w:qFormat/>
    <w:rPr>
      <w:rFonts w:cs="Wingdings"/>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cs="Wingdings"/>
    </w:rPr>
  </w:style>
  <w:style w:type="character" w:customStyle="1" w:styleId="ListLabel430">
    <w:name w:val="ListLabel 430"/>
    <w:qFormat/>
    <w:rPr>
      <w:rFonts w:cs="Wingdings"/>
    </w:rPr>
  </w:style>
  <w:style w:type="character" w:customStyle="1" w:styleId="ListLabel431">
    <w:name w:val="ListLabel 431"/>
    <w:qFormat/>
    <w:rPr>
      <w:rFonts w:cs="Wingdings"/>
    </w:rPr>
  </w:style>
  <w:style w:type="character" w:customStyle="1" w:styleId="ListLabel432">
    <w:name w:val="ListLabel 432"/>
    <w:qFormat/>
    <w:rPr>
      <w:rFonts w:cs="Wingdings"/>
    </w:rPr>
  </w:style>
  <w:style w:type="character" w:customStyle="1" w:styleId="ListLabel433">
    <w:name w:val="ListLabel 433"/>
    <w:qFormat/>
    <w:rPr>
      <w:rFonts w:cs="Wingdings"/>
    </w:rPr>
  </w:style>
  <w:style w:type="character" w:customStyle="1" w:styleId="ListLabel434">
    <w:name w:val="ListLabel 434"/>
    <w:qFormat/>
    <w:rPr>
      <w:rFonts w:cs="Wingdings"/>
    </w:rPr>
  </w:style>
  <w:style w:type="character" w:customStyle="1" w:styleId="ListLabel435">
    <w:name w:val="ListLabel 435"/>
    <w:qFormat/>
    <w:rPr>
      <w:rFonts w:cs="Wingdings"/>
    </w:rPr>
  </w:style>
  <w:style w:type="character" w:customStyle="1" w:styleId="ListLabel436">
    <w:name w:val="ListLabel 436"/>
    <w:qFormat/>
    <w:rPr>
      <w:rFonts w:cs="Wingdings"/>
    </w:rPr>
  </w:style>
  <w:style w:type="character" w:customStyle="1" w:styleId="ListLabel437">
    <w:name w:val="ListLabel 437"/>
    <w:qFormat/>
    <w:rPr>
      <w:rFonts w:cs="Wingdings"/>
    </w:rPr>
  </w:style>
  <w:style w:type="character" w:customStyle="1" w:styleId="ListLabel438">
    <w:name w:val="ListLabel 438"/>
    <w:qFormat/>
    <w:rPr>
      <w:rFonts w:cs="Wingdings"/>
    </w:rPr>
  </w:style>
  <w:style w:type="character" w:customStyle="1" w:styleId="ListLabel439">
    <w:name w:val="ListLabel 439"/>
    <w:qFormat/>
    <w:rPr>
      <w:rFonts w:cs="Wingdings"/>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ListLabel451">
    <w:name w:val="ListLabel 451"/>
    <w:qFormat/>
    <w:rPr>
      <w:rFonts w:cs="Wingdings"/>
    </w:rPr>
  </w:style>
  <w:style w:type="character" w:customStyle="1" w:styleId="ListLabel452">
    <w:name w:val="ListLabel 452"/>
    <w:qFormat/>
    <w:rPr>
      <w:rFonts w:cs="Wingdings"/>
    </w:rPr>
  </w:style>
  <w:style w:type="character" w:customStyle="1" w:styleId="ListLabel453">
    <w:name w:val="ListLabel 453"/>
    <w:qFormat/>
    <w:rPr>
      <w:rFonts w:cs="Wingdings"/>
    </w:rPr>
  </w:style>
  <w:style w:type="character" w:customStyle="1" w:styleId="ListLabel454">
    <w:name w:val="ListLabel 454"/>
    <w:qFormat/>
    <w:rPr>
      <w:rFonts w:cs="Wingdings"/>
    </w:rPr>
  </w:style>
  <w:style w:type="character" w:customStyle="1" w:styleId="ListLabel455">
    <w:name w:val="ListLabel 455"/>
    <w:qFormat/>
    <w:rPr>
      <w:rFonts w:cs="Wingdings"/>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Wingdings"/>
    </w:rPr>
  </w:style>
  <w:style w:type="character" w:customStyle="1" w:styleId="ListLabel461">
    <w:name w:val="ListLabel 461"/>
    <w:qFormat/>
    <w:rPr>
      <w:rFonts w:cs="Wingdings"/>
    </w:rPr>
  </w:style>
  <w:style w:type="character" w:customStyle="1" w:styleId="ListLabel462">
    <w:name w:val="ListLabel 462"/>
    <w:qFormat/>
    <w:rPr>
      <w:rFonts w:cs="Wingdings"/>
    </w:rPr>
  </w:style>
  <w:style w:type="character" w:customStyle="1" w:styleId="ListLabel463">
    <w:name w:val="ListLabel 463"/>
    <w:qFormat/>
    <w:rPr>
      <w:rFonts w:cs="Wingdings"/>
    </w:rPr>
  </w:style>
  <w:style w:type="character" w:customStyle="1" w:styleId="ListLabel464">
    <w:name w:val="ListLabel 464"/>
    <w:qFormat/>
    <w:rPr>
      <w:rFonts w:cs="Wingdings"/>
    </w:rPr>
  </w:style>
  <w:style w:type="character" w:customStyle="1" w:styleId="ListLabel465">
    <w:name w:val="ListLabel 465"/>
    <w:qFormat/>
    <w:rPr>
      <w:rFonts w:cs="Wingdings"/>
    </w:rPr>
  </w:style>
  <w:style w:type="character" w:customStyle="1" w:styleId="ListLabel466">
    <w:name w:val="ListLabel 466"/>
    <w:qFormat/>
    <w:rPr>
      <w:rFonts w:cs="Wingdings"/>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Wingdings"/>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Wingdings"/>
    </w:rPr>
  </w:style>
  <w:style w:type="character" w:customStyle="1" w:styleId="ListLabel481">
    <w:name w:val="ListLabel 481"/>
    <w:qFormat/>
    <w:rPr>
      <w:rFonts w:cs="Wingdings"/>
    </w:rPr>
  </w:style>
  <w:style w:type="character" w:customStyle="1" w:styleId="ListLabel482">
    <w:name w:val="ListLabel 482"/>
    <w:qFormat/>
    <w:rPr>
      <w:rFonts w:cs="Wingdings"/>
    </w:rPr>
  </w:style>
  <w:style w:type="character" w:customStyle="1" w:styleId="ListLabel483">
    <w:name w:val="ListLabel 483"/>
    <w:qFormat/>
    <w:rPr>
      <w:rFonts w:cs="Wingdings"/>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Wingdings"/>
    </w:rPr>
  </w:style>
  <w:style w:type="character" w:customStyle="1" w:styleId="ListLabel488">
    <w:name w:val="ListLabel 488"/>
    <w:qFormat/>
    <w:rPr>
      <w:rFonts w:cs="Wingdings"/>
    </w:rPr>
  </w:style>
  <w:style w:type="character" w:customStyle="1" w:styleId="ListLabel489">
    <w:name w:val="ListLabel 489"/>
    <w:qFormat/>
    <w:rPr>
      <w:rFonts w:cs="Wingdings"/>
    </w:rPr>
  </w:style>
  <w:style w:type="character" w:customStyle="1" w:styleId="ListLabel490">
    <w:name w:val="ListLabel 490"/>
    <w:qFormat/>
    <w:rPr>
      <w:rFonts w:cs="Wingdings"/>
    </w:rPr>
  </w:style>
  <w:style w:type="character" w:customStyle="1" w:styleId="ListLabel491">
    <w:name w:val="ListLabel 491"/>
    <w:qFormat/>
    <w:rPr>
      <w:rFonts w:cs="Wingdings"/>
    </w:rPr>
  </w:style>
  <w:style w:type="character" w:customStyle="1" w:styleId="ListLabel492">
    <w:name w:val="ListLabel 492"/>
    <w:qFormat/>
    <w:rPr>
      <w:rFonts w:cs="Wingdings"/>
    </w:rPr>
  </w:style>
  <w:style w:type="character" w:customStyle="1" w:styleId="ListLabel493">
    <w:name w:val="ListLabel 493"/>
    <w:qFormat/>
    <w:rPr>
      <w:rFonts w:cs="Wingdings"/>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cs="Wingdings"/>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paragraph" w:styleId="Title">
    <w:name w:val="Titl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819"/>
        <w:tab w:val="right" w:pos="9638"/>
      </w:tabs>
    </w:pPr>
  </w:style>
  <w:style w:type="paragraph" w:styleId="TOAHeading">
    <w:name w:val="toa heading"/>
    <w:basedOn w:val="Title"/>
    <w:qFormat/>
  </w:style>
  <w:style w:type="paragraph" w:styleId="TOC2">
    <w:name w:val="toc 2"/>
    <w:basedOn w:val="Index"/>
  </w:style>
  <w:style w:type="paragraph" w:styleId="BalloonText">
    <w:name w:val="Balloon Text"/>
    <w:basedOn w:val="Normal"/>
    <w:link w:val="BalloonTextChar"/>
    <w:uiPriority w:val="99"/>
    <w:semiHidden/>
    <w:unhideWhenUsed/>
    <w:rsid w:val="00095BD9"/>
    <w:rPr>
      <w:rFonts w:ascii="Segoe UI" w:hAnsi="Segoe UI" w:cs="Mangal"/>
      <w:sz w:val="18"/>
      <w:szCs w:val="16"/>
    </w:rPr>
  </w:style>
  <w:style w:type="character" w:customStyle="1" w:styleId="BalloonTextChar">
    <w:name w:val="Balloon Text Char"/>
    <w:basedOn w:val="DefaultParagraphFont"/>
    <w:link w:val="BalloonText"/>
    <w:uiPriority w:val="99"/>
    <w:semiHidden/>
    <w:rsid w:val="00095BD9"/>
    <w:rPr>
      <w:rFonts w:ascii="Segoe UI" w:hAnsi="Segoe UI" w:cs="Mangal"/>
      <w:color w:val="00000A"/>
      <w:sz w:val="18"/>
      <w:szCs w:val="16"/>
    </w:rPr>
  </w:style>
  <w:style w:type="paragraph" w:styleId="ListParagraph">
    <w:name w:val="List Paragraph"/>
    <w:basedOn w:val="Normal"/>
    <w:uiPriority w:val="34"/>
    <w:qFormat/>
    <w:rsid w:val="008305EE"/>
    <w:pPr>
      <w:ind w:left="720"/>
      <w:contextualSpacing/>
    </w:pPr>
    <w:rPr>
      <w:rFonts w:cs="Mangal"/>
      <w:szCs w:val="21"/>
    </w:rPr>
  </w:style>
  <w:style w:type="character" w:styleId="Hyperlink">
    <w:name w:val="Hyperlink"/>
    <w:basedOn w:val="DefaultParagraphFont"/>
    <w:uiPriority w:val="99"/>
    <w:unhideWhenUsed/>
    <w:rsid w:val="00E60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pye.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ecd.org/ameliorer-mesure-suivi-de-linsertion-jeunes-suite-a-actions-de-formation-pays-voie-de-developp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lo.org/ipec/Informationresources/WCMS_IPEC_PUB_23995/lang--en/index.htm"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Sara</Assignedto>
    <QuestionsorComments xmlns="42e62e60-57e5-4e6a-9b91-5fe0ea398e14">ILAB Guidance Received - Include (but review using the existing exclusion rules)</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E14C0EC7-B8B1-43A8-B1CF-06FA6DC161B1}"/>
</file>

<file path=customXml/itemProps2.xml><?xml version="1.0" encoding="utf-8"?>
<ds:datastoreItem xmlns:ds="http://schemas.openxmlformats.org/officeDocument/2006/customXml" ds:itemID="{45238203-E3D8-45E6-9539-CDB4CA65D160}"/>
</file>

<file path=customXml/itemProps3.xml><?xml version="1.0" encoding="utf-8"?>
<ds:datastoreItem xmlns:ds="http://schemas.openxmlformats.org/officeDocument/2006/customXml" ds:itemID="{3D70C389-87CE-46AF-A914-326D9ED39782}"/>
</file>

<file path=docProps/app.xml><?xml version="1.0" encoding="utf-8"?>
<Properties xmlns="http://schemas.openxmlformats.org/officeDocument/2006/extended-properties" xmlns:vt="http://schemas.openxmlformats.org/officeDocument/2006/docPropsVTypes">
  <Template>Normal.dotm</Template>
  <TotalTime>1352</TotalTime>
  <Pages>6</Pages>
  <Words>1905</Words>
  <Characters>10483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Houseinou Kassougué</dc:creator>
  <dc:description/>
  <cp:lastModifiedBy>Marc Ninerola</cp:lastModifiedBy>
  <cp:revision>13</cp:revision>
  <cp:lastPrinted>2017-10-26T16:36:00Z</cp:lastPrinted>
  <dcterms:created xsi:type="dcterms:W3CDTF">2017-10-26T20:06:00Z</dcterms:created>
  <dcterms:modified xsi:type="dcterms:W3CDTF">2017-10-29T14:13:00Z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