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E78C" w14:textId="65821F8B" w:rsidR="00DE3F0B" w:rsidRDefault="00DE3F0B" w:rsidP="004B4103"/>
    <w:p w14:paraId="21249796" w14:textId="77777777" w:rsidR="00F53EE8" w:rsidRDefault="00F53EE8" w:rsidP="004B4103"/>
    <w:p w14:paraId="65B6D768" w14:textId="77777777" w:rsidR="00F53EE8" w:rsidRDefault="00F53EE8" w:rsidP="004B4103"/>
    <w:p w14:paraId="700E9DFD" w14:textId="77777777" w:rsidR="00F53EE8" w:rsidRDefault="00F53EE8" w:rsidP="004B4103"/>
    <w:p w14:paraId="748607A8" w14:textId="77777777" w:rsidR="00F53EE8" w:rsidRDefault="00F53EE8" w:rsidP="004B4103"/>
    <w:p w14:paraId="47FDD61A" w14:textId="77777777" w:rsidR="00F53EE8" w:rsidRDefault="00F53EE8" w:rsidP="004B4103"/>
    <w:p w14:paraId="02E955AC" w14:textId="77777777" w:rsidR="00F53EE8" w:rsidRDefault="00F53EE8" w:rsidP="004B4103"/>
    <w:p w14:paraId="2450357A" w14:textId="77777777" w:rsidR="00F53EE8" w:rsidRDefault="00F53EE8" w:rsidP="004B4103"/>
    <w:p w14:paraId="2072DE92" w14:textId="77777777" w:rsidR="00DE3F0B" w:rsidRDefault="00DE3F0B" w:rsidP="003A417C">
      <w:pPr>
        <w:pStyle w:val="BodyText"/>
        <w:jc w:val="center"/>
        <w:rPr>
          <w:rFonts w:ascii="Times New Roman"/>
          <w:sz w:val="20"/>
        </w:rPr>
      </w:pPr>
    </w:p>
    <w:p w14:paraId="71D1527D" w14:textId="77777777" w:rsidR="00DE3F0B" w:rsidRDefault="00DE3F0B" w:rsidP="003A417C">
      <w:pPr>
        <w:pStyle w:val="BodyText"/>
        <w:jc w:val="center"/>
        <w:rPr>
          <w:rFonts w:ascii="Times New Roman"/>
          <w:sz w:val="20"/>
        </w:rPr>
      </w:pPr>
    </w:p>
    <w:p w14:paraId="0656823F" w14:textId="77777777" w:rsidR="00DE3F0B" w:rsidRDefault="00DE3F0B" w:rsidP="003A417C">
      <w:pPr>
        <w:pStyle w:val="BodyText"/>
        <w:jc w:val="center"/>
        <w:rPr>
          <w:rFonts w:ascii="Times New Roman"/>
          <w:sz w:val="20"/>
        </w:rPr>
      </w:pPr>
    </w:p>
    <w:p w14:paraId="3FCF4FAD" w14:textId="77777777" w:rsidR="00DE3F0B" w:rsidRDefault="00DE3F0B" w:rsidP="003A417C">
      <w:pPr>
        <w:pStyle w:val="BodyText"/>
        <w:spacing w:before="7" w:after="1"/>
        <w:jc w:val="center"/>
        <w:rPr>
          <w:rFonts w:ascii="Times New Roman"/>
          <w:sz w:val="16"/>
        </w:rPr>
      </w:pPr>
    </w:p>
    <w:p w14:paraId="0F3080CF" w14:textId="77777777" w:rsidR="00DE3F0B" w:rsidRDefault="00AB1FE2" w:rsidP="003A417C">
      <w:pPr>
        <w:pStyle w:val="BodyText"/>
        <w:jc w:val="center"/>
        <w:rPr>
          <w:rFonts w:ascii="Times New Roman"/>
          <w:sz w:val="20"/>
        </w:rPr>
      </w:pPr>
      <w:r>
        <w:rPr>
          <w:rFonts w:ascii="Times New Roman"/>
          <w:noProof/>
          <w:sz w:val="20"/>
        </w:rPr>
        <w:drawing>
          <wp:inline distT="0" distB="0" distL="0" distR="0" wp14:anchorId="0D59A98C" wp14:editId="560BB55F">
            <wp:extent cx="4247907" cy="103327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247907" cy="1033272"/>
                    </a:xfrm>
                    <a:prstGeom prst="rect">
                      <a:avLst/>
                    </a:prstGeom>
                  </pic:spPr>
                </pic:pic>
              </a:graphicData>
            </a:graphic>
          </wp:inline>
        </w:drawing>
      </w:r>
    </w:p>
    <w:p w14:paraId="52CA3A53" w14:textId="77777777" w:rsidR="00DE3F0B" w:rsidRDefault="00DE3F0B" w:rsidP="003A417C">
      <w:pPr>
        <w:pStyle w:val="BodyText"/>
        <w:jc w:val="center"/>
        <w:rPr>
          <w:rFonts w:ascii="Times New Roman"/>
          <w:sz w:val="20"/>
        </w:rPr>
      </w:pPr>
    </w:p>
    <w:p w14:paraId="332C53AD" w14:textId="77777777" w:rsidR="00DE3F0B" w:rsidRDefault="00DE3F0B" w:rsidP="003A417C">
      <w:pPr>
        <w:pStyle w:val="BodyText"/>
        <w:tabs>
          <w:tab w:val="left" w:pos="0"/>
        </w:tabs>
        <w:jc w:val="center"/>
        <w:rPr>
          <w:rFonts w:ascii="Times New Roman"/>
          <w:sz w:val="20"/>
        </w:rPr>
      </w:pPr>
    </w:p>
    <w:p w14:paraId="4692DF4D" w14:textId="77777777" w:rsidR="00DE3F0B" w:rsidRDefault="00DE3F0B" w:rsidP="003A417C">
      <w:pPr>
        <w:pStyle w:val="BodyText"/>
        <w:tabs>
          <w:tab w:val="left" w:pos="0"/>
        </w:tabs>
        <w:jc w:val="center"/>
        <w:rPr>
          <w:rFonts w:ascii="Times New Roman"/>
          <w:sz w:val="20"/>
        </w:rPr>
      </w:pPr>
    </w:p>
    <w:p w14:paraId="0B8D6372" w14:textId="77777777" w:rsidR="00DE3F0B" w:rsidRDefault="00DE3F0B" w:rsidP="003A417C">
      <w:pPr>
        <w:pStyle w:val="BodyText"/>
        <w:tabs>
          <w:tab w:val="left" w:pos="0"/>
        </w:tabs>
        <w:jc w:val="center"/>
        <w:rPr>
          <w:rFonts w:ascii="Times New Roman"/>
          <w:sz w:val="20"/>
        </w:rPr>
      </w:pPr>
    </w:p>
    <w:p w14:paraId="4A2CB10E" w14:textId="77777777" w:rsidR="00DE3F0B" w:rsidRDefault="00DE3F0B" w:rsidP="003A417C">
      <w:pPr>
        <w:pStyle w:val="BodyText"/>
        <w:tabs>
          <w:tab w:val="left" w:pos="0"/>
        </w:tabs>
        <w:spacing w:before="8"/>
        <w:jc w:val="center"/>
        <w:rPr>
          <w:rFonts w:ascii="Times New Roman"/>
          <w:sz w:val="20"/>
        </w:rPr>
      </w:pPr>
    </w:p>
    <w:p w14:paraId="2F91391C" w14:textId="77777777" w:rsidR="00DE3F0B" w:rsidRDefault="00AB1FE2" w:rsidP="003A417C">
      <w:pPr>
        <w:tabs>
          <w:tab w:val="left" w:pos="0"/>
        </w:tabs>
        <w:spacing w:before="19"/>
        <w:jc w:val="center"/>
        <w:rPr>
          <w:b/>
          <w:sz w:val="40"/>
        </w:rPr>
      </w:pPr>
      <w:r>
        <w:rPr>
          <w:b/>
          <w:color w:val="0F243E"/>
          <w:sz w:val="40"/>
        </w:rPr>
        <w:t>Workforce Innovation and Opportunity Act (WIOA) Annual Statewide Performance Report Narrative</w:t>
      </w:r>
    </w:p>
    <w:p w14:paraId="7148A489" w14:textId="4070C8DF" w:rsidR="00DE3F0B" w:rsidRDefault="00AB1FE2" w:rsidP="003A417C">
      <w:pPr>
        <w:tabs>
          <w:tab w:val="left" w:pos="0"/>
        </w:tabs>
        <w:spacing w:before="295" w:line="341" w:lineRule="exact"/>
        <w:jc w:val="center"/>
        <w:rPr>
          <w:sz w:val="28"/>
        </w:rPr>
      </w:pPr>
      <w:r>
        <w:rPr>
          <w:color w:val="0F243E"/>
          <w:sz w:val="28"/>
        </w:rPr>
        <w:t>Program Year 20</w:t>
      </w:r>
      <w:r w:rsidR="00BD4130">
        <w:rPr>
          <w:color w:val="0F243E"/>
          <w:sz w:val="28"/>
        </w:rPr>
        <w:t>2</w:t>
      </w:r>
      <w:r w:rsidR="005E71F0">
        <w:rPr>
          <w:color w:val="0F243E"/>
          <w:sz w:val="28"/>
        </w:rPr>
        <w:t>3</w:t>
      </w:r>
    </w:p>
    <w:p w14:paraId="0ADD12E9" w14:textId="43465E6B" w:rsidR="00DE3F0B" w:rsidRDefault="00AB1FE2" w:rsidP="44F56C61">
      <w:pPr>
        <w:spacing w:line="341" w:lineRule="exact"/>
        <w:jc w:val="center"/>
        <w:rPr>
          <w:sz w:val="28"/>
          <w:szCs w:val="28"/>
        </w:rPr>
      </w:pPr>
      <w:r w:rsidRPr="44F56C61">
        <w:rPr>
          <w:color w:val="0F243E" w:themeColor="text2" w:themeShade="80"/>
          <w:sz w:val="28"/>
          <w:szCs w:val="28"/>
        </w:rPr>
        <w:t xml:space="preserve">Reporting Period July 1, </w:t>
      </w:r>
      <w:proofErr w:type="gramStart"/>
      <w:r w:rsidRPr="44F56C61">
        <w:rPr>
          <w:color w:val="0F243E" w:themeColor="text2" w:themeShade="80"/>
          <w:sz w:val="28"/>
          <w:szCs w:val="28"/>
        </w:rPr>
        <w:t>20</w:t>
      </w:r>
      <w:r w:rsidR="00BD4130" w:rsidRPr="44F56C61">
        <w:rPr>
          <w:color w:val="0F243E" w:themeColor="text2" w:themeShade="80"/>
          <w:sz w:val="28"/>
          <w:szCs w:val="28"/>
        </w:rPr>
        <w:t>2</w:t>
      </w:r>
      <w:r w:rsidR="005E71F0">
        <w:rPr>
          <w:color w:val="0F243E" w:themeColor="text2" w:themeShade="80"/>
          <w:sz w:val="28"/>
          <w:szCs w:val="28"/>
        </w:rPr>
        <w:t>3</w:t>
      </w:r>
      <w:proofErr w:type="gramEnd"/>
      <w:r w:rsidRPr="44F56C61">
        <w:rPr>
          <w:color w:val="0F243E" w:themeColor="text2" w:themeShade="80"/>
          <w:sz w:val="28"/>
          <w:szCs w:val="28"/>
        </w:rPr>
        <w:t xml:space="preserve"> to June 30, 20</w:t>
      </w:r>
      <w:r w:rsidR="009153CB" w:rsidRPr="44F56C61">
        <w:rPr>
          <w:color w:val="0F243E" w:themeColor="text2" w:themeShade="80"/>
          <w:sz w:val="28"/>
          <w:szCs w:val="28"/>
        </w:rPr>
        <w:t>2</w:t>
      </w:r>
      <w:r w:rsidR="005E71F0">
        <w:rPr>
          <w:color w:val="0F243E" w:themeColor="text2" w:themeShade="80"/>
          <w:sz w:val="28"/>
          <w:szCs w:val="28"/>
        </w:rPr>
        <w:t>4</w:t>
      </w:r>
    </w:p>
    <w:p w14:paraId="5E2B20ED" w14:textId="77777777" w:rsidR="00DE3F0B" w:rsidRDefault="00DE3F0B" w:rsidP="003A417C">
      <w:pPr>
        <w:pStyle w:val="BodyText"/>
        <w:tabs>
          <w:tab w:val="left" w:pos="0"/>
        </w:tabs>
        <w:jc w:val="center"/>
        <w:rPr>
          <w:sz w:val="28"/>
        </w:rPr>
      </w:pPr>
    </w:p>
    <w:p w14:paraId="379B0B5A" w14:textId="5074BBFE" w:rsidR="00DE3F0B" w:rsidRDefault="00AB1FE2" w:rsidP="003A417C">
      <w:pPr>
        <w:tabs>
          <w:tab w:val="left" w:pos="0"/>
        </w:tabs>
        <w:jc w:val="center"/>
        <w:rPr>
          <w:sz w:val="28"/>
        </w:rPr>
      </w:pPr>
      <w:r w:rsidRPr="00742A3B">
        <w:rPr>
          <w:color w:val="0F243E"/>
          <w:sz w:val="28"/>
        </w:rPr>
        <w:t xml:space="preserve">December </w:t>
      </w:r>
      <w:r w:rsidR="009153CB" w:rsidRPr="00742A3B">
        <w:rPr>
          <w:color w:val="0F243E"/>
          <w:sz w:val="28"/>
        </w:rPr>
        <w:t>1</w:t>
      </w:r>
      <w:r w:rsidRPr="00742A3B">
        <w:rPr>
          <w:color w:val="0F243E"/>
          <w:sz w:val="28"/>
        </w:rPr>
        <w:t>, 20</w:t>
      </w:r>
      <w:r w:rsidR="009153CB" w:rsidRPr="00742A3B">
        <w:rPr>
          <w:color w:val="0F243E"/>
          <w:sz w:val="28"/>
        </w:rPr>
        <w:t>2</w:t>
      </w:r>
      <w:r w:rsidR="00742A3B" w:rsidRPr="00742A3B">
        <w:rPr>
          <w:color w:val="0F243E"/>
          <w:sz w:val="28"/>
        </w:rPr>
        <w:t>4</w:t>
      </w:r>
    </w:p>
    <w:p w14:paraId="520F3AB6" w14:textId="77777777" w:rsidR="00DE3F0B" w:rsidRDefault="00DE3F0B" w:rsidP="003A417C">
      <w:pPr>
        <w:pStyle w:val="BodyText"/>
        <w:jc w:val="center"/>
        <w:rPr>
          <w:sz w:val="20"/>
        </w:rPr>
      </w:pPr>
    </w:p>
    <w:p w14:paraId="2D4C28BE" w14:textId="77777777" w:rsidR="00DE3F0B" w:rsidRDefault="00DE3F0B" w:rsidP="003A417C">
      <w:pPr>
        <w:pStyle w:val="BodyText"/>
        <w:jc w:val="center"/>
        <w:rPr>
          <w:sz w:val="20"/>
        </w:rPr>
      </w:pPr>
    </w:p>
    <w:p w14:paraId="5DC3C595" w14:textId="77777777" w:rsidR="00DE3F0B" w:rsidRDefault="00DE3F0B" w:rsidP="003A417C">
      <w:pPr>
        <w:pStyle w:val="BodyText"/>
        <w:jc w:val="center"/>
        <w:rPr>
          <w:sz w:val="20"/>
        </w:rPr>
      </w:pPr>
    </w:p>
    <w:p w14:paraId="3A7FC6B0" w14:textId="77777777" w:rsidR="00DE3F0B" w:rsidRDefault="00DE3F0B" w:rsidP="003A417C">
      <w:pPr>
        <w:pStyle w:val="BodyText"/>
        <w:jc w:val="center"/>
        <w:rPr>
          <w:sz w:val="20"/>
        </w:rPr>
      </w:pPr>
    </w:p>
    <w:p w14:paraId="52F61472" w14:textId="77777777" w:rsidR="00DE3F0B" w:rsidRDefault="00DE3F0B" w:rsidP="003A417C">
      <w:pPr>
        <w:pStyle w:val="BodyText"/>
        <w:jc w:val="center"/>
        <w:rPr>
          <w:sz w:val="20"/>
        </w:rPr>
      </w:pPr>
    </w:p>
    <w:p w14:paraId="457B3055" w14:textId="77777777" w:rsidR="00DE3F0B" w:rsidRDefault="00DE3F0B" w:rsidP="003A417C">
      <w:pPr>
        <w:pStyle w:val="BodyText"/>
        <w:jc w:val="center"/>
        <w:rPr>
          <w:sz w:val="20"/>
        </w:rPr>
      </w:pPr>
    </w:p>
    <w:p w14:paraId="21F9FB55" w14:textId="77777777" w:rsidR="00DE3F0B" w:rsidRDefault="00DE3F0B" w:rsidP="003A417C">
      <w:pPr>
        <w:pStyle w:val="BodyText"/>
        <w:jc w:val="center"/>
        <w:rPr>
          <w:sz w:val="20"/>
        </w:rPr>
      </w:pPr>
    </w:p>
    <w:p w14:paraId="09A77E61" w14:textId="77777777" w:rsidR="00DE3F0B" w:rsidRDefault="00DE3F0B">
      <w:pPr>
        <w:pStyle w:val="BodyText"/>
        <w:rPr>
          <w:sz w:val="20"/>
        </w:rPr>
      </w:pPr>
    </w:p>
    <w:p w14:paraId="79A7F2D3" w14:textId="7F7453BF" w:rsidR="00DE3F0B" w:rsidRDefault="00DE3F0B">
      <w:pPr>
        <w:pStyle w:val="BodyText"/>
        <w:rPr>
          <w:sz w:val="20"/>
        </w:rPr>
      </w:pPr>
    </w:p>
    <w:p w14:paraId="4550A0A8" w14:textId="77777777" w:rsidR="00DE3F0B" w:rsidRDefault="00DE3F0B">
      <w:pPr>
        <w:pStyle w:val="BodyText"/>
        <w:rPr>
          <w:sz w:val="20"/>
        </w:rPr>
      </w:pPr>
    </w:p>
    <w:p w14:paraId="413014AA" w14:textId="4F385511" w:rsidR="00DE3F0B" w:rsidRDefault="00DE3F0B">
      <w:pPr>
        <w:pStyle w:val="BodyText"/>
        <w:rPr>
          <w:sz w:val="20"/>
        </w:rPr>
      </w:pPr>
    </w:p>
    <w:p w14:paraId="210114D6" w14:textId="33C2A1EF" w:rsidR="00DE3F0B" w:rsidRDefault="00F93DC8" w:rsidP="00F93DC8">
      <w:pPr>
        <w:rPr>
          <w:b/>
          <w:sz w:val="28"/>
        </w:rPr>
      </w:pPr>
      <w:r>
        <w:rPr>
          <w:noProof/>
        </w:rPr>
        <w:drawing>
          <wp:anchor distT="0" distB="0" distL="114300" distR="114300" simplePos="0" relativeHeight="251658240" behindDoc="1" locked="0" layoutInCell="1" allowOverlap="1" wp14:anchorId="3B1DD2DD" wp14:editId="4C65DB87">
            <wp:simplePos x="0" y="0"/>
            <wp:positionH relativeFrom="column">
              <wp:posOffset>962025</wp:posOffset>
            </wp:positionH>
            <wp:positionV relativeFrom="paragraph">
              <wp:posOffset>763905</wp:posOffset>
            </wp:positionV>
            <wp:extent cx="1824355" cy="389255"/>
            <wp:effectExtent l="0" t="0" r="4445" b="0"/>
            <wp:wrapThrough wrapText="bothSides">
              <wp:wrapPolygon edited="0">
                <wp:start x="0" y="0"/>
                <wp:lineTo x="0" y="20085"/>
                <wp:lineTo x="21427" y="20085"/>
                <wp:lineTo x="21427"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389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57F9B230" wp14:editId="7AA3B483">
            <wp:simplePos x="0" y="0"/>
            <wp:positionH relativeFrom="margin">
              <wp:posOffset>3028950</wp:posOffset>
            </wp:positionH>
            <wp:positionV relativeFrom="paragraph">
              <wp:posOffset>767080</wp:posOffset>
            </wp:positionV>
            <wp:extent cx="1946275" cy="38925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6275" cy="389255"/>
                    </a:xfrm>
                    <a:prstGeom prst="rect">
                      <a:avLst/>
                    </a:prstGeom>
                  </pic:spPr>
                </pic:pic>
              </a:graphicData>
            </a:graphic>
            <wp14:sizeRelH relativeFrom="page">
              <wp14:pctWidth>0</wp14:pctWidth>
            </wp14:sizeRelH>
            <wp14:sizeRelV relativeFrom="page">
              <wp14:pctHeight>0</wp14:pctHeight>
            </wp14:sizeRelV>
          </wp:anchor>
        </w:drawing>
      </w:r>
      <w:r w:rsidR="00931D3E">
        <w:rPr>
          <w:b/>
          <w:color w:val="0F243E"/>
          <w:sz w:val="28"/>
        </w:rPr>
        <w:t>Josh Shapiro,</w:t>
      </w:r>
      <w:r w:rsidR="00AB1FE2">
        <w:rPr>
          <w:b/>
          <w:color w:val="0F243E"/>
          <w:sz w:val="28"/>
        </w:rPr>
        <w:t xml:space="preserve"> Governor</w:t>
      </w:r>
    </w:p>
    <w:p w14:paraId="418906F8" w14:textId="77777777" w:rsidR="00DE3F0B" w:rsidRDefault="00DE3F0B">
      <w:pPr>
        <w:jc w:val="right"/>
        <w:rPr>
          <w:sz w:val="28"/>
        </w:rPr>
        <w:sectPr w:rsidR="00DE3F0B" w:rsidSect="00F750F9">
          <w:headerReference w:type="default" r:id="rId14"/>
          <w:footerReference w:type="default" r:id="rId15"/>
          <w:headerReference w:type="first" r:id="rId16"/>
          <w:type w:val="continuous"/>
          <w:pgSz w:w="12240" w:h="15840"/>
          <w:pgMar w:top="1440" w:right="1440" w:bottom="1440" w:left="1440" w:header="720" w:footer="1126" w:gutter="0"/>
          <w:pgNumType w:start="1"/>
          <w:cols w:space="720"/>
          <w:titlePg/>
          <w:docGrid w:linePitch="299"/>
        </w:sectPr>
      </w:pPr>
    </w:p>
    <w:p w14:paraId="40DD3EE5" w14:textId="77777777" w:rsidR="00DE3F0B" w:rsidRDefault="00AB1FE2" w:rsidP="00613B8F">
      <w:pPr>
        <w:rPr>
          <w:b/>
          <w:sz w:val="28"/>
        </w:rPr>
      </w:pPr>
      <w:r>
        <w:rPr>
          <w:b/>
          <w:color w:val="0F243E"/>
          <w:sz w:val="28"/>
        </w:rPr>
        <w:t>Contact Information</w:t>
      </w:r>
    </w:p>
    <w:p w14:paraId="02C2B920" w14:textId="77777777" w:rsidR="00DE3F0B" w:rsidRDefault="00DE3F0B" w:rsidP="003A417C">
      <w:pPr>
        <w:pStyle w:val="BodyText"/>
        <w:rPr>
          <w:b/>
          <w:sz w:val="21"/>
        </w:rPr>
      </w:pPr>
    </w:p>
    <w:p w14:paraId="386EBD23" w14:textId="1B0D6619" w:rsidR="005D1CE5" w:rsidRDefault="00931D3E" w:rsidP="003A417C">
      <w:pPr>
        <w:rPr>
          <w:b/>
        </w:rPr>
      </w:pPr>
      <w:r>
        <w:rPr>
          <w:b/>
        </w:rPr>
        <w:t xml:space="preserve">Nancy </w:t>
      </w:r>
      <w:r w:rsidR="006A34DC">
        <w:rPr>
          <w:b/>
        </w:rPr>
        <w:t xml:space="preserve">A. </w:t>
      </w:r>
      <w:r>
        <w:rPr>
          <w:b/>
        </w:rPr>
        <w:t>Walker</w:t>
      </w:r>
    </w:p>
    <w:p w14:paraId="324A8712" w14:textId="4DB4D788" w:rsidR="005D1CE5" w:rsidRPr="005D1CE5" w:rsidRDefault="005D1CE5" w:rsidP="003A417C">
      <w:pPr>
        <w:rPr>
          <w:bCs/>
        </w:rPr>
      </w:pPr>
      <w:r w:rsidRPr="005D1CE5">
        <w:rPr>
          <w:bCs/>
        </w:rPr>
        <w:t>Secretary</w:t>
      </w:r>
    </w:p>
    <w:p w14:paraId="6813C7BB" w14:textId="77777777" w:rsidR="0091256D" w:rsidRDefault="005D1CE5" w:rsidP="003A417C">
      <w:pPr>
        <w:rPr>
          <w:bCs/>
        </w:rPr>
      </w:pPr>
      <w:r w:rsidRPr="005D1CE5">
        <w:rPr>
          <w:bCs/>
        </w:rPr>
        <w:t xml:space="preserve">PA Department of Labor &amp; Industry </w:t>
      </w:r>
    </w:p>
    <w:p w14:paraId="2DBD5BB7" w14:textId="77468972" w:rsidR="005D1CE5" w:rsidRPr="005D1CE5" w:rsidRDefault="005D1CE5" w:rsidP="003A417C">
      <w:pPr>
        <w:rPr>
          <w:bCs/>
        </w:rPr>
      </w:pPr>
      <w:r w:rsidRPr="005D1CE5">
        <w:rPr>
          <w:bCs/>
        </w:rPr>
        <w:t>651 Boas Street, Room 1700</w:t>
      </w:r>
    </w:p>
    <w:p w14:paraId="707ED999" w14:textId="1B0AC972" w:rsidR="005D1CE5" w:rsidRPr="005D1CE5" w:rsidRDefault="005D1CE5" w:rsidP="003A417C">
      <w:pPr>
        <w:rPr>
          <w:bCs/>
        </w:rPr>
      </w:pPr>
      <w:r w:rsidRPr="005D1CE5">
        <w:rPr>
          <w:bCs/>
        </w:rPr>
        <w:t>Harrisburg, PA 17121</w:t>
      </w:r>
    </w:p>
    <w:p w14:paraId="07DEE1FA" w14:textId="09AF1051" w:rsidR="005D1CE5" w:rsidRPr="005D1CE5" w:rsidRDefault="00417C82" w:rsidP="003A417C">
      <w:pPr>
        <w:rPr>
          <w:bCs/>
        </w:rPr>
      </w:pPr>
      <w:hyperlink r:id="rId17" w:history="1">
        <w:r w:rsidR="005D1CE5" w:rsidRPr="005D1CE5">
          <w:rPr>
            <w:rStyle w:val="Hyperlink"/>
            <w:bCs/>
          </w:rPr>
          <w:t>jeberrier@pa.gov</w:t>
        </w:r>
      </w:hyperlink>
    </w:p>
    <w:p w14:paraId="30D833EB" w14:textId="77777777" w:rsidR="005D1CE5" w:rsidRDefault="005D1CE5" w:rsidP="003A417C">
      <w:pPr>
        <w:rPr>
          <w:b/>
        </w:rPr>
      </w:pPr>
    </w:p>
    <w:p w14:paraId="0344C39D" w14:textId="0B5AB7D1" w:rsidR="00DE3F0B" w:rsidRDefault="00591E72" w:rsidP="003A417C">
      <w:pPr>
        <w:rPr>
          <w:b/>
        </w:rPr>
      </w:pPr>
      <w:r>
        <w:rPr>
          <w:b/>
        </w:rPr>
        <w:t>James Martini</w:t>
      </w:r>
    </w:p>
    <w:p w14:paraId="0011205A" w14:textId="77777777" w:rsidR="00DE3F0B" w:rsidRDefault="00AB1FE2" w:rsidP="003A417C">
      <w:pPr>
        <w:pStyle w:val="BodyText"/>
      </w:pPr>
      <w:r>
        <w:t>Executive Director</w:t>
      </w:r>
    </w:p>
    <w:p w14:paraId="3A1462EA" w14:textId="77777777" w:rsidR="006D7ADF" w:rsidRDefault="00AB1FE2" w:rsidP="003A417C">
      <w:pPr>
        <w:pStyle w:val="BodyText"/>
      </w:pPr>
      <w:r>
        <w:t xml:space="preserve">PA Workforce Development Board </w:t>
      </w:r>
    </w:p>
    <w:p w14:paraId="2C12DDA8" w14:textId="43E4C2DD" w:rsidR="00DE3F0B" w:rsidRDefault="00AB1FE2" w:rsidP="003A417C">
      <w:pPr>
        <w:pStyle w:val="BodyText"/>
      </w:pPr>
      <w:r>
        <w:t>651 Boas Street, Room 514</w:t>
      </w:r>
    </w:p>
    <w:p w14:paraId="41575CE4" w14:textId="77777777" w:rsidR="00341027" w:rsidRDefault="00AB1FE2" w:rsidP="003A417C">
      <w:pPr>
        <w:pStyle w:val="BodyText"/>
        <w:rPr>
          <w:lang w:val="it-IT"/>
        </w:rPr>
      </w:pPr>
      <w:r w:rsidRPr="00304484">
        <w:rPr>
          <w:lang w:val="it-IT"/>
        </w:rPr>
        <w:t>Harrisburg, PA 1712</w:t>
      </w:r>
      <w:r w:rsidR="00591E72" w:rsidRPr="00304484">
        <w:rPr>
          <w:lang w:val="it-IT"/>
        </w:rPr>
        <w:t>1</w:t>
      </w:r>
    </w:p>
    <w:p w14:paraId="03BC96C4" w14:textId="365DA7BD" w:rsidR="00AE2039" w:rsidRPr="00304484" w:rsidRDefault="00417C82" w:rsidP="003A417C">
      <w:pPr>
        <w:pStyle w:val="BodyText"/>
        <w:rPr>
          <w:lang w:val="it-IT"/>
        </w:rPr>
      </w:pPr>
      <w:hyperlink r:id="rId18" w:history="1">
        <w:r w:rsidR="00E10187" w:rsidRPr="00C91B6B">
          <w:rPr>
            <w:rStyle w:val="Hyperlink"/>
            <w:lang w:val="it-IT"/>
          </w:rPr>
          <w:t>jamartini@pa.gov</w:t>
        </w:r>
      </w:hyperlink>
    </w:p>
    <w:p w14:paraId="74F0A282" w14:textId="77777777" w:rsidR="00DE3F0B" w:rsidRPr="00304484" w:rsidRDefault="00DE3F0B" w:rsidP="003A417C">
      <w:pPr>
        <w:pStyle w:val="BodyText"/>
        <w:rPr>
          <w:sz w:val="21"/>
          <w:lang w:val="it-IT"/>
        </w:rPr>
      </w:pPr>
    </w:p>
    <w:p w14:paraId="4E97561A" w14:textId="287411E4" w:rsidR="00DE3F0B" w:rsidRPr="00304484" w:rsidRDefault="007D4567" w:rsidP="003A417C">
      <w:pPr>
        <w:rPr>
          <w:b/>
          <w:lang w:val="it-IT"/>
        </w:rPr>
      </w:pPr>
      <w:r>
        <w:rPr>
          <w:b/>
          <w:lang w:val="it-IT"/>
        </w:rPr>
        <w:t>Dan Kuba</w:t>
      </w:r>
    </w:p>
    <w:p w14:paraId="1ECF0D79" w14:textId="6497EA16" w:rsidR="00DE3F0B" w:rsidRDefault="00AB1FE2" w:rsidP="003A417C">
      <w:pPr>
        <w:pStyle w:val="BodyText"/>
      </w:pPr>
      <w:r>
        <w:t>Deputy Secretary for Workforce</w:t>
      </w:r>
      <w:r w:rsidR="000B029F">
        <w:t xml:space="preserve"> Development</w:t>
      </w:r>
    </w:p>
    <w:p w14:paraId="0372CF89" w14:textId="77777777" w:rsidR="00E10187" w:rsidRDefault="00AB1FE2" w:rsidP="003A417C">
      <w:pPr>
        <w:pStyle w:val="BodyText"/>
      </w:pPr>
      <w:r>
        <w:t xml:space="preserve">PA Department of Labor </w:t>
      </w:r>
      <w:r w:rsidR="000B029F">
        <w:t>&amp;</w:t>
      </w:r>
      <w:r>
        <w:t xml:space="preserve"> Industry </w:t>
      </w:r>
    </w:p>
    <w:p w14:paraId="08448F43" w14:textId="41F8DE3E" w:rsidR="00DE3F0B" w:rsidRDefault="00AB1FE2" w:rsidP="003A417C">
      <w:pPr>
        <w:pStyle w:val="BodyText"/>
      </w:pPr>
      <w:r>
        <w:t>651 Boas Street</w:t>
      </w:r>
      <w:r w:rsidR="000B029F">
        <w:t>, Room 1700</w:t>
      </w:r>
    </w:p>
    <w:p w14:paraId="247F17C6" w14:textId="77777777" w:rsidR="00B21D90" w:rsidRDefault="00AB1FE2" w:rsidP="003A417C">
      <w:pPr>
        <w:pStyle w:val="BodyText"/>
        <w:rPr>
          <w:lang w:val="de-DE"/>
        </w:rPr>
      </w:pPr>
      <w:r w:rsidRPr="00304484">
        <w:rPr>
          <w:lang w:val="de-DE"/>
        </w:rPr>
        <w:t>Harrisburg, PA</w:t>
      </w:r>
      <w:r w:rsidR="00B21D90">
        <w:rPr>
          <w:lang w:val="de-DE"/>
        </w:rPr>
        <w:t xml:space="preserve"> </w:t>
      </w:r>
      <w:r w:rsidRPr="00304484">
        <w:rPr>
          <w:lang w:val="de-DE"/>
        </w:rPr>
        <w:t>1712</w:t>
      </w:r>
      <w:r w:rsidR="004411E6" w:rsidRPr="00304484">
        <w:rPr>
          <w:lang w:val="de-DE"/>
        </w:rPr>
        <w:t>1</w:t>
      </w:r>
    </w:p>
    <w:p w14:paraId="4938A893" w14:textId="3F7929C1" w:rsidR="00DE3F0B" w:rsidRDefault="00417C82" w:rsidP="003A417C">
      <w:pPr>
        <w:pStyle w:val="BodyText"/>
        <w:rPr>
          <w:rStyle w:val="Hyperlink"/>
          <w:lang w:val="de-DE"/>
        </w:rPr>
      </w:pPr>
      <w:hyperlink r:id="rId19">
        <w:r w:rsidR="231B3CFB" w:rsidRPr="569ADA6C">
          <w:rPr>
            <w:rStyle w:val="Hyperlink"/>
            <w:lang w:val="de-DE"/>
          </w:rPr>
          <w:t>d</w:t>
        </w:r>
        <w:r w:rsidR="00F4555B" w:rsidRPr="569ADA6C">
          <w:rPr>
            <w:rStyle w:val="Hyperlink"/>
            <w:lang w:val="de-DE"/>
          </w:rPr>
          <w:t>kuba</w:t>
        </w:r>
        <w:r w:rsidR="231B3CFB" w:rsidRPr="569ADA6C">
          <w:rPr>
            <w:rStyle w:val="Hyperlink"/>
            <w:lang w:val="de-DE"/>
          </w:rPr>
          <w:t>@pa.gov</w:t>
        </w:r>
      </w:hyperlink>
    </w:p>
    <w:p w14:paraId="1DA7E1D3" w14:textId="77777777" w:rsidR="00DE3F0B" w:rsidRPr="00304484" w:rsidRDefault="00DE3F0B" w:rsidP="003A417C">
      <w:pPr>
        <w:pStyle w:val="BodyText"/>
        <w:rPr>
          <w:lang w:val="de-DE"/>
        </w:rPr>
      </w:pPr>
    </w:p>
    <w:p w14:paraId="28B44FFA" w14:textId="77777777" w:rsidR="00EE482F" w:rsidRPr="00EE482F" w:rsidRDefault="00EE482F" w:rsidP="00EE482F">
      <w:pPr>
        <w:rPr>
          <w:b/>
          <w:bCs/>
        </w:rPr>
      </w:pPr>
      <w:r w:rsidRPr="00EE482F">
        <w:rPr>
          <w:b/>
          <w:bCs/>
        </w:rPr>
        <w:t>Crystal Houser</w:t>
      </w:r>
    </w:p>
    <w:p w14:paraId="286CF174" w14:textId="3A69A20B" w:rsidR="00EE482F" w:rsidRPr="00EE482F" w:rsidRDefault="00EE482F" w:rsidP="00EE482F">
      <w:r w:rsidRPr="00EE482F">
        <w:t>Director</w:t>
      </w:r>
    </w:p>
    <w:p w14:paraId="7677BB7D" w14:textId="77777777" w:rsidR="00EE482F" w:rsidRPr="00EE482F" w:rsidRDefault="00EE482F" w:rsidP="00EE482F">
      <w:r w:rsidRPr="00EE482F">
        <w:t xml:space="preserve">Bureau of Workforce Partnership and Operations </w:t>
      </w:r>
    </w:p>
    <w:p w14:paraId="6A60AE22" w14:textId="77777777" w:rsidR="00EE482F" w:rsidRPr="00EE482F" w:rsidRDefault="00EE482F" w:rsidP="00EE482F">
      <w:r w:rsidRPr="00EE482F">
        <w:t xml:space="preserve">PA Department of Labor &amp; Industry </w:t>
      </w:r>
    </w:p>
    <w:p w14:paraId="6ED790F9" w14:textId="6C57F48A" w:rsidR="000D7800" w:rsidRDefault="00EE482F" w:rsidP="00EE482F">
      <w:r w:rsidRPr="00EE482F">
        <w:t>651 Boas Street, 12</w:t>
      </w:r>
      <w:r w:rsidRPr="00EE482F">
        <w:rPr>
          <w:vertAlign w:val="superscript"/>
        </w:rPr>
        <w:t>th</w:t>
      </w:r>
      <w:r w:rsidRPr="00EE482F">
        <w:t xml:space="preserve"> </w:t>
      </w:r>
      <w:proofErr w:type="gramStart"/>
      <w:r w:rsidRPr="00EE482F">
        <w:t>Floor</w:t>
      </w:r>
      <w:proofErr w:type="gramEnd"/>
    </w:p>
    <w:p w14:paraId="0DE7ACF2" w14:textId="77777777" w:rsidR="00EE482F" w:rsidRDefault="00EE482F" w:rsidP="24696689">
      <w:pPr>
        <w:rPr>
          <w:b/>
          <w:bCs/>
        </w:rPr>
      </w:pPr>
    </w:p>
    <w:p w14:paraId="1F4E215C" w14:textId="77777777" w:rsidR="00EE482F" w:rsidRDefault="00EE482F" w:rsidP="24696689">
      <w:pPr>
        <w:rPr>
          <w:b/>
          <w:bCs/>
        </w:rPr>
      </w:pPr>
    </w:p>
    <w:p w14:paraId="32A732C7" w14:textId="77777777" w:rsidR="00E3280C" w:rsidRDefault="00E3280C" w:rsidP="24696689">
      <w:pPr>
        <w:rPr>
          <w:b/>
          <w:bCs/>
        </w:rPr>
      </w:pPr>
    </w:p>
    <w:p w14:paraId="53DAA2D8" w14:textId="77777777" w:rsidR="00E3280C" w:rsidRDefault="00E3280C" w:rsidP="24696689">
      <w:pPr>
        <w:rPr>
          <w:b/>
          <w:bCs/>
        </w:rPr>
      </w:pPr>
    </w:p>
    <w:p w14:paraId="0BA0DA50" w14:textId="33424230" w:rsidR="00D5244A" w:rsidRPr="00D5244A" w:rsidRDefault="00D5244A" w:rsidP="24696689">
      <w:pPr>
        <w:rPr>
          <w:b/>
          <w:bCs/>
        </w:rPr>
      </w:pPr>
      <w:r w:rsidRPr="24696689">
        <w:rPr>
          <w:b/>
          <w:bCs/>
        </w:rPr>
        <w:t>Brenda Duppstadt</w:t>
      </w:r>
    </w:p>
    <w:p w14:paraId="34E3EC6E" w14:textId="5C9B9975" w:rsidR="00D5244A" w:rsidRPr="00053E11" w:rsidRDefault="00D5244A" w:rsidP="00D5244A">
      <w:pPr>
        <w:rPr>
          <w:bCs/>
        </w:rPr>
      </w:pPr>
      <w:r w:rsidRPr="00053E11">
        <w:rPr>
          <w:bCs/>
        </w:rPr>
        <w:t>Director</w:t>
      </w:r>
    </w:p>
    <w:p w14:paraId="26F208BC" w14:textId="3C1C6ECF" w:rsidR="00D5244A" w:rsidRPr="00053E11" w:rsidRDefault="00D5244A" w:rsidP="00D5244A">
      <w:pPr>
        <w:rPr>
          <w:bCs/>
        </w:rPr>
      </w:pPr>
      <w:r w:rsidRPr="00053E11">
        <w:rPr>
          <w:bCs/>
        </w:rPr>
        <w:t>Bureau of Workforce Development Administration</w:t>
      </w:r>
    </w:p>
    <w:p w14:paraId="1DD2E486" w14:textId="77777777" w:rsidR="00EE482F" w:rsidRDefault="00D5244A" w:rsidP="00D5244A">
      <w:pPr>
        <w:rPr>
          <w:bCs/>
        </w:rPr>
      </w:pPr>
      <w:r w:rsidRPr="00053E11">
        <w:rPr>
          <w:bCs/>
        </w:rPr>
        <w:t>PA Department of Labor &amp; Industry</w:t>
      </w:r>
    </w:p>
    <w:p w14:paraId="4AB3D30F" w14:textId="76B5217E" w:rsidR="00D5244A" w:rsidRPr="00053E11" w:rsidRDefault="00D5244A" w:rsidP="00D5244A">
      <w:pPr>
        <w:rPr>
          <w:bCs/>
        </w:rPr>
      </w:pPr>
      <w:r w:rsidRPr="00053E11">
        <w:rPr>
          <w:bCs/>
        </w:rPr>
        <w:t xml:space="preserve">651 Boas Street, 12th </w:t>
      </w:r>
      <w:proofErr w:type="gramStart"/>
      <w:r w:rsidRPr="00053E11">
        <w:rPr>
          <w:bCs/>
        </w:rPr>
        <w:t>Floor</w:t>
      </w:r>
      <w:proofErr w:type="gramEnd"/>
    </w:p>
    <w:p w14:paraId="6FB4D411" w14:textId="77777777" w:rsidR="00D5244A" w:rsidRPr="00D5244A" w:rsidRDefault="00D5244A" w:rsidP="00D5244A">
      <w:pPr>
        <w:rPr>
          <w:b/>
        </w:rPr>
      </w:pPr>
      <w:r w:rsidRPr="00053E11">
        <w:rPr>
          <w:bCs/>
        </w:rPr>
        <w:t>Harrisburg, PA 17121</w:t>
      </w:r>
    </w:p>
    <w:p w14:paraId="1DDD1E09" w14:textId="10E242DE" w:rsidR="006B0D88" w:rsidRDefault="00417C82" w:rsidP="00D5244A">
      <w:pPr>
        <w:rPr>
          <w:b/>
          <w:highlight w:val="yellow"/>
        </w:rPr>
      </w:pPr>
      <w:hyperlink r:id="rId20" w:history="1">
        <w:r w:rsidR="006B0D88" w:rsidRPr="009C4770">
          <w:rPr>
            <w:rStyle w:val="Hyperlink"/>
            <w:lang w:val="it-IT"/>
          </w:rPr>
          <w:t>brduppstad@pa.gov</w:t>
        </w:r>
      </w:hyperlink>
    </w:p>
    <w:p w14:paraId="06E6F438" w14:textId="77777777" w:rsidR="00DE3F0B" w:rsidRDefault="00DE3F0B" w:rsidP="003A417C">
      <w:pPr>
        <w:pStyle w:val="BodyText"/>
        <w:rPr>
          <w:sz w:val="21"/>
        </w:rPr>
      </w:pPr>
    </w:p>
    <w:p w14:paraId="6533B3BA" w14:textId="5AADCD6E" w:rsidR="00DE3F0B" w:rsidRDefault="00EE353C" w:rsidP="003A417C">
      <w:pPr>
        <w:rPr>
          <w:b/>
        </w:rPr>
      </w:pPr>
      <w:r>
        <w:rPr>
          <w:b/>
        </w:rPr>
        <w:t>Tara</w:t>
      </w:r>
      <w:r w:rsidR="00AB1FE2">
        <w:rPr>
          <w:b/>
        </w:rPr>
        <w:t xml:space="preserve"> </w:t>
      </w:r>
      <w:r>
        <w:rPr>
          <w:b/>
        </w:rPr>
        <w:t>Loew</w:t>
      </w:r>
    </w:p>
    <w:p w14:paraId="576592EA" w14:textId="442D40D1" w:rsidR="006D7ADF" w:rsidRDefault="00AB1FE2" w:rsidP="003A417C">
      <w:pPr>
        <w:pStyle w:val="BodyText"/>
      </w:pPr>
      <w:r>
        <w:t>Director</w:t>
      </w:r>
    </w:p>
    <w:p w14:paraId="5C2DD031" w14:textId="6498DD10" w:rsidR="006D7ADF" w:rsidRDefault="00AB1FE2" w:rsidP="003A417C">
      <w:pPr>
        <w:pStyle w:val="BodyText"/>
      </w:pPr>
      <w:r>
        <w:t xml:space="preserve">Apprenticeship and Training Office </w:t>
      </w:r>
    </w:p>
    <w:p w14:paraId="0B82C6EE" w14:textId="3B23818D" w:rsidR="00DE3F0B" w:rsidRDefault="008141FE" w:rsidP="003A417C">
      <w:pPr>
        <w:pStyle w:val="BodyText"/>
      </w:pPr>
      <w:r>
        <w:t>PA Department of Labor &amp; Industry</w:t>
      </w:r>
    </w:p>
    <w:p w14:paraId="33166291" w14:textId="7DC0453A" w:rsidR="00DE3F0B" w:rsidRDefault="00AB1FE2" w:rsidP="003A417C">
      <w:pPr>
        <w:pStyle w:val="BodyText"/>
      </w:pPr>
      <w:r>
        <w:t>651 Boas Street</w:t>
      </w:r>
      <w:r w:rsidR="00D7034F">
        <w:t>, 2</w:t>
      </w:r>
      <w:r w:rsidR="00175F1B" w:rsidRPr="00175F1B">
        <w:rPr>
          <w:vertAlign w:val="superscript"/>
        </w:rPr>
        <w:t>nd</w:t>
      </w:r>
      <w:r w:rsidR="00175F1B">
        <w:t xml:space="preserve"> </w:t>
      </w:r>
      <w:proofErr w:type="gramStart"/>
      <w:r w:rsidR="00D7034F">
        <w:t>Floor</w:t>
      </w:r>
      <w:proofErr w:type="gramEnd"/>
    </w:p>
    <w:p w14:paraId="7CD020CD" w14:textId="46010932" w:rsidR="00DE3F0B" w:rsidRDefault="00AB1FE2" w:rsidP="003A417C">
      <w:pPr>
        <w:pStyle w:val="BodyText"/>
      </w:pPr>
      <w:r>
        <w:t>Harrisburg, PA 1712</w:t>
      </w:r>
      <w:r w:rsidR="004411E6">
        <w:t>1</w:t>
      </w:r>
    </w:p>
    <w:p w14:paraId="30CAAF23" w14:textId="7C90DA30" w:rsidR="00CF05E7" w:rsidRDefault="00417C82" w:rsidP="003A417C">
      <w:pPr>
        <w:pStyle w:val="BodyText"/>
      </w:pPr>
      <w:hyperlink r:id="rId21" w:history="1">
        <w:r w:rsidR="00CF05E7" w:rsidRPr="007D6453">
          <w:rPr>
            <w:rStyle w:val="Hyperlink"/>
          </w:rPr>
          <w:t>tloew@pa.gov</w:t>
        </w:r>
      </w:hyperlink>
    </w:p>
    <w:p w14:paraId="5787474A" w14:textId="77777777" w:rsidR="00DE3F0B" w:rsidRDefault="00DE3F0B" w:rsidP="003A417C">
      <w:pPr>
        <w:pStyle w:val="BodyText"/>
      </w:pPr>
    </w:p>
    <w:p w14:paraId="7BC6D498" w14:textId="77777777" w:rsidR="00DE3F0B" w:rsidRDefault="00D7034F" w:rsidP="003A417C">
      <w:pPr>
        <w:rPr>
          <w:b/>
        </w:rPr>
      </w:pPr>
      <w:r>
        <w:rPr>
          <w:b/>
        </w:rPr>
        <w:t>Ed Legge</w:t>
      </w:r>
    </w:p>
    <w:p w14:paraId="6A95AF62" w14:textId="77777777" w:rsidR="006D7ADF" w:rsidRDefault="00AB1FE2" w:rsidP="003A417C">
      <w:pPr>
        <w:pStyle w:val="BodyText"/>
      </w:pPr>
      <w:r w:rsidRPr="000E684A">
        <w:t>Director</w:t>
      </w:r>
    </w:p>
    <w:p w14:paraId="15D6CEF2" w14:textId="0118AE57" w:rsidR="00023D2F" w:rsidRDefault="00AB1FE2" w:rsidP="003A417C">
      <w:pPr>
        <w:pStyle w:val="BodyText"/>
      </w:pPr>
      <w:r w:rsidRPr="000E684A">
        <w:t>Center</w:t>
      </w:r>
      <w:r>
        <w:t xml:space="preserve"> for Workforce Information and </w:t>
      </w:r>
      <w:r w:rsidR="00023D2F">
        <w:t>Analysis</w:t>
      </w:r>
    </w:p>
    <w:p w14:paraId="6CCDD9FA" w14:textId="77777777" w:rsidR="008141FE" w:rsidRDefault="008141FE" w:rsidP="003A417C">
      <w:pPr>
        <w:pStyle w:val="BodyText"/>
      </w:pPr>
      <w:r>
        <w:t xml:space="preserve">PA Department of Labor &amp; Industry </w:t>
      </w:r>
    </w:p>
    <w:p w14:paraId="30303146" w14:textId="77777777" w:rsidR="00DE3F0B" w:rsidRDefault="00AB1FE2" w:rsidP="003A417C">
      <w:pPr>
        <w:pStyle w:val="BodyText"/>
      </w:pPr>
      <w:r>
        <w:t>651 Boas Street</w:t>
      </w:r>
      <w:r w:rsidR="008141FE">
        <w:t>, 2</w:t>
      </w:r>
      <w:r w:rsidR="008141FE" w:rsidRPr="008141FE">
        <w:rPr>
          <w:vertAlign w:val="superscript"/>
        </w:rPr>
        <w:t>nd</w:t>
      </w:r>
      <w:r w:rsidR="008141FE">
        <w:t xml:space="preserve"> </w:t>
      </w:r>
      <w:proofErr w:type="gramStart"/>
      <w:r w:rsidR="008141FE">
        <w:t>Floor</w:t>
      </w:r>
      <w:proofErr w:type="gramEnd"/>
    </w:p>
    <w:p w14:paraId="43DF222C" w14:textId="77777777" w:rsidR="00AE2039" w:rsidRDefault="00AB1FE2" w:rsidP="003A417C">
      <w:pPr>
        <w:pStyle w:val="BodyText"/>
      </w:pPr>
      <w:r>
        <w:t>Harrisburg, PA 1712</w:t>
      </w:r>
      <w:r w:rsidR="004411E6">
        <w:t>1</w:t>
      </w:r>
    </w:p>
    <w:p w14:paraId="622EC05C" w14:textId="77777777" w:rsidR="00AE2039" w:rsidRDefault="00417C82" w:rsidP="003A417C">
      <w:pPr>
        <w:pStyle w:val="BodyText"/>
      </w:pPr>
      <w:hyperlink r:id="rId22" w:history="1">
        <w:r w:rsidR="00AE2039" w:rsidRPr="0049225A">
          <w:rPr>
            <w:rStyle w:val="Hyperlink"/>
          </w:rPr>
          <w:t>elegge@pa.gov</w:t>
        </w:r>
      </w:hyperlink>
    </w:p>
    <w:p w14:paraId="59BFAFCA" w14:textId="77777777" w:rsidR="003A417C" w:rsidRDefault="003A417C" w:rsidP="003A417C">
      <w:pPr>
        <w:pStyle w:val="BodyText"/>
        <w:ind w:left="119" w:right="7564"/>
        <w:sectPr w:rsidR="003A417C" w:rsidSect="00053E11">
          <w:headerReference w:type="default" r:id="rId23"/>
          <w:headerReference w:type="first" r:id="rId24"/>
          <w:pgSz w:w="12240" w:h="15840"/>
          <w:pgMar w:top="1440" w:right="1440" w:bottom="1440" w:left="1440" w:header="0" w:footer="1008" w:gutter="0"/>
          <w:cols w:num="2" w:space="720"/>
          <w:docGrid w:linePitch="299"/>
        </w:sectPr>
      </w:pPr>
    </w:p>
    <w:p w14:paraId="7E296F5A" w14:textId="59D1C3B8" w:rsidR="00DE3F0B" w:rsidRDefault="001D7050" w:rsidP="00257332">
      <w:pPr>
        <w:pStyle w:val="BodyText"/>
        <w:ind w:right="7200"/>
      </w:pPr>
      <w:r>
        <w:t>Harrisburg, PA 1712</w:t>
      </w:r>
      <w:r w:rsidR="00257332">
        <w:t>1</w:t>
      </w:r>
    </w:p>
    <w:p w14:paraId="3C25CAD3" w14:textId="715D256D" w:rsidR="0080182F" w:rsidRDefault="00417C82" w:rsidP="00257332">
      <w:pPr>
        <w:pStyle w:val="BodyText"/>
        <w:ind w:right="7564"/>
      </w:pPr>
      <w:hyperlink r:id="rId25" w:history="1">
        <w:r w:rsidR="00257332" w:rsidRPr="00FE280A">
          <w:rPr>
            <w:rStyle w:val="Hyperlink"/>
          </w:rPr>
          <w:t>crhouser@pa.gov</w:t>
        </w:r>
      </w:hyperlink>
      <w:r w:rsidR="00257332">
        <w:t xml:space="preserve"> </w:t>
      </w:r>
    </w:p>
    <w:p w14:paraId="6B99D1C9" w14:textId="77777777" w:rsidR="0080182F" w:rsidRDefault="0080182F" w:rsidP="003A417C">
      <w:pPr>
        <w:pStyle w:val="BodyText"/>
        <w:ind w:left="119" w:right="7564"/>
      </w:pPr>
    </w:p>
    <w:p w14:paraId="58778EF5" w14:textId="77777777" w:rsidR="0080182F" w:rsidRDefault="0080182F" w:rsidP="00834A79">
      <w:pPr>
        <w:pStyle w:val="BodyText"/>
        <w:ind w:left="119" w:right="7564"/>
      </w:pPr>
    </w:p>
    <w:p w14:paraId="42651345" w14:textId="5C532F87" w:rsidR="000D7800" w:rsidRDefault="000D7800" w:rsidP="00834A79">
      <w:pPr>
        <w:pStyle w:val="BodyText"/>
        <w:ind w:left="119" w:right="7564"/>
        <w:sectPr w:rsidR="000D7800" w:rsidSect="003A417C">
          <w:headerReference w:type="default" r:id="rId26"/>
          <w:headerReference w:type="first" r:id="rId27"/>
          <w:type w:val="continuous"/>
          <w:pgSz w:w="12240" w:h="15840"/>
          <w:pgMar w:top="1440" w:right="1440" w:bottom="1440" w:left="1440" w:header="0" w:footer="0" w:gutter="0"/>
          <w:cols w:space="720"/>
          <w:docGrid w:linePitch="299"/>
        </w:sectPr>
      </w:pPr>
    </w:p>
    <w:p w14:paraId="2FBAD2C2" w14:textId="51FBDF38" w:rsidR="00834A79" w:rsidRPr="00F912AF" w:rsidRDefault="00834A79" w:rsidP="00F912AF">
      <w:pPr>
        <w:pStyle w:val="TOCHeading"/>
        <w:jc w:val="center"/>
        <w:rPr>
          <w:rFonts w:asciiTheme="minorHAnsi" w:hAnsiTheme="minorHAnsi" w:cstheme="minorHAnsi"/>
          <w:color w:val="auto"/>
        </w:rPr>
      </w:pPr>
      <w:bookmarkStart w:id="0" w:name="Waivers"/>
      <w:bookmarkEnd w:id="0"/>
      <w:r w:rsidRPr="00F912AF">
        <w:rPr>
          <w:rFonts w:asciiTheme="minorHAnsi" w:hAnsiTheme="minorHAnsi" w:cstheme="minorHAnsi"/>
          <w:color w:val="auto"/>
        </w:rPr>
        <w:t>Table of Contents</w:t>
      </w:r>
    </w:p>
    <w:sdt>
      <w:sdtPr>
        <w:rPr>
          <w:rFonts w:ascii="Calibri" w:eastAsia="Calibri" w:hAnsi="Calibri" w:cs="Calibri"/>
          <w:color w:val="auto"/>
          <w:sz w:val="24"/>
          <w:szCs w:val="24"/>
          <w:lang w:bidi="en-US"/>
        </w:rPr>
        <w:id w:val="1460785983"/>
        <w:docPartObj>
          <w:docPartGallery w:val="Table of Contents"/>
          <w:docPartUnique/>
        </w:docPartObj>
      </w:sdtPr>
      <w:sdtEndPr/>
      <w:sdtContent>
        <w:p w14:paraId="246F4951" w14:textId="720F31DF" w:rsidR="00ED3361" w:rsidRDefault="00ED3361" w:rsidP="00212A1E">
          <w:pPr>
            <w:pStyle w:val="TOCHeading"/>
          </w:pPr>
        </w:p>
        <w:p w14:paraId="50DF8C1F" w14:textId="33560858" w:rsidR="00361F34" w:rsidRDefault="0044393A">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r>
            <w:fldChar w:fldCharType="begin"/>
          </w:r>
          <w:r w:rsidR="00ED3361">
            <w:instrText>TOC \o "1-3" \z \u \h</w:instrText>
          </w:r>
          <w:r>
            <w:fldChar w:fldCharType="separate"/>
          </w:r>
          <w:hyperlink w:anchor="_Toc182651896" w:history="1">
            <w:r w:rsidR="00361F34" w:rsidRPr="00F61C42">
              <w:rPr>
                <w:rStyle w:val="Hyperlink"/>
                <w:rFonts w:cstheme="minorHAnsi"/>
                <w:noProof/>
              </w:rPr>
              <w:t>Waivers</w:t>
            </w:r>
            <w:r w:rsidR="00361F34">
              <w:rPr>
                <w:noProof/>
                <w:webHidden/>
              </w:rPr>
              <w:tab/>
            </w:r>
            <w:r w:rsidR="00361F34">
              <w:rPr>
                <w:noProof/>
                <w:webHidden/>
              </w:rPr>
              <w:fldChar w:fldCharType="begin"/>
            </w:r>
            <w:r w:rsidR="00361F34">
              <w:rPr>
                <w:noProof/>
                <w:webHidden/>
              </w:rPr>
              <w:instrText xml:space="preserve"> PAGEREF _Toc182651896 \h </w:instrText>
            </w:r>
            <w:r w:rsidR="00361F34">
              <w:rPr>
                <w:noProof/>
                <w:webHidden/>
              </w:rPr>
            </w:r>
            <w:r w:rsidR="00361F34">
              <w:rPr>
                <w:noProof/>
                <w:webHidden/>
              </w:rPr>
              <w:fldChar w:fldCharType="separate"/>
            </w:r>
            <w:r w:rsidR="00361F34">
              <w:rPr>
                <w:noProof/>
                <w:webHidden/>
              </w:rPr>
              <w:t>1</w:t>
            </w:r>
            <w:r w:rsidR="00361F34">
              <w:rPr>
                <w:noProof/>
                <w:webHidden/>
              </w:rPr>
              <w:fldChar w:fldCharType="end"/>
            </w:r>
          </w:hyperlink>
        </w:p>
        <w:p w14:paraId="2B0F612C" w14:textId="4EFAB475"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897" w:history="1">
            <w:r w:rsidR="00361F34" w:rsidRPr="00F61C42">
              <w:rPr>
                <w:rStyle w:val="Hyperlink"/>
                <w:rFonts w:cstheme="minorHAnsi"/>
                <w:noProof/>
              </w:rPr>
              <w:t>Effectiveness in Serving Employers Pilot</w:t>
            </w:r>
            <w:r w:rsidR="00361F34">
              <w:rPr>
                <w:noProof/>
                <w:webHidden/>
              </w:rPr>
              <w:tab/>
            </w:r>
            <w:r w:rsidR="00361F34">
              <w:rPr>
                <w:noProof/>
                <w:webHidden/>
              </w:rPr>
              <w:fldChar w:fldCharType="begin"/>
            </w:r>
            <w:r w:rsidR="00361F34">
              <w:rPr>
                <w:noProof/>
                <w:webHidden/>
              </w:rPr>
              <w:instrText xml:space="preserve"> PAGEREF _Toc182651897 \h </w:instrText>
            </w:r>
            <w:r w:rsidR="00361F34">
              <w:rPr>
                <w:noProof/>
                <w:webHidden/>
              </w:rPr>
            </w:r>
            <w:r w:rsidR="00361F34">
              <w:rPr>
                <w:noProof/>
                <w:webHidden/>
              </w:rPr>
              <w:fldChar w:fldCharType="separate"/>
            </w:r>
            <w:r w:rsidR="00361F34">
              <w:rPr>
                <w:noProof/>
                <w:webHidden/>
              </w:rPr>
              <w:t>1</w:t>
            </w:r>
            <w:r w:rsidR="00361F34">
              <w:rPr>
                <w:noProof/>
                <w:webHidden/>
              </w:rPr>
              <w:fldChar w:fldCharType="end"/>
            </w:r>
          </w:hyperlink>
        </w:p>
        <w:p w14:paraId="080F9BA5" w14:textId="40F3103D"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898" w:history="1">
            <w:r w:rsidR="00361F34" w:rsidRPr="00F61C42">
              <w:rPr>
                <w:rStyle w:val="Hyperlink"/>
                <w:rFonts w:cstheme="minorHAnsi"/>
                <w:noProof/>
              </w:rPr>
              <w:t>Evaluations</w:t>
            </w:r>
            <w:r w:rsidR="00361F34">
              <w:rPr>
                <w:noProof/>
                <w:webHidden/>
              </w:rPr>
              <w:tab/>
            </w:r>
            <w:r w:rsidR="00361F34">
              <w:rPr>
                <w:noProof/>
                <w:webHidden/>
              </w:rPr>
              <w:fldChar w:fldCharType="begin"/>
            </w:r>
            <w:r w:rsidR="00361F34">
              <w:rPr>
                <w:noProof/>
                <w:webHidden/>
              </w:rPr>
              <w:instrText xml:space="preserve"> PAGEREF _Toc182651898 \h </w:instrText>
            </w:r>
            <w:r w:rsidR="00361F34">
              <w:rPr>
                <w:noProof/>
                <w:webHidden/>
              </w:rPr>
            </w:r>
            <w:r w:rsidR="00361F34">
              <w:rPr>
                <w:noProof/>
                <w:webHidden/>
              </w:rPr>
              <w:fldChar w:fldCharType="separate"/>
            </w:r>
            <w:r w:rsidR="00361F34">
              <w:rPr>
                <w:noProof/>
                <w:webHidden/>
              </w:rPr>
              <w:t>1</w:t>
            </w:r>
            <w:r w:rsidR="00361F34">
              <w:rPr>
                <w:noProof/>
                <w:webHidden/>
              </w:rPr>
              <w:fldChar w:fldCharType="end"/>
            </w:r>
          </w:hyperlink>
        </w:p>
        <w:p w14:paraId="59D2C76E" w14:textId="4F3F7394"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899" w:history="1">
            <w:r w:rsidR="00361F34" w:rsidRPr="00F61C42">
              <w:rPr>
                <w:rStyle w:val="Hyperlink"/>
                <w:rFonts w:cstheme="minorHAnsi"/>
                <w:noProof/>
              </w:rPr>
              <w:t>Approach to Customer Satisfaction</w:t>
            </w:r>
            <w:r w:rsidR="00361F34">
              <w:rPr>
                <w:noProof/>
                <w:webHidden/>
              </w:rPr>
              <w:tab/>
            </w:r>
            <w:r w:rsidR="00361F34">
              <w:rPr>
                <w:noProof/>
                <w:webHidden/>
              </w:rPr>
              <w:fldChar w:fldCharType="begin"/>
            </w:r>
            <w:r w:rsidR="00361F34">
              <w:rPr>
                <w:noProof/>
                <w:webHidden/>
              </w:rPr>
              <w:instrText xml:space="preserve"> PAGEREF _Toc182651899 \h </w:instrText>
            </w:r>
            <w:r w:rsidR="00361F34">
              <w:rPr>
                <w:noProof/>
                <w:webHidden/>
              </w:rPr>
            </w:r>
            <w:r w:rsidR="00361F34">
              <w:rPr>
                <w:noProof/>
                <w:webHidden/>
              </w:rPr>
              <w:fldChar w:fldCharType="separate"/>
            </w:r>
            <w:r w:rsidR="00361F34">
              <w:rPr>
                <w:noProof/>
                <w:webHidden/>
              </w:rPr>
              <w:t>7</w:t>
            </w:r>
            <w:r w:rsidR="00361F34">
              <w:rPr>
                <w:noProof/>
                <w:webHidden/>
              </w:rPr>
              <w:fldChar w:fldCharType="end"/>
            </w:r>
          </w:hyperlink>
        </w:p>
        <w:p w14:paraId="0639B389" w14:textId="69F0E20D"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900" w:history="1">
            <w:r w:rsidR="00361F34" w:rsidRPr="00F61C42">
              <w:rPr>
                <w:rStyle w:val="Hyperlink"/>
                <w:rFonts w:cstheme="minorHAnsi"/>
                <w:noProof/>
              </w:rPr>
              <w:t>Combined State Plan Progress</w:t>
            </w:r>
            <w:r w:rsidR="00361F34">
              <w:rPr>
                <w:noProof/>
                <w:webHidden/>
              </w:rPr>
              <w:tab/>
            </w:r>
            <w:r w:rsidR="00361F34">
              <w:rPr>
                <w:noProof/>
                <w:webHidden/>
              </w:rPr>
              <w:fldChar w:fldCharType="begin"/>
            </w:r>
            <w:r w:rsidR="00361F34">
              <w:rPr>
                <w:noProof/>
                <w:webHidden/>
              </w:rPr>
              <w:instrText xml:space="preserve"> PAGEREF _Toc182651900 \h </w:instrText>
            </w:r>
            <w:r w:rsidR="00361F34">
              <w:rPr>
                <w:noProof/>
                <w:webHidden/>
              </w:rPr>
            </w:r>
            <w:r w:rsidR="00361F34">
              <w:rPr>
                <w:noProof/>
                <w:webHidden/>
              </w:rPr>
              <w:fldChar w:fldCharType="separate"/>
            </w:r>
            <w:r w:rsidR="00361F34">
              <w:rPr>
                <w:noProof/>
                <w:webHidden/>
              </w:rPr>
              <w:t>7</w:t>
            </w:r>
            <w:r w:rsidR="00361F34">
              <w:rPr>
                <w:noProof/>
                <w:webHidden/>
              </w:rPr>
              <w:fldChar w:fldCharType="end"/>
            </w:r>
          </w:hyperlink>
        </w:p>
        <w:p w14:paraId="6EA949CF" w14:textId="22369F3E"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901" w:history="1">
            <w:r w:rsidR="00361F34" w:rsidRPr="00F61C42">
              <w:rPr>
                <w:rStyle w:val="Hyperlink"/>
                <w:rFonts w:cstheme="minorHAnsi"/>
                <w:noProof/>
              </w:rPr>
              <w:t>Sector Strategies and Career Pathways</w:t>
            </w:r>
            <w:r w:rsidR="00361F34">
              <w:rPr>
                <w:noProof/>
                <w:webHidden/>
              </w:rPr>
              <w:tab/>
            </w:r>
            <w:r w:rsidR="00361F34">
              <w:rPr>
                <w:noProof/>
                <w:webHidden/>
              </w:rPr>
              <w:fldChar w:fldCharType="begin"/>
            </w:r>
            <w:r w:rsidR="00361F34">
              <w:rPr>
                <w:noProof/>
                <w:webHidden/>
              </w:rPr>
              <w:instrText xml:space="preserve"> PAGEREF _Toc182651901 \h </w:instrText>
            </w:r>
            <w:r w:rsidR="00361F34">
              <w:rPr>
                <w:noProof/>
                <w:webHidden/>
              </w:rPr>
            </w:r>
            <w:r w:rsidR="00361F34">
              <w:rPr>
                <w:noProof/>
                <w:webHidden/>
              </w:rPr>
              <w:fldChar w:fldCharType="separate"/>
            </w:r>
            <w:r w:rsidR="00361F34">
              <w:rPr>
                <w:noProof/>
                <w:webHidden/>
              </w:rPr>
              <w:t>8</w:t>
            </w:r>
            <w:r w:rsidR="00361F34">
              <w:rPr>
                <w:noProof/>
                <w:webHidden/>
              </w:rPr>
              <w:fldChar w:fldCharType="end"/>
            </w:r>
          </w:hyperlink>
        </w:p>
        <w:p w14:paraId="6F818F7E" w14:textId="389DD952"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902" w:history="1">
            <w:r w:rsidR="00361F34" w:rsidRPr="00F61C42">
              <w:rPr>
                <w:rStyle w:val="Hyperlink"/>
                <w:rFonts w:cstheme="minorHAnsi"/>
                <w:noProof/>
              </w:rPr>
              <w:t>Small State Allotment</w:t>
            </w:r>
            <w:r w:rsidR="00361F34">
              <w:rPr>
                <w:noProof/>
                <w:webHidden/>
              </w:rPr>
              <w:tab/>
            </w:r>
            <w:r w:rsidR="00361F34">
              <w:rPr>
                <w:noProof/>
                <w:webHidden/>
              </w:rPr>
              <w:fldChar w:fldCharType="begin"/>
            </w:r>
            <w:r w:rsidR="00361F34">
              <w:rPr>
                <w:noProof/>
                <w:webHidden/>
              </w:rPr>
              <w:instrText xml:space="preserve"> PAGEREF _Toc182651902 \h </w:instrText>
            </w:r>
            <w:r w:rsidR="00361F34">
              <w:rPr>
                <w:noProof/>
                <w:webHidden/>
              </w:rPr>
            </w:r>
            <w:r w:rsidR="00361F34">
              <w:rPr>
                <w:noProof/>
                <w:webHidden/>
              </w:rPr>
              <w:fldChar w:fldCharType="separate"/>
            </w:r>
            <w:r w:rsidR="00361F34">
              <w:rPr>
                <w:noProof/>
                <w:webHidden/>
              </w:rPr>
              <w:t>11</w:t>
            </w:r>
            <w:r w:rsidR="00361F34">
              <w:rPr>
                <w:noProof/>
                <w:webHidden/>
              </w:rPr>
              <w:fldChar w:fldCharType="end"/>
            </w:r>
          </w:hyperlink>
        </w:p>
        <w:p w14:paraId="586ADA5F" w14:textId="39DEC46B"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903" w:history="1">
            <w:r w:rsidR="00361F34" w:rsidRPr="00F61C42">
              <w:rPr>
                <w:rStyle w:val="Hyperlink"/>
                <w:rFonts w:cstheme="minorHAnsi"/>
                <w:noProof/>
              </w:rPr>
              <w:t>Performance Accountability System</w:t>
            </w:r>
            <w:r w:rsidR="00361F34">
              <w:rPr>
                <w:noProof/>
                <w:webHidden/>
              </w:rPr>
              <w:tab/>
            </w:r>
            <w:r w:rsidR="00361F34">
              <w:rPr>
                <w:noProof/>
                <w:webHidden/>
              </w:rPr>
              <w:fldChar w:fldCharType="begin"/>
            </w:r>
            <w:r w:rsidR="00361F34">
              <w:rPr>
                <w:noProof/>
                <w:webHidden/>
              </w:rPr>
              <w:instrText xml:space="preserve"> PAGEREF _Toc182651903 \h </w:instrText>
            </w:r>
            <w:r w:rsidR="00361F34">
              <w:rPr>
                <w:noProof/>
                <w:webHidden/>
              </w:rPr>
            </w:r>
            <w:r w:rsidR="00361F34">
              <w:rPr>
                <w:noProof/>
                <w:webHidden/>
              </w:rPr>
              <w:fldChar w:fldCharType="separate"/>
            </w:r>
            <w:r w:rsidR="00361F34">
              <w:rPr>
                <w:noProof/>
                <w:webHidden/>
              </w:rPr>
              <w:t>12</w:t>
            </w:r>
            <w:r w:rsidR="00361F34">
              <w:rPr>
                <w:noProof/>
                <w:webHidden/>
              </w:rPr>
              <w:fldChar w:fldCharType="end"/>
            </w:r>
          </w:hyperlink>
        </w:p>
        <w:p w14:paraId="16484342" w14:textId="6F7BE76A"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904" w:history="1">
            <w:r w:rsidR="00361F34" w:rsidRPr="00F61C42">
              <w:rPr>
                <w:rStyle w:val="Hyperlink"/>
                <w:rFonts w:cstheme="minorHAnsi"/>
                <w:noProof/>
              </w:rPr>
              <w:t>Activities Provided with the Governor’s Reserved Funds</w:t>
            </w:r>
            <w:r w:rsidR="00361F34">
              <w:rPr>
                <w:noProof/>
                <w:webHidden/>
              </w:rPr>
              <w:tab/>
            </w:r>
            <w:r w:rsidR="00361F34">
              <w:rPr>
                <w:noProof/>
                <w:webHidden/>
              </w:rPr>
              <w:fldChar w:fldCharType="begin"/>
            </w:r>
            <w:r w:rsidR="00361F34">
              <w:rPr>
                <w:noProof/>
                <w:webHidden/>
              </w:rPr>
              <w:instrText xml:space="preserve"> PAGEREF _Toc182651904 \h </w:instrText>
            </w:r>
            <w:r w:rsidR="00361F34">
              <w:rPr>
                <w:noProof/>
                <w:webHidden/>
              </w:rPr>
            </w:r>
            <w:r w:rsidR="00361F34">
              <w:rPr>
                <w:noProof/>
                <w:webHidden/>
              </w:rPr>
              <w:fldChar w:fldCharType="separate"/>
            </w:r>
            <w:r w:rsidR="00361F34">
              <w:rPr>
                <w:noProof/>
                <w:webHidden/>
              </w:rPr>
              <w:t>13</w:t>
            </w:r>
            <w:r w:rsidR="00361F34">
              <w:rPr>
                <w:noProof/>
                <w:webHidden/>
              </w:rPr>
              <w:fldChar w:fldCharType="end"/>
            </w:r>
          </w:hyperlink>
        </w:p>
        <w:p w14:paraId="6D48FF29" w14:textId="43192FD0"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905" w:history="1">
            <w:r w:rsidR="00361F34" w:rsidRPr="00F61C42">
              <w:rPr>
                <w:rStyle w:val="Hyperlink"/>
                <w:rFonts w:cstheme="minorHAnsi"/>
                <w:noProof/>
              </w:rPr>
              <w:t>Rapid Response Activities and Layoff Aversion</w:t>
            </w:r>
            <w:r w:rsidR="00361F34">
              <w:rPr>
                <w:noProof/>
                <w:webHidden/>
              </w:rPr>
              <w:tab/>
            </w:r>
            <w:r w:rsidR="00361F34">
              <w:rPr>
                <w:noProof/>
                <w:webHidden/>
              </w:rPr>
              <w:fldChar w:fldCharType="begin"/>
            </w:r>
            <w:r w:rsidR="00361F34">
              <w:rPr>
                <w:noProof/>
                <w:webHidden/>
              </w:rPr>
              <w:instrText xml:space="preserve"> PAGEREF _Toc182651905 \h </w:instrText>
            </w:r>
            <w:r w:rsidR="00361F34">
              <w:rPr>
                <w:noProof/>
                <w:webHidden/>
              </w:rPr>
            </w:r>
            <w:r w:rsidR="00361F34">
              <w:rPr>
                <w:noProof/>
                <w:webHidden/>
              </w:rPr>
              <w:fldChar w:fldCharType="separate"/>
            </w:r>
            <w:r w:rsidR="00361F34">
              <w:rPr>
                <w:noProof/>
                <w:webHidden/>
              </w:rPr>
              <w:t>15</w:t>
            </w:r>
            <w:r w:rsidR="00361F34">
              <w:rPr>
                <w:noProof/>
                <w:webHidden/>
              </w:rPr>
              <w:fldChar w:fldCharType="end"/>
            </w:r>
          </w:hyperlink>
        </w:p>
        <w:p w14:paraId="2471ACFA" w14:textId="322BF9BC"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906" w:history="1">
            <w:r w:rsidR="00361F34" w:rsidRPr="00F61C42">
              <w:rPr>
                <w:rStyle w:val="Hyperlink"/>
                <w:rFonts w:cstheme="minorHAnsi"/>
                <w:noProof/>
              </w:rPr>
              <w:t>Wagner-Peyser Activities</w:t>
            </w:r>
            <w:r w:rsidR="00361F34">
              <w:rPr>
                <w:noProof/>
                <w:webHidden/>
              </w:rPr>
              <w:tab/>
            </w:r>
            <w:r w:rsidR="00361F34">
              <w:rPr>
                <w:noProof/>
                <w:webHidden/>
              </w:rPr>
              <w:fldChar w:fldCharType="begin"/>
            </w:r>
            <w:r w:rsidR="00361F34">
              <w:rPr>
                <w:noProof/>
                <w:webHidden/>
              </w:rPr>
              <w:instrText xml:space="preserve"> PAGEREF _Toc182651906 \h </w:instrText>
            </w:r>
            <w:r w:rsidR="00361F34">
              <w:rPr>
                <w:noProof/>
                <w:webHidden/>
              </w:rPr>
            </w:r>
            <w:r w:rsidR="00361F34">
              <w:rPr>
                <w:noProof/>
                <w:webHidden/>
              </w:rPr>
              <w:fldChar w:fldCharType="separate"/>
            </w:r>
            <w:r w:rsidR="00361F34">
              <w:rPr>
                <w:noProof/>
                <w:webHidden/>
              </w:rPr>
              <w:t>18</w:t>
            </w:r>
            <w:r w:rsidR="00361F34">
              <w:rPr>
                <w:noProof/>
                <w:webHidden/>
              </w:rPr>
              <w:fldChar w:fldCharType="end"/>
            </w:r>
          </w:hyperlink>
        </w:p>
        <w:p w14:paraId="3805A7A5" w14:textId="42454A3A"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907" w:history="1">
            <w:r w:rsidR="00361F34" w:rsidRPr="00F61C42">
              <w:rPr>
                <w:rStyle w:val="Hyperlink"/>
                <w:rFonts w:cstheme="minorHAnsi"/>
                <w:noProof/>
              </w:rPr>
              <w:t>National Dislocated Worker Grants</w:t>
            </w:r>
            <w:r w:rsidR="00361F34">
              <w:rPr>
                <w:noProof/>
                <w:webHidden/>
              </w:rPr>
              <w:tab/>
            </w:r>
            <w:r w:rsidR="00361F34">
              <w:rPr>
                <w:noProof/>
                <w:webHidden/>
              </w:rPr>
              <w:fldChar w:fldCharType="begin"/>
            </w:r>
            <w:r w:rsidR="00361F34">
              <w:rPr>
                <w:noProof/>
                <w:webHidden/>
              </w:rPr>
              <w:instrText xml:space="preserve"> PAGEREF _Toc182651907 \h </w:instrText>
            </w:r>
            <w:r w:rsidR="00361F34">
              <w:rPr>
                <w:noProof/>
                <w:webHidden/>
              </w:rPr>
            </w:r>
            <w:r w:rsidR="00361F34">
              <w:rPr>
                <w:noProof/>
                <w:webHidden/>
              </w:rPr>
              <w:fldChar w:fldCharType="separate"/>
            </w:r>
            <w:r w:rsidR="00361F34">
              <w:rPr>
                <w:noProof/>
                <w:webHidden/>
              </w:rPr>
              <w:t>18</w:t>
            </w:r>
            <w:r w:rsidR="00361F34">
              <w:rPr>
                <w:noProof/>
                <w:webHidden/>
              </w:rPr>
              <w:fldChar w:fldCharType="end"/>
            </w:r>
          </w:hyperlink>
        </w:p>
        <w:p w14:paraId="4BFD40F4" w14:textId="527AD738"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908" w:history="1">
            <w:r w:rsidR="00361F34" w:rsidRPr="00F61C42">
              <w:rPr>
                <w:rStyle w:val="Hyperlink"/>
                <w:rFonts w:cstheme="minorHAnsi"/>
                <w:noProof/>
              </w:rPr>
              <w:t>Technical Assistance Needs</w:t>
            </w:r>
            <w:r w:rsidR="00361F34">
              <w:rPr>
                <w:noProof/>
                <w:webHidden/>
              </w:rPr>
              <w:tab/>
            </w:r>
            <w:r w:rsidR="00361F34">
              <w:rPr>
                <w:noProof/>
                <w:webHidden/>
              </w:rPr>
              <w:fldChar w:fldCharType="begin"/>
            </w:r>
            <w:r w:rsidR="00361F34">
              <w:rPr>
                <w:noProof/>
                <w:webHidden/>
              </w:rPr>
              <w:instrText xml:space="preserve"> PAGEREF _Toc182651908 \h </w:instrText>
            </w:r>
            <w:r w:rsidR="00361F34">
              <w:rPr>
                <w:noProof/>
                <w:webHidden/>
              </w:rPr>
            </w:r>
            <w:r w:rsidR="00361F34">
              <w:rPr>
                <w:noProof/>
                <w:webHidden/>
              </w:rPr>
              <w:fldChar w:fldCharType="separate"/>
            </w:r>
            <w:r w:rsidR="00361F34">
              <w:rPr>
                <w:noProof/>
                <w:webHidden/>
              </w:rPr>
              <w:t>19</w:t>
            </w:r>
            <w:r w:rsidR="00361F34">
              <w:rPr>
                <w:noProof/>
                <w:webHidden/>
              </w:rPr>
              <w:fldChar w:fldCharType="end"/>
            </w:r>
          </w:hyperlink>
        </w:p>
        <w:p w14:paraId="4DB1AC94" w14:textId="36AC6C32"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909" w:history="1">
            <w:r w:rsidR="00361F34" w:rsidRPr="00F61C42">
              <w:rPr>
                <w:rStyle w:val="Hyperlink"/>
                <w:rFonts w:cstheme="minorHAnsi"/>
                <w:noProof/>
              </w:rPr>
              <w:t>Promising Practices, Lessons Learned, and Success Stories</w:t>
            </w:r>
            <w:r w:rsidR="00361F34">
              <w:rPr>
                <w:noProof/>
                <w:webHidden/>
              </w:rPr>
              <w:tab/>
            </w:r>
            <w:r w:rsidR="00361F34">
              <w:rPr>
                <w:noProof/>
                <w:webHidden/>
              </w:rPr>
              <w:fldChar w:fldCharType="begin"/>
            </w:r>
            <w:r w:rsidR="00361F34">
              <w:rPr>
                <w:noProof/>
                <w:webHidden/>
              </w:rPr>
              <w:instrText xml:space="preserve"> PAGEREF _Toc182651909 \h </w:instrText>
            </w:r>
            <w:r w:rsidR="00361F34">
              <w:rPr>
                <w:noProof/>
                <w:webHidden/>
              </w:rPr>
            </w:r>
            <w:r w:rsidR="00361F34">
              <w:rPr>
                <w:noProof/>
                <w:webHidden/>
              </w:rPr>
              <w:fldChar w:fldCharType="separate"/>
            </w:r>
            <w:r w:rsidR="00361F34">
              <w:rPr>
                <w:noProof/>
                <w:webHidden/>
              </w:rPr>
              <w:t>19</w:t>
            </w:r>
            <w:r w:rsidR="00361F34">
              <w:rPr>
                <w:noProof/>
                <w:webHidden/>
              </w:rPr>
              <w:fldChar w:fldCharType="end"/>
            </w:r>
          </w:hyperlink>
        </w:p>
        <w:p w14:paraId="34367EBC" w14:textId="058FE9B9"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910" w:history="1">
            <w:r w:rsidR="00361F34" w:rsidRPr="00F61C42">
              <w:rPr>
                <w:rStyle w:val="Hyperlink"/>
                <w:rFonts w:cstheme="minorHAnsi"/>
                <w:noProof/>
              </w:rPr>
              <w:t>Workforce System Challenges</w:t>
            </w:r>
            <w:r w:rsidR="00361F34">
              <w:rPr>
                <w:noProof/>
                <w:webHidden/>
              </w:rPr>
              <w:tab/>
            </w:r>
            <w:r w:rsidR="00361F34">
              <w:rPr>
                <w:noProof/>
                <w:webHidden/>
              </w:rPr>
              <w:fldChar w:fldCharType="begin"/>
            </w:r>
            <w:r w:rsidR="00361F34">
              <w:rPr>
                <w:noProof/>
                <w:webHidden/>
              </w:rPr>
              <w:instrText xml:space="preserve"> PAGEREF _Toc182651910 \h </w:instrText>
            </w:r>
            <w:r w:rsidR="00361F34">
              <w:rPr>
                <w:noProof/>
                <w:webHidden/>
              </w:rPr>
            </w:r>
            <w:r w:rsidR="00361F34">
              <w:rPr>
                <w:noProof/>
                <w:webHidden/>
              </w:rPr>
              <w:fldChar w:fldCharType="separate"/>
            </w:r>
            <w:r w:rsidR="00361F34">
              <w:rPr>
                <w:noProof/>
                <w:webHidden/>
              </w:rPr>
              <w:t>25</w:t>
            </w:r>
            <w:r w:rsidR="00361F34">
              <w:rPr>
                <w:noProof/>
                <w:webHidden/>
              </w:rPr>
              <w:fldChar w:fldCharType="end"/>
            </w:r>
          </w:hyperlink>
        </w:p>
        <w:p w14:paraId="29A8CB63" w14:textId="10E764A1"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911" w:history="1">
            <w:r w:rsidR="00361F34" w:rsidRPr="00F61C42">
              <w:rPr>
                <w:rStyle w:val="Hyperlink"/>
                <w:rFonts w:cstheme="minorHAnsi"/>
                <w:noProof/>
              </w:rPr>
              <w:t>Pay-for-Performance</w:t>
            </w:r>
            <w:r w:rsidR="00361F34">
              <w:rPr>
                <w:noProof/>
                <w:webHidden/>
              </w:rPr>
              <w:tab/>
            </w:r>
            <w:r w:rsidR="00361F34">
              <w:rPr>
                <w:noProof/>
                <w:webHidden/>
              </w:rPr>
              <w:fldChar w:fldCharType="begin"/>
            </w:r>
            <w:r w:rsidR="00361F34">
              <w:rPr>
                <w:noProof/>
                <w:webHidden/>
              </w:rPr>
              <w:instrText xml:space="preserve"> PAGEREF _Toc182651911 \h </w:instrText>
            </w:r>
            <w:r w:rsidR="00361F34">
              <w:rPr>
                <w:noProof/>
                <w:webHidden/>
              </w:rPr>
            </w:r>
            <w:r w:rsidR="00361F34">
              <w:rPr>
                <w:noProof/>
                <w:webHidden/>
              </w:rPr>
              <w:fldChar w:fldCharType="separate"/>
            </w:r>
            <w:r w:rsidR="00361F34">
              <w:rPr>
                <w:noProof/>
                <w:webHidden/>
              </w:rPr>
              <w:t>25</w:t>
            </w:r>
            <w:r w:rsidR="00361F34">
              <w:rPr>
                <w:noProof/>
                <w:webHidden/>
              </w:rPr>
              <w:fldChar w:fldCharType="end"/>
            </w:r>
          </w:hyperlink>
        </w:p>
        <w:p w14:paraId="4B8F6DAE" w14:textId="552A48CE" w:rsidR="00361F34" w:rsidRDefault="00417C82">
          <w:pPr>
            <w:pStyle w:val="TOC1"/>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2651912" w:history="1">
            <w:r w:rsidR="00361F34" w:rsidRPr="00F61C42">
              <w:rPr>
                <w:rStyle w:val="Hyperlink"/>
                <w:rFonts w:cstheme="minorHAnsi"/>
                <w:noProof/>
              </w:rPr>
              <w:t>Appendix A</w:t>
            </w:r>
            <w:r w:rsidR="00361F34">
              <w:rPr>
                <w:noProof/>
                <w:webHidden/>
              </w:rPr>
              <w:tab/>
            </w:r>
            <w:r w:rsidR="00361F34">
              <w:rPr>
                <w:noProof/>
                <w:webHidden/>
              </w:rPr>
              <w:fldChar w:fldCharType="begin"/>
            </w:r>
            <w:r w:rsidR="00361F34">
              <w:rPr>
                <w:noProof/>
                <w:webHidden/>
              </w:rPr>
              <w:instrText xml:space="preserve"> PAGEREF _Toc182651912 \h </w:instrText>
            </w:r>
            <w:r w:rsidR="00361F34">
              <w:rPr>
                <w:noProof/>
                <w:webHidden/>
              </w:rPr>
            </w:r>
            <w:r w:rsidR="00361F34">
              <w:rPr>
                <w:noProof/>
                <w:webHidden/>
              </w:rPr>
              <w:fldChar w:fldCharType="separate"/>
            </w:r>
            <w:r w:rsidR="00361F34">
              <w:rPr>
                <w:noProof/>
                <w:webHidden/>
              </w:rPr>
              <w:t>26</w:t>
            </w:r>
            <w:r w:rsidR="00361F34">
              <w:rPr>
                <w:noProof/>
                <w:webHidden/>
              </w:rPr>
              <w:fldChar w:fldCharType="end"/>
            </w:r>
          </w:hyperlink>
        </w:p>
        <w:p w14:paraId="288D5ED3" w14:textId="586F8872" w:rsidR="0044393A" w:rsidRDefault="0044393A" w:rsidP="00216D77">
          <w:pPr>
            <w:pStyle w:val="TOC1"/>
            <w:tabs>
              <w:tab w:val="right" w:leader="dot" w:pos="9345"/>
            </w:tabs>
            <w:rPr>
              <w:rStyle w:val="Hyperlink"/>
              <w:noProof/>
              <w:kern w:val="2"/>
              <w:lang w:bidi="ar-SA"/>
              <w14:ligatures w14:val="standardContextual"/>
            </w:rPr>
          </w:pPr>
          <w:r>
            <w:fldChar w:fldCharType="end"/>
          </w:r>
        </w:p>
      </w:sdtContent>
    </w:sdt>
    <w:p w14:paraId="5C5C686A" w14:textId="527B7AD3" w:rsidR="00ED3361" w:rsidRPr="00ED3361" w:rsidRDefault="00ED3361">
      <w:pPr>
        <w:rPr>
          <w:sz w:val="24"/>
          <w:szCs w:val="24"/>
        </w:rPr>
      </w:pPr>
    </w:p>
    <w:p w14:paraId="771B8CA9" w14:textId="3C51F899" w:rsidR="00ED3361" w:rsidRPr="00834A79" w:rsidRDefault="00ED3361" w:rsidP="00010EC0">
      <w:pPr>
        <w:pStyle w:val="Heading2"/>
        <w:rPr>
          <w:b w:val="0"/>
          <w:bCs w:val="0"/>
        </w:rPr>
        <w:sectPr w:rsidR="00ED3361" w:rsidRPr="00834A79" w:rsidSect="002E0B23">
          <w:headerReference w:type="default" r:id="rId28"/>
          <w:footerReference w:type="default" r:id="rId29"/>
          <w:headerReference w:type="first" r:id="rId30"/>
          <w:pgSz w:w="12240" w:h="15840"/>
          <w:pgMar w:top="1440" w:right="1440" w:bottom="1440" w:left="1440" w:header="0" w:footer="0" w:gutter="0"/>
          <w:pgNumType w:start="1"/>
          <w:cols w:space="720"/>
          <w:docGrid w:linePitch="299"/>
        </w:sectPr>
      </w:pPr>
    </w:p>
    <w:p w14:paraId="3D022688" w14:textId="77777777" w:rsidR="00032E7C" w:rsidRDefault="00032E7C" w:rsidP="00212A1E">
      <w:pPr>
        <w:pStyle w:val="Heading1"/>
        <w:sectPr w:rsidR="00032E7C" w:rsidSect="002E0B23">
          <w:headerReference w:type="default" r:id="rId31"/>
          <w:footerReference w:type="default" r:id="rId32"/>
          <w:headerReference w:type="first" r:id="rId33"/>
          <w:footerReference w:type="first" r:id="rId34"/>
          <w:pgSz w:w="12240" w:h="15840"/>
          <w:pgMar w:top="1440" w:right="1440" w:bottom="1440" w:left="1440" w:header="0" w:footer="576" w:gutter="0"/>
          <w:pgNumType w:start="1"/>
          <w:cols w:space="720"/>
          <w:titlePg/>
          <w:docGrid w:linePitch="299"/>
        </w:sectPr>
      </w:pPr>
      <w:bookmarkStart w:id="1" w:name="_Toc149743059"/>
    </w:p>
    <w:p w14:paraId="3323402D" w14:textId="76F02DD7" w:rsidR="00DE3F0B" w:rsidRPr="00742A3B" w:rsidRDefault="00AB1FE2" w:rsidP="00742A3B">
      <w:pPr>
        <w:pStyle w:val="Heading1"/>
        <w:rPr>
          <w:rFonts w:asciiTheme="minorHAnsi" w:hAnsiTheme="minorHAnsi" w:cstheme="minorHAnsi"/>
          <w:sz w:val="22"/>
          <w:szCs w:val="22"/>
        </w:rPr>
      </w:pPr>
      <w:bookmarkStart w:id="2" w:name="_Toc182651896"/>
      <w:r w:rsidRPr="00742A3B">
        <w:rPr>
          <w:rFonts w:asciiTheme="minorHAnsi" w:hAnsiTheme="minorHAnsi" w:cstheme="minorHAnsi"/>
          <w:sz w:val="22"/>
          <w:szCs w:val="22"/>
        </w:rPr>
        <w:t>Waivers</w:t>
      </w:r>
      <w:bookmarkEnd w:id="1"/>
      <w:bookmarkEnd w:id="2"/>
      <w:r w:rsidR="00020F64" w:rsidRPr="00742A3B">
        <w:rPr>
          <w:rFonts w:asciiTheme="minorHAnsi" w:hAnsiTheme="minorHAnsi" w:cstheme="minorHAnsi"/>
          <w:sz w:val="22"/>
          <w:szCs w:val="22"/>
        </w:rPr>
        <w:t xml:space="preserve"> </w:t>
      </w:r>
    </w:p>
    <w:p w14:paraId="6A61D8A3" w14:textId="77777777" w:rsidR="00DE3F0B" w:rsidRPr="00742A3B" w:rsidRDefault="00AB1FE2" w:rsidP="00742A3B">
      <w:pPr>
        <w:jc w:val="both"/>
        <w:rPr>
          <w:rFonts w:asciiTheme="minorHAnsi" w:hAnsiTheme="minorHAnsi" w:cstheme="minorHAnsi"/>
          <w:i/>
        </w:rPr>
      </w:pPr>
      <w:r w:rsidRPr="00742A3B">
        <w:rPr>
          <w:rFonts w:asciiTheme="minorHAnsi" w:hAnsiTheme="minorHAnsi" w:cstheme="minorHAnsi"/>
          <w:i/>
        </w:rPr>
        <w:t>Identify each waiver that the state has had in place for at least one program year and provide information regarding the state’s progress toward achieving the goals and performance outcomes in ETA’s letter of approval for the waiver (sec 189(i)(3)(C)(ii)) and outlined in the state’s waiver request (when applicable). Discuss how activities carried out under each approved waiver have directly or indirectly affected state and local area performance outcomes. To the extent possible, provide quantitative information.</w:t>
      </w:r>
    </w:p>
    <w:p w14:paraId="46C0D156" w14:textId="5C3B6F67" w:rsidR="00DE3F0B" w:rsidRPr="00742A3B" w:rsidRDefault="00DE3F0B" w:rsidP="00742A3B">
      <w:pPr>
        <w:jc w:val="both"/>
        <w:rPr>
          <w:rFonts w:asciiTheme="minorHAnsi" w:hAnsiTheme="minorHAnsi" w:cstheme="minorHAnsi"/>
          <w:i/>
        </w:rPr>
      </w:pPr>
    </w:p>
    <w:p w14:paraId="479D0743" w14:textId="7E64168E" w:rsidR="009162D4" w:rsidRPr="00742A3B" w:rsidRDefault="009162D4" w:rsidP="00742A3B">
      <w:pPr>
        <w:jc w:val="both"/>
        <w:rPr>
          <w:rFonts w:asciiTheme="minorHAnsi" w:hAnsiTheme="minorHAnsi" w:cstheme="minorHAnsi"/>
        </w:rPr>
      </w:pPr>
      <w:r w:rsidRPr="00742A3B">
        <w:rPr>
          <w:rFonts w:asciiTheme="minorHAnsi" w:hAnsiTheme="minorHAnsi" w:cstheme="minorHAnsi"/>
        </w:rPr>
        <w:t>Pennsylvania had no active WIOA waivers during the last program year.</w:t>
      </w:r>
    </w:p>
    <w:p w14:paraId="38F67756" w14:textId="77777777" w:rsidR="002F12D9" w:rsidRPr="00742A3B" w:rsidRDefault="002F12D9" w:rsidP="00742A3B">
      <w:pPr>
        <w:jc w:val="both"/>
        <w:rPr>
          <w:rFonts w:asciiTheme="minorHAnsi" w:hAnsiTheme="minorHAnsi" w:cstheme="minorHAnsi"/>
          <w:b/>
          <w:bCs/>
        </w:rPr>
      </w:pPr>
    </w:p>
    <w:p w14:paraId="2061221B" w14:textId="03E11B46" w:rsidR="00DE3F0B" w:rsidRPr="00742A3B" w:rsidRDefault="1798A42F" w:rsidP="00742A3B">
      <w:pPr>
        <w:pStyle w:val="Heading1"/>
        <w:rPr>
          <w:rFonts w:asciiTheme="minorHAnsi" w:hAnsiTheme="minorHAnsi" w:cstheme="minorHAnsi"/>
          <w:sz w:val="22"/>
          <w:szCs w:val="22"/>
        </w:rPr>
      </w:pPr>
      <w:bookmarkStart w:id="3" w:name="_Toc149743060"/>
      <w:bookmarkStart w:id="4" w:name="_Toc182651897"/>
      <w:r w:rsidRPr="00742A3B">
        <w:rPr>
          <w:rFonts w:asciiTheme="minorHAnsi" w:hAnsiTheme="minorHAnsi" w:cstheme="minorHAnsi"/>
          <w:sz w:val="22"/>
          <w:szCs w:val="22"/>
        </w:rPr>
        <w:t>Effectiveness in Serving Employers Pilot</w:t>
      </w:r>
      <w:bookmarkEnd w:id="3"/>
      <w:bookmarkEnd w:id="4"/>
    </w:p>
    <w:p w14:paraId="49661C5B" w14:textId="77777777" w:rsidR="00DE3F0B" w:rsidRPr="00742A3B" w:rsidRDefault="1798A42F" w:rsidP="00742A3B">
      <w:pPr>
        <w:jc w:val="both"/>
        <w:rPr>
          <w:rFonts w:asciiTheme="minorHAnsi" w:hAnsiTheme="minorHAnsi" w:cstheme="minorHAnsi"/>
          <w:i/>
          <w:iCs/>
        </w:rPr>
      </w:pPr>
      <w:r w:rsidRPr="00742A3B">
        <w:rPr>
          <w:rFonts w:asciiTheme="minorHAnsi" w:hAnsiTheme="minorHAnsi" w:cstheme="minorHAnsi"/>
          <w:i/>
          <w:iCs/>
        </w:rPr>
        <w:t>Identify the two approaches the state has chosen for the Effectiveness in Serving Employers performance indicator pilot. If the state is piloting a state-established measure of Effectiveness in Serving Employers, or has any other metrics to assess employer engagement, describe the measure or metric as well.</w:t>
      </w:r>
    </w:p>
    <w:p w14:paraId="6D5AB1E3" w14:textId="77777777" w:rsidR="00DE3F0B" w:rsidRPr="00742A3B" w:rsidRDefault="00DE3F0B" w:rsidP="00742A3B">
      <w:pPr>
        <w:jc w:val="both"/>
        <w:rPr>
          <w:rFonts w:asciiTheme="minorHAnsi" w:hAnsiTheme="minorHAnsi" w:cstheme="minorHAnsi"/>
          <w:i/>
          <w:iCs/>
        </w:rPr>
      </w:pPr>
    </w:p>
    <w:p w14:paraId="572F371D" w14:textId="59BF411C" w:rsidR="00DE3F0B" w:rsidRPr="00742A3B" w:rsidRDefault="798BF4E4" w:rsidP="00742A3B">
      <w:pPr>
        <w:jc w:val="both"/>
        <w:rPr>
          <w:rFonts w:asciiTheme="minorHAnsi" w:hAnsiTheme="minorHAnsi" w:cstheme="minorHAnsi"/>
        </w:rPr>
      </w:pPr>
      <w:r w:rsidRPr="00742A3B">
        <w:rPr>
          <w:rFonts w:asciiTheme="minorHAnsi" w:hAnsiTheme="minorHAnsi" w:cstheme="minorHAnsi"/>
        </w:rPr>
        <w:t xml:space="preserve">Pennsylvania has two </w:t>
      </w:r>
      <w:r w:rsidR="0481878E" w:rsidRPr="00742A3B">
        <w:rPr>
          <w:rFonts w:asciiTheme="minorHAnsi" w:hAnsiTheme="minorHAnsi" w:cstheme="minorHAnsi"/>
        </w:rPr>
        <w:t xml:space="preserve">selected </w:t>
      </w:r>
      <w:r w:rsidRPr="00742A3B">
        <w:rPr>
          <w:rFonts w:asciiTheme="minorHAnsi" w:hAnsiTheme="minorHAnsi" w:cstheme="minorHAnsi"/>
        </w:rPr>
        <w:t xml:space="preserve">measures for the Effectiveness in Serving Employers performance indicator pilot: Employer Penetration Rate and Repeat Business Customers. In addition to these federal measures, Pennsylvania has also </w:t>
      </w:r>
      <w:r w:rsidR="15A9DB21" w:rsidRPr="00742A3B">
        <w:rPr>
          <w:rFonts w:asciiTheme="minorHAnsi" w:hAnsiTheme="minorHAnsi" w:cstheme="minorHAnsi"/>
        </w:rPr>
        <w:t>chosen</w:t>
      </w:r>
      <w:r w:rsidRPr="00742A3B">
        <w:rPr>
          <w:rFonts w:asciiTheme="minorHAnsi" w:hAnsiTheme="minorHAnsi" w:cstheme="minorHAnsi"/>
        </w:rPr>
        <w:t xml:space="preserve"> to pilot three state-established measures</w:t>
      </w:r>
      <w:r w:rsidR="2208ABFA" w:rsidRPr="00742A3B">
        <w:rPr>
          <w:rFonts w:asciiTheme="minorHAnsi" w:hAnsiTheme="minorHAnsi" w:cstheme="minorHAnsi"/>
        </w:rPr>
        <w:t xml:space="preserve">. </w:t>
      </w:r>
      <w:r w:rsidR="367E6B88" w:rsidRPr="00742A3B">
        <w:rPr>
          <w:rFonts w:asciiTheme="minorHAnsi" w:hAnsiTheme="minorHAnsi" w:cstheme="minorHAnsi"/>
        </w:rPr>
        <w:t>The f</w:t>
      </w:r>
      <w:r w:rsidR="2208ABFA" w:rsidRPr="00742A3B">
        <w:rPr>
          <w:rFonts w:asciiTheme="minorHAnsi" w:hAnsiTheme="minorHAnsi" w:cstheme="minorHAnsi"/>
        </w:rPr>
        <w:t>irst</w:t>
      </w:r>
      <w:r w:rsidR="367E6B88" w:rsidRPr="00742A3B">
        <w:rPr>
          <w:rFonts w:asciiTheme="minorHAnsi" w:hAnsiTheme="minorHAnsi" w:cstheme="minorHAnsi"/>
        </w:rPr>
        <w:t xml:space="preserve"> is </w:t>
      </w:r>
      <w:r w:rsidR="2208ABFA" w:rsidRPr="00742A3B">
        <w:rPr>
          <w:rFonts w:asciiTheme="minorHAnsi" w:hAnsiTheme="minorHAnsi" w:cstheme="minorHAnsi"/>
        </w:rPr>
        <w:t>the</w:t>
      </w:r>
      <w:r w:rsidR="70547EBB" w:rsidRPr="00742A3B">
        <w:rPr>
          <w:rFonts w:asciiTheme="minorHAnsi" w:hAnsiTheme="minorHAnsi" w:cstheme="minorHAnsi"/>
        </w:rPr>
        <w:t xml:space="preserve"> </w:t>
      </w:r>
      <w:r w:rsidRPr="00742A3B">
        <w:rPr>
          <w:rFonts w:asciiTheme="minorHAnsi" w:hAnsiTheme="minorHAnsi" w:cstheme="minorHAnsi"/>
        </w:rPr>
        <w:t>Employer Penetration Rat</w:t>
      </w:r>
      <w:r w:rsidR="2208ABFA" w:rsidRPr="00742A3B">
        <w:rPr>
          <w:rFonts w:asciiTheme="minorHAnsi" w:hAnsiTheme="minorHAnsi" w:cstheme="minorHAnsi"/>
        </w:rPr>
        <w:t>e, which w</w:t>
      </w:r>
      <w:r w:rsidRPr="00742A3B">
        <w:rPr>
          <w:rFonts w:asciiTheme="minorHAnsi" w:hAnsiTheme="minorHAnsi" w:cstheme="minorHAnsi"/>
        </w:rPr>
        <w:t xml:space="preserve">ill be measured </w:t>
      </w:r>
      <w:r w:rsidR="6DDD7D6D" w:rsidRPr="00742A3B">
        <w:rPr>
          <w:rFonts w:asciiTheme="minorHAnsi" w:hAnsiTheme="minorHAnsi" w:cstheme="minorHAnsi"/>
        </w:rPr>
        <w:t>quarterly</w:t>
      </w:r>
      <w:r w:rsidRPr="00742A3B">
        <w:rPr>
          <w:rFonts w:asciiTheme="minorHAnsi" w:hAnsiTheme="minorHAnsi" w:cstheme="minorHAnsi"/>
        </w:rPr>
        <w:t>, rather than annually using the FEIN definition of employer in the denominator</w:t>
      </w:r>
      <w:r w:rsidR="6DDD7D6D" w:rsidRPr="00742A3B">
        <w:rPr>
          <w:rFonts w:asciiTheme="minorHAnsi" w:hAnsiTheme="minorHAnsi" w:cstheme="minorHAnsi"/>
        </w:rPr>
        <w:t xml:space="preserve"> as opposed to</w:t>
      </w:r>
      <w:r w:rsidRPr="00742A3B">
        <w:rPr>
          <w:rFonts w:asciiTheme="minorHAnsi" w:hAnsiTheme="minorHAnsi" w:cstheme="minorHAnsi"/>
        </w:rPr>
        <w:t xml:space="preserve"> the QCEW definition of establishments</w:t>
      </w:r>
      <w:r w:rsidR="2208ABFA" w:rsidRPr="00742A3B">
        <w:rPr>
          <w:rFonts w:asciiTheme="minorHAnsi" w:hAnsiTheme="minorHAnsi" w:cstheme="minorHAnsi"/>
        </w:rPr>
        <w:t xml:space="preserve">. </w:t>
      </w:r>
      <w:r w:rsidR="26496FBC" w:rsidRPr="00742A3B">
        <w:rPr>
          <w:rFonts w:asciiTheme="minorHAnsi" w:hAnsiTheme="minorHAnsi" w:cstheme="minorHAnsi"/>
        </w:rPr>
        <w:t>The s</w:t>
      </w:r>
      <w:r w:rsidR="2208ABFA" w:rsidRPr="00742A3B">
        <w:rPr>
          <w:rFonts w:asciiTheme="minorHAnsi" w:hAnsiTheme="minorHAnsi" w:cstheme="minorHAnsi"/>
        </w:rPr>
        <w:t>econd</w:t>
      </w:r>
      <w:r w:rsidR="26496FBC" w:rsidRPr="00742A3B">
        <w:rPr>
          <w:rFonts w:asciiTheme="minorHAnsi" w:hAnsiTheme="minorHAnsi" w:cstheme="minorHAnsi"/>
        </w:rPr>
        <w:t xml:space="preserve"> is</w:t>
      </w:r>
      <w:r w:rsidR="2208ABFA" w:rsidRPr="00742A3B">
        <w:rPr>
          <w:rFonts w:asciiTheme="minorHAnsi" w:hAnsiTheme="minorHAnsi" w:cstheme="minorHAnsi"/>
        </w:rPr>
        <w:t xml:space="preserve"> the</w:t>
      </w:r>
      <w:r w:rsidR="70547EBB" w:rsidRPr="00742A3B">
        <w:rPr>
          <w:rFonts w:asciiTheme="minorHAnsi" w:hAnsiTheme="minorHAnsi" w:cstheme="minorHAnsi"/>
        </w:rPr>
        <w:t xml:space="preserve"> </w:t>
      </w:r>
      <w:r w:rsidRPr="00742A3B">
        <w:rPr>
          <w:rFonts w:asciiTheme="minorHAnsi" w:hAnsiTheme="minorHAnsi" w:cstheme="minorHAnsi"/>
        </w:rPr>
        <w:t>Repeat Business Customers</w:t>
      </w:r>
      <w:r w:rsidR="26496FBC" w:rsidRPr="00742A3B">
        <w:rPr>
          <w:rFonts w:asciiTheme="minorHAnsi" w:hAnsiTheme="minorHAnsi" w:cstheme="minorHAnsi"/>
        </w:rPr>
        <w:t>, which w</w:t>
      </w:r>
      <w:r w:rsidRPr="00742A3B">
        <w:rPr>
          <w:rFonts w:asciiTheme="minorHAnsi" w:hAnsiTheme="minorHAnsi" w:cstheme="minorHAnsi"/>
        </w:rPr>
        <w:t>ill be measured each quarter, rather than annually</w:t>
      </w:r>
      <w:r w:rsidR="03072FA2" w:rsidRPr="00742A3B">
        <w:rPr>
          <w:rFonts w:asciiTheme="minorHAnsi" w:hAnsiTheme="minorHAnsi" w:cstheme="minorHAnsi"/>
        </w:rPr>
        <w:t>.</w:t>
      </w:r>
      <w:r w:rsidR="64B449A1" w:rsidRPr="00742A3B">
        <w:rPr>
          <w:rFonts w:asciiTheme="minorHAnsi" w:hAnsiTheme="minorHAnsi" w:cstheme="minorHAnsi"/>
        </w:rPr>
        <w:t xml:space="preserve"> </w:t>
      </w:r>
      <w:r w:rsidR="03072FA2" w:rsidRPr="00742A3B">
        <w:rPr>
          <w:rFonts w:asciiTheme="minorHAnsi" w:hAnsiTheme="minorHAnsi" w:cstheme="minorHAnsi"/>
        </w:rPr>
        <w:t>This</w:t>
      </w:r>
      <w:r w:rsidR="023299F8" w:rsidRPr="00742A3B">
        <w:rPr>
          <w:rFonts w:asciiTheme="minorHAnsi" w:hAnsiTheme="minorHAnsi" w:cstheme="minorHAnsi"/>
        </w:rPr>
        <w:t xml:space="preserve"> </w:t>
      </w:r>
      <w:r w:rsidR="7C5C7036" w:rsidRPr="00742A3B">
        <w:rPr>
          <w:rFonts w:asciiTheme="minorHAnsi" w:hAnsiTheme="minorHAnsi" w:cstheme="minorHAnsi"/>
        </w:rPr>
        <w:t>is</w:t>
      </w:r>
      <w:r w:rsidRPr="00742A3B">
        <w:rPr>
          <w:rFonts w:asciiTheme="minorHAnsi" w:hAnsiTheme="minorHAnsi" w:cstheme="minorHAnsi"/>
        </w:rPr>
        <w:t xml:space="preserve"> calculated by dividing the</w:t>
      </w:r>
      <w:r w:rsidR="5DC1D53E" w:rsidRPr="00742A3B">
        <w:rPr>
          <w:rFonts w:asciiTheme="minorHAnsi" w:hAnsiTheme="minorHAnsi" w:cstheme="minorHAnsi"/>
        </w:rPr>
        <w:t xml:space="preserve"> </w:t>
      </w:r>
      <w:r w:rsidRPr="00742A3B">
        <w:rPr>
          <w:rFonts w:asciiTheme="minorHAnsi" w:hAnsiTheme="minorHAnsi" w:cstheme="minorHAnsi"/>
        </w:rPr>
        <w:t>number of establishments in the Commonwealth Workforce Development System</w:t>
      </w:r>
      <w:r w:rsidR="28D90ACC" w:rsidRPr="00742A3B">
        <w:rPr>
          <w:rFonts w:asciiTheme="minorHAnsi" w:hAnsiTheme="minorHAnsi" w:cstheme="minorHAnsi"/>
        </w:rPr>
        <w:t xml:space="preserve"> </w:t>
      </w:r>
      <w:r w:rsidR="46348C54" w:rsidRPr="00742A3B">
        <w:rPr>
          <w:rFonts w:asciiTheme="minorHAnsi" w:hAnsiTheme="minorHAnsi" w:cstheme="minorHAnsi"/>
        </w:rPr>
        <w:t>(</w:t>
      </w:r>
      <w:r w:rsidRPr="00742A3B">
        <w:rPr>
          <w:rFonts w:asciiTheme="minorHAnsi" w:hAnsiTheme="minorHAnsi" w:cstheme="minorHAnsi"/>
        </w:rPr>
        <w:t>CWDS</w:t>
      </w:r>
      <w:r w:rsidR="46348C54" w:rsidRPr="00742A3B">
        <w:rPr>
          <w:rFonts w:asciiTheme="minorHAnsi" w:hAnsiTheme="minorHAnsi" w:cstheme="minorHAnsi"/>
        </w:rPr>
        <w:t>)</w:t>
      </w:r>
      <w:r w:rsidRPr="00742A3B">
        <w:rPr>
          <w:rFonts w:asciiTheme="minorHAnsi" w:hAnsiTheme="minorHAnsi" w:cstheme="minorHAnsi"/>
        </w:rPr>
        <w:t>, P</w:t>
      </w:r>
      <w:r w:rsidR="788B1B6D" w:rsidRPr="00742A3B">
        <w:rPr>
          <w:rFonts w:asciiTheme="minorHAnsi" w:hAnsiTheme="minorHAnsi" w:cstheme="minorHAnsi"/>
        </w:rPr>
        <w:t>A</w:t>
      </w:r>
      <w:r w:rsidRPr="00742A3B">
        <w:rPr>
          <w:rFonts w:asciiTheme="minorHAnsi" w:hAnsiTheme="minorHAnsi" w:cstheme="minorHAnsi"/>
        </w:rPr>
        <w:t>’s statewide system of record</w:t>
      </w:r>
      <w:r w:rsidR="3D071890" w:rsidRPr="00742A3B">
        <w:rPr>
          <w:rFonts w:asciiTheme="minorHAnsi" w:hAnsiTheme="minorHAnsi" w:cstheme="minorHAnsi"/>
        </w:rPr>
        <w:t>,</w:t>
      </w:r>
      <w:r w:rsidRPr="00742A3B">
        <w:rPr>
          <w:rFonts w:asciiTheme="minorHAnsi" w:hAnsiTheme="minorHAnsi" w:cstheme="minorHAnsi"/>
        </w:rPr>
        <w:t xml:space="preserve"> that received a service within both the current quarter and the previous quarter, by the number of establishments in CWDS that received a service in the previous</w:t>
      </w:r>
      <w:r w:rsidRPr="00742A3B">
        <w:rPr>
          <w:rFonts w:asciiTheme="minorHAnsi" w:hAnsiTheme="minorHAnsi" w:cstheme="minorHAnsi"/>
          <w:spacing w:val="-8"/>
        </w:rPr>
        <w:t xml:space="preserve"> </w:t>
      </w:r>
      <w:r w:rsidRPr="00742A3B">
        <w:rPr>
          <w:rFonts w:asciiTheme="minorHAnsi" w:hAnsiTheme="minorHAnsi" w:cstheme="minorHAnsi"/>
        </w:rPr>
        <w:t>quarter</w:t>
      </w:r>
      <w:r w:rsidR="26496FBC" w:rsidRPr="00742A3B">
        <w:rPr>
          <w:rFonts w:asciiTheme="minorHAnsi" w:hAnsiTheme="minorHAnsi" w:cstheme="minorHAnsi"/>
        </w:rPr>
        <w:t>. The third</w:t>
      </w:r>
      <w:r w:rsidR="4B03C635" w:rsidRPr="00742A3B">
        <w:rPr>
          <w:rFonts w:asciiTheme="minorHAnsi" w:hAnsiTheme="minorHAnsi" w:cstheme="minorHAnsi"/>
        </w:rPr>
        <w:t xml:space="preserve"> state-established measure is</w:t>
      </w:r>
      <w:r w:rsidR="70547EBB" w:rsidRPr="00742A3B">
        <w:rPr>
          <w:rFonts w:asciiTheme="minorHAnsi" w:hAnsiTheme="minorHAnsi" w:cstheme="minorHAnsi"/>
        </w:rPr>
        <w:t xml:space="preserve"> </w:t>
      </w:r>
      <w:r w:rsidRPr="00742A3B">
        <w:rPr>
          <w:rFonts w:asciiTheme="minorHAnsi" w:hAnsiTheme="minorHAnsi" w:cstheme="minorHAnsi"/>
        </w:rPr>
        <w:t>Active Job Orders with Referrals</w:t>
      </w:r>
      <w:r w:rsidR="4B03C635" w:rsidRPr="00742A3B">
        <w:rPr>
          <w:rFonts w:asciiTheme="minorHAnsi" w:hAnsiTheme="minorHAnsi" w:cstheme="minorHAnsi"/>
        </w:rPr>
        <w:t>, which w</w:t>
      </w:r>
      <w:r w:rsidRPr="00742A3B">
        <w:rPr>
          <w:rFonts w:asciiTheme="minorHAnsi" w:hAnsiTheme="minorHAnsi" w:cstheme="minorHAnsi"/>
        </w:rPr>
        <w:t>ill be measured each quarter</w:t>
      </w:r>
      <w:r w:rsidR="4ECB767F" w:rsidRPr="00742A3B">
        <w:rPr>
          <w:rFonts w:asciiTheme="minorHAnsi" w:hAnsiTheme="minorHAnsi" w:cstheme="minorHAnsi"/>
        </w:rPr>
        <w:t>, rather than annually</w:t>
      </w:r>
      <w:r w:rsidRPr="00742A3B">
        <w:rPr>
          <w:rFonts w:asciiTheme="minorHAnsi" w:hAnsiTheme="minorHAnsi" w:cstheme="minorHAnsi"/>
        </w:rPr>
        <w:t xml:space="preserve">. </w:t>
      </w:r>
      <w:r w:rsidR="0FEFF22A" w:rsidRPr="00742A3B">
        <w:rPr>
          <w:rFonts w:asciiTheme="minorHAnsi" w:hAnsiTheme="minorHAnsi" w:cstheme="minorHAnsi"/>
        </w:rPr>
        <w:t>This w</w:t>
      </w:r>
      <w:r w:rsidRPr="00742A3B">
        <w:rPr>
          <w:rFonts w:asciiTheme="minorHAnsi" w:hAnsiTheme="minorHAnsi" w:cstheme="minorHAnsi"/>
        </w:rPr>
        <w:t>ill be calculated by</w:t>
      </w:r>
      <w:r w:rsidR="1472BA78" w:rsidRPr="00742A3B">
        <w:rPr>
          <w:rFonts w:asciiTheme="minorHAnsi" w:hAnsiTheme="minorHAnsi" w:cstheme="minorHAnsi"/>
        </w:rPr>
        <w:t xml:space="preserve"> dividing</w:t>
      </w:r>
      <w:r w:rsidRPr="00742A3B">
        <w:rPr>
          <w:rFonts w:asciiTheme="minorHAnsi" w:hAnsiTheme="minorHAnsi" w:cstheme="minorHAnsi"/>
        </w:rPr>
        <w:t xml:space="preserve"> the total number of job orders </w:t>
      </w:r>
      <w:r w:rsidR="129E984E" w:rsidRPr="00742A3B">
        <w:rPr>
          <w:rFonts w:asciiTheme="minorHAnsi" w:hAnsiTheme="minorHAnsi" w:cstheme="minorHAnsi"/>
        </w:rPr>
        <w:t xml:space="preserve">receiving a referral </w:t>
      </w:r>
      <w:r w:rsidRPr="00742A3B">
        <w:rPr>
          <w:rFonts w:asciiTheme="minorHAnsi" w:hAnsiTheme="minorHAnsi" w:cstheme="minorHAnsi"/>
        </w:rPr>
        <w:t>within a given quarter by the total number of active job orders within a given</w:t>
      </w:r>
      <w:r w:rsidRPr="00742A3B">
        <w:rPr>
          <w:rFonts w:asciiTheme="minorHAnsi" w:hAnsiTheme="minorHAnsi" w:cstheme="minorHAnsi"/>
          <w:spacing w:val="-6"/>
        </w:rPr>
        <w:t xml:space="preserve"> </w:t>
      </w:r>
      <w:r w:rsidRPr="00742A3B">
        <w:rPr>
          <w:rFonts w:asciiTheme="minorHAnsi" w:hAnsiTheme="minorHAnsi" w:cstheme="minorHAnsi"/>
        </w:rPr>
        <w:t>quarter.</w:t>
      </w:r>
    </w:p>
    <w:p w14:paraId="3BE6A508" w14:textId="0CFDCEAA" w:rsidR="5F3E5B9B" w:rsidRPr="00742A3B" w:rsidRDefault="5F3E5B9B" w:rsidP="00742A3B">
      <w:pPr>
        <w:jc w:val="both"/>
        <w:rPr>
          <w:rFonts w:asciiTheme="minorHAnsi" w:hAnsiTheme="minorHAnsi" w:cstheme="minorHAnsi"/>
          <w:highlight w:val="yellow"/>
        </w:rPr>
      </w:pPr>
    </w:p>
    <w:p w14:paraId="55A496DB" w14:textId="62B81488" w:rsidR="00DE3F0B" w:rsidRPr="00742A3B" w:rsidRDefault="00AB1FE2" w:rsidP="00742A3B">
      <w:pPr>
        <w:pStyle w:val="Heading1"/>
        <w:rPr>
          <w:rFonts w:asciiTheme="minorHAnsi" w:hAnsiTheme="minorHAnsi" w:cstheme="minorHAnsi"/>
          <w:sz w:val="22"/>
          <w:szCs w:val="22"/>
        </w:rPr>
      </w:pPr>
      <w:bookmarkStart w:id="5" w:name="Evaluations"/>
      <w:bookmarkStart w:id="6" w:name="_Toc149743061"/>
      <w:bookmarkStart w:id="7" w:name="_Toc182651898"/>
      <w:bookmarkEnd w:id="5"/>
      <w:r w:rsidRPr="00742A3B">
        <w:rPr>
          <w:rFonts w:asciiTheme="minorHAnsi" w:hAnsiTheme="minorHAnsi" w:cstheme="minorHAnsi"/>
          <w:sz w:val="22"/>
          <w:szCs w:val="22"/>
        </w:rPr>
        <w:t>Evaluations</w:t>
      </w:r>
      <w:bookmarkEnd w:id="6"/>
      <w:bookmarkEnd w:id="7"/>
    </w:p>
    <w:p w14:paraId="263C451F" w14:textId="136289DC" w:rsidR="00DE3F0B" w:rsidRPr="00742A3B" w:rsidRDefault="00AB1FE2" w:rsidP="00742A3B">
      <w:pPr>
        <w:jc w:val="both"/>
        <w:rPr>
          <w:rFonts w:asciiTheme="minorHAnsi" w:hAnsiTheme="minorHAnsi" w:cstheme="minorHAnsi"/>
          <w:i/>
        </w:rPr>
      </w:pPr>
      <w:r w:rsidRPr="00742A3B">
        <w:rPr>
          <w:rFonts w:asciiTheme="minorHAnsi" w:hAnsiTheme="minorHAnsi" w:cstheme="minorHAnsi"/>
          <w:i/>
        </w:rPr>
        <w:t>Include brief descriptions of: (a) current or planned evaluation and related research projects, including methodologies used; (b) efforts to coordinate the development of such projects with WIOA core programs, other state agencies, and local boards; (c) a list of completed evaluation and related reports and links to where they were made accessible to the public electronically; (d) State efforts to provide data, survey responses, and timely site visits for Federal evaluations; and (e) any continuous improvement strategies utilizing results from studies and evidence-based practices evaluated.</w:t>
      </w:r>
    </w:p>
    <w:p w14:paraId="3816BB64" w14:textId="77777777" w:rsidR="00CC12C6" w:rsidRPr="00742A3B" w:rsidRDefault="00CC12C6" w:rsidP="00742A3B">
      <w:pPr>
        <w:jc w:val="both"/>
        <w:rPr>
          <w:rFonts w:asciiTheme="minorHAnsi" w:hAnsiTheme="minorHAnsi" w:cstheme="minorHAnsi"/>
          <w:i/>
        </w:rPr>
      </w:pPr>
    </w:p>
    <w:p w14:paraId="48984EFD" w14:textId="091CDB0A" w:rsidR="008726F9" w:rsidRPr="00742A3B" w:rsidRDefault="008726F9" w:rsidP="00742A3B">
      <w:pPr>
        <w:jc w:val="both"/>
        <w:rPr>
          <w:rFonts w:asciiTheme="minorHAnsi" w:hAnsiTheme="minorHAnsi" w:cstheme="minorHAnsi"/>
          <w:u w:val="single"/>
        </w:rPr>
      </w:pPr>
      <w:r w:rsidRPr="00742A3B">
        <w:rPr>
          <w:rFonts w:asciiTheme="minorHAnsi" w:hAnsiTheme="minorHAnsi" w:cstheme="minorHAnsi"/>
          <w:u w:val="single"/>
        </w:rPr>
        <w:t xml:space="preserve">Business Service </w:t>
      </w:r>
      <w:r w:rsidR="00DE517F" w:rsidRPr="00742A3B">
        <w:rPr>
          <w:rFonts w:asciiTheme="minorHAnsi" w:hAnsiTheme="minorHAnsi" w:cstheme="minorHAnsi"/>
          <w:u w:val="single"/>
        </w:rPr>
        <w:t xml:space="preserve">Best Practice Guide and </w:t>
      </w:r>
      <w:r w:rsidRPr="00742A3B">
        <w:rPr>
          <w:rFonts w:asciiTheme="minorHAnsi" w:hAnsiTheme="minorHAnsi" w:cstheme="minorHAnsi"/>
          <w:u w:val="single"/>
        </w:rPr>
        <w:t xml:space="preserve">Business </w:t>
      </w:r>
      <w:r w:rsidR="0056779F" w:rsidRPr="00742A3B">
        <w:rPr>
          <w:rFonts w:asciiTheme="minorHAnsi" w:hAnsiTheme="minorHAnsi" w:cstheme="minorHAnsi"/>
          <w:u w:val="single"/>
        </w:rPr>
        <w:t>Service Assessment</w:t>
      </w:r>
    </w:p>
    <w:p w14:paraId="688904C4" w14:textId="77777777" w:rsidR="00F621BC" w:rsidRPr="00742A3B" w:rsidRDefault="00F621BC" w:rsidP="00742A3B">
      <w:pPr>
        <w:jc w:val="both"/>
        <w:rPr>
          <w:rFonts w:asciiTheme="minorHAnsi" w:hAnsiTheme="minorHAnsi" w:cstheme="minorHAnsi"/>
        </w:rPr>
      </w:pPr>
    </w:p>
    <w:p w14:paraId="5321EE91" w14:textId="31A1855C" w:rsidR="008726F9" w:rsidRPr="00742A3B" w:rsidRDefault="00C41DFD" w:rsidP="00742A3B">
      <w:pPr>
        <w:jc w:val="both"/>
        <w:rPr>
          <w:rFonts w:asciiTheme="minorHAnsi" w:hAnsiTheme="minorHAnsi" w:cstheme="minorHAnsi"/>
        </w:rPr>
      </w:pPr>
      <w:r>
        <w:rPr>
          <w:rFonts w:asciiTheme="minorHAnsi" w:hAnsiTheme="minorHAnsi" w:cstheme="minorHAnsi"/>
        </w:rPr>
        <w:t>Following</w:t>
      </w:r>
      <w:r w:rsidR="00F53FCB" w:rsidRPr="00742A3B">
        <w:rPr>
          <w:rFonts w:asciiTheme="minorHAnsi" w:hAnsiTheme="minorHAnsi" w:cstheme="minorHAnsi"/>
        </w:rPr>
        <w:t xml:space="preserve"> the </w:t>
      </w:r>
      <w:r w:rsidR="001B78BD" w:rsidRPr="00742A3B">
        <w:rPr>
          <w:rFonts w:asciiTheme="minorHAnsi" w:hAnsiTheme="minorHAnsi" w:cstheme="minorHAnsi"/>
        </w:rPr>
        <w:t>Business Service Delivery Evaluation</w:t>
      </w:r>
      <w:r w:rsidR="00FA3DE6" w:rsidRPr="00742A3B">
        <w:rPr>
          <w:rFonts w:asciiTheme="minorHAnsi" w:hAnsiTheme="minorHAnsi" w:cstheme="minorHAnsi"/>
        </w:rPr>
        <w:t xml:space="preserve"> conducted by Labor &amp; Industry</w:t>
      </w:r>
      <w:r w:rsidR="004548D9">
        <w:rPr>
          <w:rFonts w:asciiTheme="minorHAnsi" w:hAnsiTheme="minorHAnsi" w:cstheme="minorHAnsi"/>
        </w:rPr>
        <w:t xml:space="preserve"> (L&amp;I)</w:t>
      </w:r>
      <w:r w:rsidR="00FA3DE6" w:rsidRPr="00742A3B">
        <w:rPr>
          <w:rFonts w:asciiTheme="minorHAnsi" w:hAnsiTheme="minorHAnsi" w:cstheme="minorHAnsi"/>
        </w:rPr>
        <w:t xml:space="preserve">, the </w:t>
      </w:r>
      <w:r w:rsidR="00DE517F" w:rsidRPr="00742A3B">
        <w:rPr>
          <w:rFonts w:asciiTheme="minorHAnsi" w:hAnsiTheme="minorHAnsi" w:cstheme="minorHAnsi"/>
        </w:rPr>
        <w:t>Bureau of Workforce Partnership &amp; Operations</w:t>
      </w:r>
      <w:r w:rsidR="004548D9">
        <w:rPr>
          <w:rFonts w:asciiTheme="minorHAnsi" w:hAnsiTheme="minorHAnsi" w:cstheme="minorHAnsi"/>
        </w:rPr>
        <w:t xml:space="preserve"> (BWPO)</w:t>
      </w:r>
      <w:r w:rsidR="00DE517F" w:rsidRPr="00742A3B">
        <w:rPr>
          <w:rFonts w:asciiTheme="minorHAnsi" w:hAnsiTheme="minorHAnsi" w:cstheme="minorHAnsi"/>
        </w:rPr>
        <w:t xml:space="preserve"> </w:t>
      </w:r>
      <w:r>
        <w:rPr>
          <w:rFonts w:asciiTheme="minorHAnsi" w:hAnsiTheme="minorHAnsi" w:cstheme="minorHAnsi"/>
        </w:rPr>
        <w:t>and</w:t>
      </w:r>
      <w:r w:rsidR="00DE517F" w:rsidRPr="00742A3B">
        <w:rPr>
          <w:rFonts w:asciiTheme="minorHAnsi" w:hAnsiTheme="minorHAnsi" w:cstheme="minorHAnsi"/>
        </w:rPr>
        <w:t xml:space="preserve"> local leaders </w:t>
      </w:r>
      <w:r w:rsidR="00CC43F9" w:rsidRPr="00742A3B">
        <w:rPr>
          <w:rFonts w:asciiTheme="minorHAnsi" w:hAnsiTheme="minorHAnsi" w:cstheme="minorHAnsi"/>
        </w:rPr>
        <w:t>create</w:t>
      </w:r>
      <w:r>
        <w:rPr>
          <w:rFonts w:asciiTheme="minorHAnsi" w:hAnsiTheme="minorHAnsi" w:cstheme="minorHAnsi"/>
        </w:rPr>
        <w:t>d</w:t>
      </w:r>
      <w:r w:rsidR="00CC43F9" w:rsidRPr="00742A3B">
        <w:rPr>
          <w:rFonts w:asciiTheme="minorHAnsi" w:hAnsiTheme="minorHAnsi" w:cstheme="minorHAnsi"/>
        </w:rPr>
        <w:t xml:space="preserve"> a guide </w:t>
      </w:r>
      <w:r w:rsidR="005F2D9E" w:rsidRPr="00742A3B">
        <w:rPr>
          <w:rFonts w:asciiTheme="minorHAnsi" w:hAnsiTheme="minorHAnsi" w:cstheme="minorHAnsi"/>
        </w:rPr>
        <w:t>for conducting business services</w:t>
      </w:r>
      <w:r w:rsidR="00812B22" w:rsidRPr="00742A3B">
        <w:rPr>
          <w:rFonts w:asciiTheme="minorHAnsi" w:hAnsiTheme="minorHAnsi" w:cstheme="minorHAnsi"/>
        </w:rPr>
        <w:t xml:space="preserve"> consistently across the state.  </w:t>
      </w:r>
      <w:r w:rsidRPr="00742A3B">
        <w:rPr>
          <w:rFonts w:asciiTheme="minorHAnsi" w:hAnsiTheme="minorHAnsi" w:cstheme="minorHAnsi"/>
        </w:rPr>
        <w:t>Th</w:t>
      </w:r>
      <w:r>
        <w:rPr>
          <w:rFonts w:asciiTheme="minorHAnsi" w:hAnsiTheme="minorHAnsi" w:cstheme="minorHAnsi"/>
        </w:rPr>
        <w:t>is</w:t>
      </w:r>
      <w:r w:rsidRPr="00742A3B">
        <w:rPr>
          <w:rFonts w:asciiTheme="minorHAnsi" w:hAnsiTheme="minorHAnsi" w:cstheme="minorHAnsi"/>
        </w:rPr>
        <w:t xml:space="preserve"> </w:t>
      </w:r>
      <w:r w:rsidR="00812B22" w:rsidRPr="00742A3B">
        <w:rPr>
          <w:rFonts w:asciiTheme="minorHAnsi" w:hAnsiTheme="minorHAnsi" w:cstheme="minorHAnsi"/>
        </w:rPr>
        <w:t xml:space="preserve">Guide </w:t>
      </w:r>
      <w:r w:rsidR="006235FA" w:rsidRPr="00742A3B">
        <w:rPr>
          <w:rFonts w:asciiTheme="minorHAnsi" w:hAnsiTheme="minorHAnsi" w:cstheme="minorHAnsi"/>
        </w:rPr>
        <w:t xml:space="preserve">outlined the various partners and their roles in serving businesses.  The </w:t>
      </w:r>
      <w:r w:rsidR="006B745A" w:rsidRPr="00742A3B">
        <w:rPr>
          <w:rFonts w:asciiTheme="minorHAnsi" w:hAnsiTheme="minorHAnsi" w:cstheme="minorHAnsi"/>
        </w:rPr>
        <w:t xml:space="preserve">Guide encouraged inclusion of all partners serving employers in </w:t>
      </w:r>
      <w:r w:rsidR="00A7476D" w:rsidRPr="00742A3B">
        <w:rPr>
          <w:rFonts w:asciiTheme="minorHAnsi" w:hAnsiTheme="minorHAnsi" w:cstheme="minorHAnsi"/>
        </w:rPr>
        <w:t xml:space="preserve">business service meetings to </w:t>
      </w:r>
      <w:r w:rsidR="000C66AA" w:rsidRPr="00742A3B">
        <w:rPr>
          <w:rFonts w:asciiTheme="minorHAnsi" w:hAnsiTheme="minorHAnsi" w:cstheme="minorHAnsi"/>
        </w:rPr>
        <w:t>ensure employer needs are met without duplication of services</w:t>
      </w:r>
      <w:r w:rsidR="00A2642C" w:rsidRPr="00742A3B">
        <w:rPr>
          <w:rFonts w:asciiTheme="minorHAnsi" w:hAnsiTheme="minorHAnsi" w:cstheme="minorHAnsi"/>
        </w:rPr>
        <w:t xml:space="preserve"> or employer fatigue.  The Guide was provided to all local area </w:t>
      </w:r>
      <w:r w:rsidR="004C409D" w:rsidRPr="00742A3B">
        <w:rPr>
          <w:rFonts w:asciiTheme="minorHAnsi" w:hAnsiTheme="minorHAnsi" w:cstheme="minorHAnsi"/>
        </w:rPr>
        <w:t>field teams in December 2023.</w:t>
      </w:r>
    </w:p>
    <w:p w14:paraId="57CA1FF1" w14:textId="77777777" w:rsidR="008726F9" w:rsidRPr="00742A3B" w:rsidRDefault="008726F9" w:rsidP="00742A3B">
      <w:pPr>
        <w:jc w:val="both"/>
        <w:rPr>
          <w:rFonts w:asciiTheme="minorHAnsi" w:hAnsiTheme="minorHAnsi" w:cstheme="minorHAnsi"/>
        </w:rPr>
      </w:pPr>
      <w:r w:rsidRPr="00742A3B">
        <w:rPr>
          <w:rFonts w:asciiTheme="minorHAnsi" w:hAnsiTheme="minorHAnsi" w:cstheme="minorHAnsi"/>
        </w:rPr>
        <w:t xml:space="preserve"> </w:t>
      </w:r>
    </w:p>
    <w:p w14:paraId="003856A4" w14:textId="6F5B4F8A" w:rsidR="008726F9" w:rsidRPr="00742A3B" w:rsidRDefault="00E273BB" w:rsidP="00742A3B">
      <w:pPr>
        <w:jc w:val="both"/>
        <w:rPr>
          <w:rFonts w:asciiTheme="minorHAnsi" w:hAnsiTheme="minorHAnsi" w:cstheme="minorHAnsi"/>
        </w:rPr>
      </w:pPr>
      <w:r w:rsidRPr="00742A3B">
        <w:rPr>
          <w:rFonts w:asciiTheme="minorHAnsi" w:hAnsiTheme="minorHAnsi" w:cstheme="minorHAnsi"/>
        </w:rPr>
        <w:t xml:space="preserve">The Bureau </w:t>
      </w:r>
      <w:r w:rsidR="00E75C85" w:rsidRPr="00742A3B">
        <w:rPr>
          <w:rFonts w:asciiTheme="minorHAnsi" w:hAnsiTheme="minorHAnsi" w:cstheme="minorHAnsi"/>
        </w:rPr>
        <w:t>assess</w:t>
      </w:r>
      <w:r w:rsidR="00C41DFD">
        <w:rPr>
          <w:rFonts w:asciiTheme="minorHAnsi" w:hAnsiTheme="minorHAnsi" w:cstheme="minorHAnsi"/>
        </w:rPr>
        <w:t>ed</w:t>
      </w:r>
      <w:r w:rsidR="00E75C85" w:rsidRPr="00742A3B">
        <w:rPr>
          <w:rFonts w:asciiTheme="minorHAnsi" w:hAnsiTheme="minorHAnsi" w:cstheme="minorHAnsi"/>
        </w:rPr>
        <w:t xml:space="preserve"> </w:t>
      </w:r>
      <w:r w:rsidR="007867D9" w:rsidRPr="00742A3B">
        <w:rPr>
          <w:rFonts w:asciiTheme="minorHAnsi" w:hAnsiTheme="minorHAnsi" w:cstheme="minorHAnsi"/>
        </w:rPr>
        <w:t xml:space="preserve">the state of business services </w:t>
      </w:r>
      <w:r w:rsidR="00B14A3A" w:rsidRPr="00742A3B">
        <w:rPr>
          <w:rFonts w:asciiTheme="minorHAnsi" w:hAnsiTheme="minorHAnsi" w:cstheme="minorHAnsi"/>
        </w:rPr>
        <w:t xml:space="preserve">across </w:t>
      </w:r>
      <w:r w:rsidR="00C41DFD">
        <w:rPr>
          <w:rFonts w:asciiTheme="minorHAnsi" w:hAnsiTheme="minorHAnsi" w:cstheme="minorHAnsi"/>
        </w:rPr>
        <w:t>Pennsylvania</w:t>
      </w:r>
      <w:r w:rsidR="00B14A3A" w:rsidRPr="00742A3B">
        <w:rPr>
          <w:rFonts w:asciiTheme="minorHAnsi" w:hAnsiTheme="minorHAnsi" w:cstheme="minorHAnsi"/>
        </w:rPr>
        <w:t xml:space="preserve"> by interviewing state and partner staff that serve businesses. Additionally, a survey was sent to all employers in the Commonwealth Workforce Development System (CWDS)</w:t>
      </w:r>
      <w:r w:rsidR="00D35B56" w:rsidRPr="00742A3B">
        <w:rPr>
          <w:rFonts w:asciiTheme="minorHAnsi" w:hAnsiTheme="minorHAnsi" w:cstheme="minorHAnsi"/>
        </w:rPr>
        <w:t xml:space="preserve"> and posted to the New Hires </w:t>
      </w:r>
      <w:r w:rsidR="00C41DFD">
        <w:rPr>
          <w:rFonts w:asciiTheme="minorHAnsi" w:hAnsiTheme="minorHAnsi" w:cstheme="minorHAnsi"/>
        </w:rPr>
        <w:t>w</w:t>
      </w:r>
      <w:r w:rsidR="00D35B56" w:rsidRPr="00742A3B">
        <w:rPr>
          <w:rFonts w:asciiTheme="minorHAnsi" w:hAnsiTheme="minorHAnsi" w:cstheme="minorHAnsi"/>
        </w:rPr>
        <w:t xml:space="preserve">ebsite.  </w:t>
      </w:r>
      <w:r w:rsidR="00C41DFD">
        <w:rPr>
          <w:rFonts w:asciiTheme="minorHAnsi" w:hAnsiTheme="minorHAnsi" w:cstheme="minorHAnsi"/>
        </w:rPr>
        <w:t>The goal of this broad</w:t>
      </w:r>
      <w:r w:rsidR="00D35B56" w:rsidRPr="00742A3B">
        <w:rPr>
          <w:rFonts w:asciiTheme="minorHAnsi" w:hAnsiTheme="minorHAnsi" w:cstheme="minorHAnsi"/>
        </w:rPr>
        <w:t xml:space="preserve"> engage</w:t>
      </w:r>
      <w:r w:rsidR="00C41DFD">
        <w:rPr>
          <w:rFonts w:asciiTheme="minorHAnsi" w:hAnsiTheme="minorHAnsi" w:cstheme="minorHAnsi"/>
        </w:rPr>
        <w:t>ment was to connect</w:t>
      </w:r>
      <w:r w:rsidR="00D35B56" w:rsidRPr="00742A3B">
        <w:rPr>
          <w:rFonts w:asciiTheme="minorHAnsi" w:hAnsiTheme="minorHAnsi" w:cstheme="minorHAnsi"/>
        </w:rPr>
        <w:t xml:space="preserve"> with employers currently working with PA CareerLink® Offices</w:t>
      </w:r>
      <w:r w:rsidR="00480D4E" w:rsidRPr="00742A3B">
        <w:rPr>
          <w:rFonts w:asciiTheme="minorHAnsi" w:hAnsiTheme="minorHAnsi" w:cstheme="minorHAnsi"/>
        </w:rPr>
        <w:t xml:space="preserve">, employers that </w:t>
      </w:r>
      <w:r w:rsidR="009A0402">
        <w:rPr>
          <w:rFonts w:asciiTheme="minorHAnsi" w:hAnsiTheme="minorHAnsi" w:cstheme="minorHAnsi"/>
        </w:rPr>
        <w:t>previously worked</w:t>
      </w:r>
      <w:r w:rsidR="00EE2FF3" w:rsidRPr="00742A3B">
        <w:rPr>
          <w:rFonts w:asciiTheme="minorHAnsi" w:hAnsiTheme="minorHAnsi" w:cstheme="minorHAnsi"/>
        </w:rPr>
        <w:t xml:space="preserve"> with PA CareerLink® Offices</w:t>
      </w:r>
      <w:r w:rsidR="00890866" w:rsidRPr="00742A3B">
        <w:rPr>
          <w:rFonts w:asciiTheme="minorHAnsi" w:hAnsiTheme="minorHAnsi" w:cstheme="minorHAnsi"/>
        </w:rPr>
        <w:t xml:space="preserve"> but no longer do, and those employers that have not </w:t>
      </w:r>
      <w:r w:rsidR="00207E4A" w:rsidRPr="00742A3B">
        <w:rPr>
          <w:rFonts w:asciiTheme="minorHAnsi" w:hAnsiTheme="minorHAnsi" w:cstheme="minorHAnsi"/>
        </w:rPr>
        <w:t xml:space="preserve">engaged with PA CareerLink®.  The survey results and final report will be available during the next </w:t>
      </w:r>
      <w:r w:rsidR="00C41DFD">
        <w:rPr>
          <w:rFonts w:asciiTheme="minorHAnsi" w:hAnsiTheme="minorHAnsi" w:cstheme="minorHAnsi"/>
        </w:rPr>
        <w:t>Statewide Performance Report</w:t>
      </w:r>
      <w:r w:rsidR="00207E4A" w:rsidRPr="00742A3B">
        <w:rPr>
          <w:rFonts w:asciiTheme="minorHAnsi" w:hAnsiTheme="minorHAnsi" w:cstheme="minorHAnsi"/>
        </w:rPr>
        <w:t xml:space="preserve">.  Based on those findings, focus groups with employers will be </w:t>
      </w:r>
      <w:r w:rsidR="00ED4B50" w:rsidRPr="00742A3B">
        <w:rPr>
          <w:rFonts w:asciiTheme="minorHAnsi" w:hAnsiTheme="minorHAnsi" w:cstheme="minorHAnsi"/>
        </w:rPr>
        <w:t>conducted</w:t>
      </w:r>
      <w:r w:rsidR="00CD4057">
        <w:rPr>
          <w:rFonts w:asciiTheme="minorHAnsi" w:hAnsiTheme="minorHAnsi" w:cstheme="minorHAnsi"/>
        </w:rPr>
        <w:t>.</w:t>
      </w:r>
    </w:p>
    <w:p w14:paraId="0C608F3F" w14:textId="77777777" w:rsidR="008726F9" w:rsidRPr="00742A3B" w:rsidRDefault="008726F9" w:rsidP="00742A3B">
      <w:pPr>
        <w:jc w:val="both"/>
        <w:rPr>
          <w:rFonts w:asciiTheme="minorHAnsi" w:hAnsiTheme="minorHAnsi" w:cstheme="minorHAnsi"/>
        </w:rPr>
      </w:pPr>
      <w:r w:rsidRPr="00742A3B">
        <w:rPr>
          <w:rFonts w:asciiTheme="minorHAnsi" w:hAnsiTheme="minorHAnsi" w:cstheme="minorHAnsi"/>
        </w:rPr>
        <w:t xml:space="preserve"> </w:t>
      </w:r>
    </w:p>
    <w:p w14:paraId="39BD816B" w14:textId="77777777" w:rsidR="00A166F8" w:rsidRPr="00742A3B" w:rsidRDefault="00A166F8" w:rsidP="00742A3B">
      <w:pPr>
        <w:jc w:val="both"/>
        <w:rPr>
          <w:rFonts w:asciiTheme="minorHAnsi" w:hAnsiTheme="minorHAnsi" w:cstheme="minorHAnsi"/>
          <w:u w:val="single"/>
        </w:rPr>
      </w:pPr>
      <w:r w:rsidRPr="00742A3B">
        <w:rPr>
          <w:rFonts w:asciiTheme="minorHAnsi" w:hAnsiTheme="minorHAnsi" w:cstheme="minorHAnsi"/>
          <w:u w:val="single"/>
        </w:rPr>
        <w:t>Reemployment Services and Eligibility Assessment Program (RESEA)</w:t>
      </w:r>
    </w:p>
    <w:p w14:paraId="7940242D" w14:textId="77777777" w:rsidR="00F621BC" w:rsidRPr="00742A3B" w:rsidRDefault="00F621BC" w:rsidP="00742A3B">
      <w:pPr>
        <w:jc w:val="both"/>
        <w:rPr>
          <w:rFonts w:asciiTheme="minorHAnsi" w:hAnsiTheme="minorHAnsi" w:cstheme="minorHAnsi"/>
          <w:color w:val="000000" w:themeColor="text1"/>
        </w:rPr>
      </w:pPr>
    </w:p>
    <w:p w14:paraId="361AB0C3" w14:textId="62DA0D9C" w:rsidR="00A166F8" w:rsidRPr="00742A3B" w:rsidRDefault="00A166F8" w:rsidP="00742A3B">
      <w:pPr>
        <w:jc w:val="both"/>
        <w:rPr>
          <w:rFonts w:asciiTheme="minorHAnsi" w:hAnsiTheme="minorHAnsi" w:cstheme="minorHAnsi"/>
          <w:color w:val="000000" w:themeColor="text1"/>
        </w:rPr>
      </w:pPr>
      <w:r w:rsidRPr="00742A3B">
        <w:rPr>
          <w:rFonts w:asciiTheme="minorHAnsi" w:hAnsiTheme="minorHAnsi" w:cstheme="minorHAnsi"/>
          <w:color w:val="000000" w:themeColor="text1"/>
        </w:rPr>
        <w:t>In alignment with new federal regulations for the RESEA program, P</w:t>
      </w:r>
      <w:r w:rsidR="00C41DFD">
        <w:rPr>
          <w:rFonts w:asciiTheme="minorHAnsi" w:hAnsiTheme="minorHAnsi" w:cstheme="minorHAnsi"/>
          <w:color w:val="000000" w:themeColor="text1"/>
        </w:rPr>
        <w:t>ennsylvania</w:t>
      </w:r>
      <w:r w:rsidRPr="00742A3B">
        <w:rPr>
          <w:rFonts w:asciiTheme="minorHAnsi" w:hAnsiTheme="minorHAnsi" w:cstheme="minorHAnsi"/>
          <w:color w:val="000000" w:themeColor="text1"/>
        </w:rPr>
        <w:t xml:space="preserve">’s first annual RESEA evaluation concluded </w:t>
      </w:r>
      <w:r w:rsidR="00CF7DAA" w:rsidRPr="00742A3B">
        <w:rPr>
          <w:rFonts w:asciiTheme="minorHAnsi" w:hAnsiTheme="minorHAnsi" w:cstheme="minorHAnsi"/>
          <w:color w:val="000000" w:themeColor="text1"/>
        </w:rPr>
        <w:t xml:space="preserve">on June 30, 2023, </w:t>
      </w:r>
      <w:r w:rsidRPr="00742A3B">
        <w:rPr>
          <w:rFonts w:asciiTheme="minorHAnsi" w:hAnsiTheme="minorHAnsi" w:cstheme="minorHAnsi"/>
          <w:color w:val="000000" w:themeColor="text1"/>
        </w:rPr>
        <w:t xml:space="preserve">which viewed the program pre-Covid.  The evaluation </w:t>
      </w:r>
      <w:r w:rsidR="00C41DFD">
        <w:rPr>
          <w:rFonts w:asciiTheme="minorHAnsi" w:hAnsiTheme="minorHAnsi" w:cstheme="minorHAnsi"/>
          <w:color w:val="000000" w:themeColor="text1"/>
        </w:rPr>
        <w:t>collected</w:t>
      </w:r>
      <w:r w:rsidRPr="00742A3B">
        <w:rPr>
          <w:rFonts w:asciiTheme="minorHAnsi" w:hAnsiTheme="minorHAnsi" w:cstheme="minorHAnsi"/>
          <w:color w:val="000000" w:themeColor="text1"/>
        </w:rPr>
        <w:t xml:space="preserve"> data on the efficacy of the program performance metrics, including shortening the time the claimant receives unemployment benefits and employment retention, and measure</w:t>
      </w:r>
      <w:r w:rsidR="00C41DFD">
        <w:rPr>
          <w:rFonts w:asciiTheme="minorHAnsi" w:hAnsiTheme="minorHAnsi" w:cstheme="minorHAnsi"/>
          <w:color w:val="000000" w:themeColor="text1"/>
        </w:rPr>
        <w:t>d</w:t>
      </w:r>
      <w:r w:rsidRPr="00742A3B">
        <w:rPr>
          <w:rFonts w:asciiTheme="minorHAnsi" w:hAnsiTheme="minorHAnsi" w:cstheme="minorHAnsi"/>
          <w:color w:val="000000" w:themeColor="text1"/>
        </w:rPr>
        <w:t xml:space="preserve"> the value of program participation. </w:t>
      </w:r>
    </w:p>
    <w:p w14:paraId="679C67C0" w14:textId="77777777" w:rsidR="00E93517" w:rsidRPr="00742A3B" w:rsidRDefault="00E93517" w:rsidP="00742A3B">
      <w:pPr>
        <w:jc w:val="both"/>
        <w:rPr>
          <w:rFonts w:asciiTheme="minorHAnsi" w:hAnsiTheme="minorHAnsi" w:cstheme="minorHAnsi"/>
          <w:color w:val="000000" w:themeColor="text1"/>
        </w:rPr>
      </w:pPr>
    </w:p>
    <w:p w14:paraId="38FC048E" w14:textId="1989314D" w:rsidR="00A166F8" w:rsidRPr="00742A3B" w:rsidRDefault="00C41DFD" w:rsidP="00742A3B">
      <w:pPr>
        <w:jc w:val="both"/>
        <w:rPr>
          <w:rFonts w:asciiTheme="minorHAnsi" w:hAnsiTheme="minorHAnsi" w:cstheme="minorHAnsi"/>
          <w:color w:val="000000" w:themeColor="text1"/>
        </w:rPr>
      </w:pPr>
      <w:r>
        <w:rPr>
          <w:rFonts w:asciiTheme="minorHAnsi" w:hAnsiTheme="minorHAnsi" w:cstheme="minorHAnsi"/>
          <w:color w:val="000000" w:themeColor="text1"/>
        </w:rPr>
        <w:t>In</w:t>
      </w:r>
      <w:r w:rsidR="00DA6921" w:rsidRPr="00742A3B">
        <w:rPr>
          <w:rFonts w:asciiTheme="minorHAnsi" w:hAnsiTheme="minorHAnsi" w:cstheme="minorHAnsi"/>
          <w:color w:val="000000" w:themeColor="text1"/>
        </w:rPr>
        <w:t xml:space="preserve"> the next</w:t>
      </w:r>
      <w:r>
        <w:rPr>
          <w:rFonts w:asciiTheme="minorHAnsi" w:hAnsiTheme="minorHAnsi" w:cstheme="minorHAnsi"/>
          <w:color w:val="000000" w:themeColor="text1"/>
        </w:rPr>
        <w:t xml:space="preserve"> (current)</w:t>
      </w:r>
      <w:r w:rsidR="00DA6921" w:rsidRPr="00742A3B">
        <w:rPr>
          <w:rFonts w:asciiTheme="minorHAnsi" w:hAnsiTheme="minorHAnsi" w:cstheme="minorHAnsi"/>
          <w:color w:val="000000" w:themeColor="text1"/>
        </w:rPr>
        <w:t xml:space="preserve"> phase of</w:t>
      </w:r>
      <w:r w:rsidR="00A166F8" w:rsidRPr="00742A3B">
        <w:rPr>
          <w:rFonts w:asciiTheme="minorHAnsi" w:hAnsiTheme="minorHAnsi" w:cstheme="minorHAnsi"/>
          <w:color w:val="000000" w:themeColor="text1"/>
        </w:rPr>
        <w:t xml:space="preserve"> the RESEA evaluation</w:t>
      </w:r>
      <w:r w:rsidR="00DA6921" w:rsidRPr="00742A3B">
        <w:rPr>
          <w:rFonts w:asciiTheme="minorHAnsi" w:hAnsiTheme="minorHAnsi" w:cstheme="minorHAnsi"/>
          <w:color w:val="000000" w:themeColor="text1"/>
        </w:rPr>
        <w:t xml:space="preserve">, </w:t>
      </w:r>
      <w:r>
        <w:rPr>
          <w:rFonts w:asciiTheme="minorHAnsi" w:hAnsiTheme="minorHAnsi" w:cstheme="minorHAnsi"/>
          <w:color w:val="000000" w:themeColor="text1"/>
        </w:rPr>
        <w:t>Pennsylvania</w:t>
      </w:r>
      <w:r w:rsidRPr="00742A3B">
        <w:rPr>
          <w:rFonts w:asciiTheme="minorHAnsi" w:hAnsiTheme="minorHAnsi" w:cstheme="minorHAnsi"/>
          <w:color w:val="000000" w:themeColor="text1"/>
        </w:rPr>
        <w:t xml:space="preserve"> </w:t>
      </w:r>
      <w:r w:rsidR="005C031F" w:rsidRPr="00742A3B">
        <w:rPr>
          <w:rFonts w:asciiTheme="minorHAnsi" w:hAnsiTheme="minorHAnsi" w:cstheme="minorHAnsi"/>
          <w:color w:val="000000" w:themeColor="text1"/>
        </w:rPr>
        <w:t>will use</w:t>
      </w:r>
      <w:r w:rsidR="00A166F8" w:rsidRPr="00742A3B">
        <w:rPr>
          <w:rFonts w:asciiTheme="minorHAnsi" w:hAnsiTheme="minorHAnsi" w:cstheme="minorHAnsi"/>
          <w:color w:val="000000" w:themeColor="text1"/>
        </w:rPr>
        <w:t xml:space="preserve"> a </w:t>
      </w:r>
      <w:r w:rsidR="005C031F" w:rsidRPr="00742A3B">
        <w:rPr>
          <w:rFonts w:asciiTheme="minorHAnsi" w:hAnsiTheme="minorHAnsi" w:cstheme="minorHAnsi"/>
          <w:color w:val="000000" w:themeColor="text1"/>
        </w:rPr>
        <w:t>r</w:t>
      </w:r>
      <w:r w:rsidR="00A166F8" w:rsidRPr="00742A3B">
        <w:rPr>
          <w:rFonts w:asciiTheme="minorHAnsi" w:hAnsiTheme="minorHAnsi" w:cstheme="minorHAnsi"/>
          <w:color w:val="000000" w:themeColor="text1"/>
        </w:rPr>
        <w:t xml:space="preserve">andomized </w:t>
      </w:r>
      <w:r w:rsidR="005C031F" w:rsidRPr="00742A3B">
        <w:rPr>
          <w:rFonts w:asciiTheme="minorHAnsi" w:hAnsiTheme="minorHAnsi" w:cstheme="minorHAnsi"/>
          <w:color w:val="000000" w:themeColor="text1"/>
        </w:rPr>
        <w:t>c</w:t>
      </w:r>
      <w:r w:rsidR="00A166F8" w:rsidRPr="00742A3B">
        <w:rPr>
          <w:rFonts w:asciiTheme="minorHAnsi" w:hAnsiTheme="minorHAnsi" w:cstheme="minorHAnsi"/>
          <w:color w:val="000000" w:themeColor="text1"/>
        </w:rPr>
        <w:t xml:space="preserve">ontrolled </w:t>
      </w:r>
      <w:r w:rsidR="005C031F" w:rsidRPr="00742A3B">
        <w:rPr>
          <w:rFonts w:asciiTheme="minorHAnsi" w:hAnsiTheme="minorHAnsi" w:cstheme="minorHAnsi"/>
          <w:color w:val="000000" w:themeColor="text1"/>
        </w:rPr>
        <w:t>t</w:t>
      </w:r>
      <w:r w:rsidR="00A166F8" w:rsidRPr="00742A3B">
        <w:rPr>
          <w:rFonts w:asciiTheme="minorHAnsi" w:hAnsiTheme="minorHAnsi" w:cstheme="minorHAnsi"/>
          <w:color w:val="000000" w:themeColor="text1"/>
        </w:rPr>
        <w:t>rial study</w:t>
      </w:r>
      <w:r w:rsidR="005C031F" w:rsidRPr="00742A3B">
        <w:rPr>
          <w:rFonts w:asciiTheme="minorHAnsi" w:hAnsiTheme="minorHAnsi" w:cstheme="minorHAnsi"/>
          <w:color w:val="000000" w:themeColor="text1"/>
        </w:rPr>
        <w:t xml:space="preserve"> to</w:t>
      </w:r>
      <w:r w:rsidR="00A166F8" w:rsidRPr="00742A3B">
        <w:rPr>
          <w:rFonts w:asciiTheme="minorHAnsi" w:hAnsiTheme="minorHAnsi" w:cstheme="minorHAnsi"/>
          <w:color w:val="000000" w:themeColor="text1"/>
        </w:rPr>
        <w:t xml:space="preserve">: </w:t>
      </w:r>
    </w:p>
    <w:p w14:paraId="37477BA7" w14:textId="77777777" w:rsidR="00A166F8" w:rsidRPr="00742A3B" w:rsidRDefault="00A166F8" w:rsidP="00742A3B">
      <w:pPr>
        <w:pStyle w:val="ListParagraph"/>
        <w:numPr>
          <w:ilvl w:val="0"/>
          <w:numId w:val="14"/>
        </w:numPr>
        <w:jc w:val="both"/>
        <w:rPr>
          <w:rFonts w:asciiTheme="minorHAnsi" w:hAnsiTheme="minorHAnsi" w:cstheme="minorHAnsi"/>
          <w:color w:val="000000" w:themeColor="text1"/>
        </w:rPr>
      </w:pPr>
      <w:r w:rsidRPr="00742A3B">
        <w:rPr>
          <w:rFonts w:asciiTheme="minorHAnsi" w:hAnsiTheme="minorHAnsi" w:cstheme="minorHAnsi"/>
          <w:color w:val="000000" w:themeColor="text1"/>
        </w:rPr>
        <w:t xml:space="preserve">Compare UC benefit durations of virtual RESEA participants, in-person RESEA participants, and non-participant claimants. </w:t>
      </w:r>
    </w:p>
    <w:p w14:paraId="4C5F74C2" w14:textId="77777777" w:rsidR="00A166F8" w:rsidRPr="00742A3B" w:rsidRDefault="00A166F8" w:rsidP="00742A3B">
      <w:pPr>
        <w:pStyle w:val="ListParagraph"/>
        <w:numPr>
          <w:ilvl w:val="0"/>
          <w:numId w:val="14"/>
        </w:numPr>
        <w:jc w:val="both"/>
        <w:rPr>
          <w:rFonts w:asciiTheme="minorHAnsi" w:hAnsiTheme="minorHAnsi" w:cstheme="minorHAnsi"/>
          <w:color w:val="000000" w:themeColor="text1"/>
        </w:rPr>
      </w:pPr>
      <w:r w:rsidRPr="00742A3B">
        <w:rPr>
          <w:rFonts w:asciiTheme="minorHAnsi" w:hAnsiTheme="minorHAnsi" w:cstheme="minorHAnsi"/>
          <w:color w:val="000000" w:themeColor="text1"/>
        </w:rPr>
        <w:t xml:space="preserve">Compare rates of employment (two and four quarters after exit from the program) of virtual RESEA participants, in-person RESEA participants, and non-participant claimants. </w:t>
      </w:r>
    </w:p>
    <w:p w14:paraId="050F0E12" w14:textId="4E3663AD" w:rsidR="00A166F8" w:rsidRPr="00742A3B" w:rsidRDefault="00A166F8" w:rsidP="00742A3B">
      <w:pPr>
        <w:pStyle w:val="ListParagraph"/>
        <w:numPr>
          <w:ilvl w:val="0"/>
          <w:numId w:val="14"/>
        </w:numPr>
        <w:jc w:val="both"/>
        <w:rPr>
          <w:rFonts w:asciiTheme="minorHAnsi" w:hAnsiTheme="minorHAnsi" w:cstheme="minorHAnsi"/>
          <w:color w:val="000000" w:themeColor="text1"/>
        </w:rPr>
      </w:pPr>
      <w:r w:rsidRPr="00742A3B">
        <w:rPr>
          <w:rFonts w:asciiTheme="minorHAnsi" w:hAnsiTheme="minorHAnsi" w:cstheme="minorHAnsi"/>
          <w:color w:val="000000" w:themeColor="text1"/>
        </w:rPr>
        <w:t>Compare the wages (two and four quarters after exit from the program) of virtual RESEA participants, in-person RESEA participants, and non-participant claimants.</w:t>
      </w:r>
    </w:p>
    <w:p w14:paraId="2B1218AA" w14:textId="1545B6B6" w:rsidR="00B44A40" w:rsidRPr="00742A3B" w:rsidRDefault="00B44A40" w:rsidP="00742A3B">
      <w:pPr>
        <w:ind w:left="360"/>
        <w:jc w:val="both"/>
        <w:rPr>
          <w:rFonts w:asciiTheme="minorHAnsi" w:hAnsiTheme="minorHAnsi" w:cstheme="minorHAnsi"/>
          <w:color w:val="000000" w:themeColor="text1"/>
          <w:highlight w:val="red"/>
        </w:rPr>
      </w:pPr>
    </w:p>
    <w:p w14:paraId="1DE0BB86" w14:textId="2E86486D" w:rsidR="00C67CD3" w:rsidRPr="00742A3B" w:rsidRDefault="00C67CD3" w:rsidP="00742A3B">
      <w:pPr>
        <w:jc w:val="both"/>
        <w:rPr>
          <w:rFonts w:asciiTheme="minorHAnsi" w:hAnsiTheme="minorHAnsi" w:cstheme="minorHAnsi"/>
          <w:highlight w:val="green"/>
          <w:u w:val="single"/>
        </w:rPr>
      </w:pPr>
      <w:r w:rsidRPr="00742A3B">
        <w:rPr>
          <w:rFonts w:asciiTheme="minorHAnsi" w:hAnsiTheme="minorHAnsi" w:cstheme="minorHAnsi"/>
          <w:u w:val="single"/>
        </w:rPr>
        <w:t xml:space="preserve">Digital Literacy Grant Round 2 - </w:t>
      </w:r>
      <w:r w:rsidR="00C41DFD">
        <w:rPr>
          <w:rFonts w:asciiTheme="minorHAnsi" w:hAnsiTheme="minorHAnsi" w:cstheme="minorHAnsi"/>
          <w:u w:val="single"/>
        </w:rPr>
        <w:t>Third</w:t>
      </w:r>
      <w:r w:rsidR="00C41DFD" w:rsidRPr="00742A3B">
        <w:rPr>
          <w:rFonts w:asciiTheme="minorHAnsi" w:hAnsiTheme="minorHAnsi" w:cstheme="minorHAnsi"/>
          <w:u w:val="single"/>
        </w:rPr>
        <w:t xml:space="preserve"> </w:t>
      </w:r>
      <w:r w:rsidRPr="00742A3B">
        <w:rPr>
          <w:rFonts w:asciiTheme="minorHAnsi" w:hAnsiTheme="minorHAnsi" w:cstheme="minorHAnsi"/>
          <w:u w:val="single"/>
        </w:rPr>
        <w:t>Party Evaluation</w:t>
      </w:r>
    </w:p>
    <w:p w14:paraId="49ABBA62" w14:textId="77777777" w:rsidR="00F621BC" w:rsidRPr="00742A3B" w:rsidRDefault="00F621BC" w:rsidP="00742A3B">
      <w:pPr>
        <w:jc w:val="both"/>
        <w:rPr>
          <w:rFonts w:asciiTheme="minorHAnsi" w:hAnsiTheme="minorHAnsi" w:cstheme="minorHAnsi"/>
        </w:rPr>
      </w:pPr>
    </w:p>
    <w:p w14:paraId="342D3218" w14:textId="6A495395" w:rsidR="442D733B" w:rsidRPr="00742A3B" w:rsidRDefault="362D0757" w:rsidP="00742A3B">
      <w:pPr>
        <w:jc w:val="both"/>
        <w:rPr>
          <w:rFonts w:asciiTheme="minorHAnsi" w:hAnsiTheme="minorHAnsi" w:cstheme="minorHAnsi"/>
        </w:rPr>
      </w:pPr>
      <w:r w:rsidRPr="00742A3B">
        <w:rPr>
          <w:rFonts w:asciiTheme="minorHAnsi" w:hAnsiTheme="minorHAnsi" w:cstheme="minorHAnsi"/>
        </w:rPr>
        <w:t xml:space="preserve">L&amp;I </w:t>
      </w:r>
      <w:r w:rsidR="00496BD6">
        <w:rPr>
          <w:rFonts w:asciiTheme="minorHAnsi" w:hAnsiTheme="minorHAnsi" w:cstheme="minorHAnsi"/>
        </w:rPr>
        <w:t>procured</w:t>
      </w:r>
      <w:r w:rsidRPr="00742A3B">
        <w:rPr>
          <w:rFonts w:asciiTheme="minorHAnsi" w:hAnsiTheme="minorHAnsi" w:cstheme="minorHAnsi"/>
        </w:rPr>
        <w:t xml:space="preserve"> a vendor with knowledge and experience in research and evaluation methodologies and WIOA workforce development systems to evaluate the efficacy and impact of the </w:t>
      </w:r>
      <w:r w:rsidR="004A0AE3" w:rsidRPr="00742A3B">
        <w:rPr>
          <w:rFonts w:asciiTheme="minorHAnsi" w:hAnsiTheme="minorHAnsi" w:cstheme="minorHAnsi"/>
        </w:rPr>
        <w:t>Digital Literacy and Workforce Development Grant</w:t>
      </w:r>
      <w:r w:rsidRPr="00742A3B">
        <w:rPr>
          <w:rFonts w:asciiTheme="minorHAnsi" w:hAnsiTheme="minorHAnsi" w:cstheme="minorHAnsi"/>
        </w:rPr>
        <w:t xml:space="preserve">. </w:t>
      </w:r>
      <w:r w:rsidR="00986079">
        <w:rPr>
          <w:rFonts w:asciiTheme="minorHAnsi" w:hAnsiTheme="minorHAnsi" w:cstheme="minorHAnsi"/>
        </w:rPr>
        <w:t>Work began</w:t>
      </w:r>
      <w:r w:rsidRPr="00742A3B">
        <w:rPr>
          <w:rFonts w:asciiTheme="minorHAnsi" w:hAnsiTheme="minorHAnsi" w:cstheme="minorHAnsi"/>
        </w:rPr>
        <w:t xml:space="preserve"> in September 2022. The evaluator </w:t>
      </w:r>
      <w:r w:rsidR="00986079">
        <w:rPr>
          <w:rFonts w:asciiTheme="minorHAnsi" w:hAnsiTheme="minorHAnsi" w:cstheme="minorHAnsi"/>
        </w:rPr>
        <w:t>created</w:t>
      </w:r>
      <w:r w:rsidRPr="00742A3B">
        <w:rPr>
          <w:rFonts w:asciiTheme="minorHAnsi" w:hAnsiTheme="minorHAnsi" w:cstheme="minorHAnsi"/>
        </w:rPr>
        <w:t xml:space="preserve"> a monthly report to update the grants’ progress and to share challenges that the grantees </w:t>
      </w:r>
      <w:r w:rsidR="00C41DFD">
        <w:rPr>
          <w:rFonts w:asciiTheme="minorHAnsi" w:hAnsiTheme="minorHAnsi" w:cstheme="minorHAnsi"/>
        </w:rPr>
        <w:t>encountered</w:t>
      </w:r>
      <w:r w:rsidRPr="00742A3B">
        <w:rPr>
          <w:rFonts w:asciiTheme="minorHAnsi" w:hAnsiTheme="minorHAnsi" w:cstheme="minorHAnsi"/>
        </w:rPr>
        <w:t xml:space="preserve">. </w:t>
      </w:r>
      <w:r w:rsidR="00C41DFD">
        <w:rPr>
          <w:rFonts w:asciiTheme="minorHAnsi" w:hAnsiTheme="minorHAnsi" w:cstheme="minorHAnsi"/>
        </w:rPr>
        <w:t>The evaluator visited all 20 grantees, beginning in March 2023.</w:t>
      </w:r>
      <w:r w:rsidRPr="00742A3B">
        <w:rPr>
          <w:rFonts w:asciiTheme="minorHAnsi" w:hAnsiTheme="minorHAnsi" w:cstheme="minorHAnsi"/>
        </w:rPr>
        <w:t xml:space="preserve"> </w:t>
      </w:r>
      <w:r w:rsidR="00C41DFD">
        <w:rPr>
          <w:rFonts w:asciiTheme="minorHAnsi" w:hAnsiTheme="minorHAnsi" w:cstheme="minorHAnsi"/>
        </w:rPr>
        <w:t>In September 2023, B</w:t>
      </w:r>
      <w:r w:rsidR="004548D9">
        <w:rPr>
          <w:rFonts w:asciiTheme="minorHAnsi" w:hAnsiTheme="minorHAnsi" w:cstheme="minorHAnsi"/>
        </w:rPr>
        <w:t xml:space="preserve">ureau of </w:t>
      </w:r>
      <w:r w:rsidR="00C41DFD">
        <w:rPr>
          <w:rFonts w:asciiTheme="minorHAnsi" w:hAnsiTheme="minorHAnsi" w:cstheme="minorHAnsi"/>
        </w:rPr>
        <w:t>W</w:t>
      </w:r>
      <w:r w:rsidR="004548D9">
        <w:rPr>
          <w:rFonts w:asciiTheme="minorHAnsi" w:hAnsiTheme="minorHAnsi" w:cstheme="minorHAnsi"/>
        </w:rPr>
        <w:t xml:space="preserve">orkforce </w:t>
      </w:r>
      <w:r w:rsidR="00C41DFD">
        <w:rPr>
          <w:rFonts w:asciiTheme="minorHAnsi" w:hAnsiTheme="minorHAnsi" w:cstheme="minorHAnsi"/>
        </w:rPr>
        <w:t>D</w:t>
      </w:r>
      <w:r w:rsidR="004548D9">
        <w:rPr>
          <w:rFonts w:asciiTheme="minorHAnsi" w:hAnsiTheme="minorHAnsi" w:cstheme="minorHAnsi"/>
        </w:rPr>
        <w:t xml:space="preserve">evelopment </w:t>
      </w:r>
      <w:r w:rsidR="00C41DFD">
        <w:rPr>
          <w:rFonts w:asciiTheme="minorHAnsi" w:hAnsiTheme="minorHAnsi" w:cstheme="minorHAnsi"/>
        </w:rPr>
        <w:t>A</w:t>
      </w:r>
      <w:r w:rsidR="004548D9">
        <w:rPr>
          <w:rFonts w:asciiTheme="minorHAnsi" w:hAnsiTheme="minorHAnsi" w:cstheme="minorHAnsi"/>
        </w:rPr>
        <w:t>dministration (BWDA)</w:t>
      </w:r>
      <w:r w:rsidR="00C41DFD">
        <w:rPr>
          <w:rFonts w:asciiTheme="minorHAnsi" w:hAnsiTheme="minorHAnsi" w:cstheme="minorHAnsi"/>
        </w:rPr>
        <w:t xml:space="preserve"> received the final report in which the evaluator </w:t>
      </w:r>
      <w:r w:rsidRPr="00742A3B">
        <w:rPr>
          <w:rFonts w:asciiTheme="minorHAnsi" w:hAnsiTheme="minorHAnsi" w:cstheme="minorHAnsi"/>
        </w:rPr>
        <w:t>share</w:t>
      </w:r>
      <w:r w:rsidR="00C41DFD">
        <w:rPr>
          <w:rFonts w:asciiTheme="minorHAnsi" w:hAnsiTheme="minorHAnsi" w:cstheme="minorHAnsi"/>
        </w:rPr>
        <w:t>d</w:t>
      </w:r>
      <w:r w:rsidRPr="00742A3B">
        <w:rPr>
          <w:rFonts w:asciiTheme="minorHAnsi" w:hAnsiTheme="minorHAnsi" w:cstheme="minorHAnsi"/>
        </w:rPr>
        <w:t xml:space="preserve"> and discuss</w:t>
      </w:r>
      <w:r w:rsidR="00C41DFD">
        <w:rPr>
          <w:rFonts w:asciiTheme="minorHAnsi" w:hAnsiTheme="minorHAnsi" w:cstheme="minorHAnsi"/>
        </w:rPr>
        <w:t>ed</w:t>
      </w:r>
      <w:r w:rsidRPr="00742A3B">
        <w:rPr>
          <w:rFonts w:asciiTheme="minorHAnsi" w:hAnsiTheme="minorHAnsi" w:cstheme="minorHAnsi"/>
        </w:rPr>
        <w:t xml:space="preserve"> performance outcomes, challenges incurred</w:t>
      </w:r>
      <w:r w:rsidR="00066AB1" w:rsidRPr="00742A3B">
        <w:rPr>
          <w:rFonts w:asciiTheme="minorHAnsi" w:hAnsiTheme="minorHAnsi" w:cstheme="minorHAnsi"/>
        </w:rPr>
        <w:t>,</w:t>
      </w:r>
      <w:r w:rsidRPr="00742A3B">
        <w:rPr>
          <w:rFonts w:asciiTheme="minorHAnsi" w:hAnsiTheme="minorHAnsi" w:cstheme="minorHAnsi"/>
        </w:rPr>
        <w:t xml:space="preserve"> and </w:t>
      </w:r>
      <w:r w:rsidR="00C41DFD">
        <w:rPr>
          <w:rFonts w:asciiTheme="minorHAnsi" w:hAnsiTheme="minorHAnsi" w:cstheme="minorHAnsi"/>
        </w:rPr>
        <w:t xml:space="preserve">the </w:t>
      </w:r>
      <w:r w:rsidRPr="00742A3B">
        <w:rPr>
          <w:rFonts w:asciiTheme="minorHAnsi" w:hAnsiTheme="minorHAnsi" w:cstheme="minorHAnsi"/>
        </w:rPr>
        <w:t xml:space="preserve">overall status of the grant utilization for each grantee. </w:t>
      </w:r>
      <w:r w:rsidR="00356846">
        <w:rPr>
          <w:rFonts w:asciiTheme="minorHAnsi" w:hAnsiTheme="minorHAnsi" w:cstheme="minorHAnsi"/>
        </w:rPr>
        <w:t>This</w:t>
      </w:r>
      <w:r w:rsidRPr="00742A3B">
        <w:rPr>
          <w:rFonts w:asciiTheme="minorHAnsi" w:hAnsiTheme="minorHAnsi" w:cstheme="minorHAnsi"/>
        </w:rPr>
        <w:t xml:space="preserve"> grant served 2,533 individuals</w:t>
      </w:r>
      <w:r w:rsidR="07163D56" w:rsidRPr="00742A3B">
        <w:rPr>
          <w:rFonts w:asciiTheme="minorHAnsi" w:hAnsiTheme="minorHAnsi" w:cstheme="minorHAnsi"/>
        </w:rPr>
        <w:t xml:space="preserve">. </w:t>
      </w:r>
      <w:r w:rsidR="00356846">
        <w:rPr>
          <w:rFonts w:asciiTheme="minorHAnsi" w:hAnsiTheme="minorHAnsi" w:cstheme="minorHAnsi"/>
        </w:rPr>
        <w:t>While the grantees</w:t>
      </w:r>
      <w:r w:rsidR="0C202D18" w:rsidRPr="00742A3B">
        <w:rPr>
          <w:rFonts w:asciiTheme="minorHAnsi" w:hAnsiTheme="minorHAnsi" w:cstheme="minorHAnsi"/>
        </w:rPr>
        <w:t xml:space="preserve"> served only 15 of Pennsylvania’s 67 counties (22 percent), these counties together represent </w:t>
      </w:r>
      <w:r w:rsidR="00430511">
        <w:rPr>
          <w:rFonts w:asciiTheme="minorHAnsi" w:hAnsiTheme="minorHAnsi" w:cstheme="minorHAnsi"/>
        </w:rPr>
        <w:t>nearly</w:t>
      </w:r>
      <w:r w:rsidR="0C202D18" w:rsidRPr="00742A3B">
        <w:rPr>
          <w:rFonts w:asciiTheme="minorHAnsi" w:hAnsiTheme="minorHAnsi" w:cstheme="minorHAnsi"/>
        </w:rPr>
        <w:t xml:space="preserve"> half of the state’s population (49 percent).</w:t>
      </w:r>
      <w:r w:rsidRPr="00742A3B">
        <w:rPr>
          <w:rFonts w:asciiTheme="minorHAnsi" w:hAnsiTheme="minorHAnsi" w:cstheme="minorHAnsi"/>
        </w:rPr>
        <w:t xml:space="preserve"> The final report </w:t>
      </w:r>
      <w:r w:rsidR="00356846">
        <w:rPr>
          <w:rFonts w:asciiTheme="minorHAnsi" w:hAnsiTheme="minorHAnsi" w:cstheme="minorHAnsi"/>
        </w:rPr>
        <w:t>included</w:t>
      </w:r>
      <w:r w:rsidRPr="00742A3B">
        <w:rPr>
          <w:rFonts w:asciiTheme="minorHAnsi" w:hAnsiTheme="minorHAnsi" w:cstheme="minorHAnsi"/>
        </w:rPr>
        <w:t xml:space="preserve"> recommendations for future </w:t>
      </w:r>
      <w:r w:rsidR="000A41BB" w:rsidRPr="00742A3B">
        <w:rPr>
          <w:rFonts w:asciiTheme="minorHAnsi" w:hAnsiTheme="minorHAnsi" w:cstheme="minorHAnsi"/>
        </w:rPr>
        <w:t>Digital Literacy and Workforce Development Grants</w:t>
      </w:r>
      <w:r w:rsidR="6262719F" w:rsidRPr="00742A3B">
        <w:rPr>
          <w:rFonts w:asciiTheme="minorHAnsi" w:hAnsiTheme="minorHAnsi" w:cstheme="minorHAnsi"/>
        </w:rPr>
        <w:t xml:space="preserve">. </w:t>
      </w:r>
      <w:r w:rsidR="00356846">
        <w:rPr>
          <w:rFonts w:asciiTheme="minorHAnsi" w:hAnsiTheme="minorHAnsi" w:cstheme="minorHAnsi"/>
        </w:rPr>
        <w:t>Through</w:t>
      </w:r>
      <w:r w:rsidR="6262719F" w:rsidRPr="00742A3B">
        <w:rPr>
          <w:rFonts w:asciiTheme="minorHAnsi" w:hAnsiTheme="minorHAnsi" w:cstheme="minorHAnsi"/>
        </w:rPr>
        <w:t xml:space="preserve"> the final report, grant recipients</w:t>
      </w:r>
      <w:r w:rsidR="00356846">
        <w:rPr>
          <w:rFonts w:asciiTheme="minorHAnsi" w:hAnsiTheme="minorHAnsi" w:cstheme="minorHAnsi"/>
        </w:rPr>
        <w:t xml:space="preserve"> requested</w:t>
      </w:r>
      <w:r w:rsidR="6262719F" w:rsidRPr="00742A3B">
        <w:rPr>
          <w:rFonts w:asciiTheme="minorHAnsi" w:hAnsiTheme="minorHAnsi" w:cstheme="minorHAnsi"/>
        </w:rPr>
        <w:t xml:space="preserve"> that future grants have</w:t>
      </w:r>
      <w:r w:rsidR="306BB342" w:rsidRPr="00742A3B">
        <w:rPr>
          <w:rFonts w:asciiTheme="minorHAnsi" w:hAnsiTheme="minorHAnsi" w:cstheme="minorHAnsi"/>
        </w:rPr>
        <w:t xml:space="preserve"> increased funding and a longer period of performance to help alleviate the staff turnover </w:t>
      </w:r>
      <w:r w:rsidR="5F487E39" w:rsidRPr="00742A3B">
        <w:rPr>
          <w:rFonts w:asciiTheme="minorHAnsi" w:hAnsiTheme="minorHAnsi" w:cstheme="minorHAnsi"/>
        </w:rPr>
        <w:t>due to salary and length of employment</w:t>
      </w:r>
      <w:r w:rsidR="00EF376F">
        <w:rPr>
          <w:rFonts w:asciiTheme="minorHAnsi" w:hAnsiTheme="minorHAnsi" w:cstheme="minorHAnsi"/>
        </w:rPr>
        <w:t>.</w:t>
      </w:r>
      <w:r w:rsidR="0EBD1B70" w:rsidRPr="00742A3B">
        <w:rPr>
          <w:rFonts w:asciiTheme="minorHAnsi" w:hAnsiTheme="minorHAnsi" w:cstheme="minorHAnsi"/>
        </w:rPr>
        <w:t xml:space="preserve"> </w:t>
      </w:r>
      <w:r w:rsidR="00356846">
        <w:rPr>
          <w:rFonts w:asciiTheme="minorHAnsi" w:hAnsiTheme="minorHAnsi" w:cstheme="minorHAnsi"/>
        </w:rPr>
        <w:t>BWDA is</w:t>
      </w:r>
      <w:r w:rsidR="434D0113" w:rsidRPr="00742A3B">
        <w:rPr>
          <w:rFonts w:asciiTheme="minorHAnsi" w:hAnsiTheme="minorHAnsi" w:cstheme="minorHAnsi"/>
        </w:rPr>
        <w:t xml:space="preserve"> </w:t>
      </w:r>
      <w:r w:rsidR="00356846" w:rsidRPr="00742A3B">
        <w:rPr>
          <w:rFonts w:asciiTheme="minorHAnsi" w:hAnsiTheme="minorHAnsi" w:cstheme="minorHAnsi"/>
        </w:rPr>
        <w:t>incorporat</w:t>
      </w:r>
      <w:r w:rsidR="00356846">
        <w:rPr>
          <w:rFonts w:asciiTheme="minorHAnsi" w:hAnsiTheme="minorHAnsi" w:cstheme="minorHAnsi"/>
        </w:rPr>
        <w:t>ing</w:t>
      </w:r>
      <w:r w:rsidR="00356846" w:rsidRPr="00742A3B">
        <w:rPr>
          <w:rFonts w:asciiTheme="minorHAnsi" w:hAnsiTheme="minorHAnsi" w:cstheme="minorHAnsi"/>
        </w:rPr>
        <w:t xml:space="preserve"> </w:t>
      </w:r>
      <w:r w:rsidR="00356846">
        <w:rPr>
          <w:rFonts w:asciiTheme="minorHAnsi" w:hAnsiTheme="minorHAnsi" w:cstheme="minorHAnsi"/>
        </w:rPr>
        <w:t xml:space="preserve">these requests </w:t>
      </w:r>
      <w:r w:rsidR="434D0113" w:rsidRPr="00742A3B">
        <w:rPr>
          <w:rFonts w:asciiTheme="minorHAnsi" w:hAnsiTheme="minorHAnsi" w:cstheme="minorHAnsi"/>
        </w:rPr>
        <w:t>into future NGAs.</w:t>
      </w:r>
    </w:p>
    <w:p w14:paraId="70BB2E4C" w14:textId="77777777" w:rsidR="00F621BC" w:rsidRPr="00742A3B" w:rsidRDefault="00F621BC" w:rsidP="00742A3B">
      <w:pPr>
        <w:jc w:val="both"/>
        <w:rPr>
          <w:rFonts w:asciiTheme="minorHAnsi" w:hAnsiTheme="minorHAnsi" w:cstheme="minorHAnsi"/>
          <w:u w:val="single"/>
        </w:rPr>
      </w:pPr>
    </w:p>
    <w:p w14:paraId="32644538" w14:textId="39562325" w:rsidR="00C67CD3" w:rsidRPr="00742A3B" w:rsidRDefault="0A2E05E9" w:rsidP="00742A3B">
      <w:pPr>
        <w:jc w:val="both"/>
        <w:rPr>
          <w:rFonts w:asciiTheme="minorHAnsi" w:hAnsiTheme="minorHAnsi" w:cstheme="minorHAnsi"/>
          <w:u w:val="single"/>
        </w:rPr>
      </w:pPr>
      <w:r w:rsidRPr="00742A3B">
        <w:rPr>
          <w:rFonts w:asciiTheme="minorHAnsi" w:hAnsiTheme="minorHAnsi" w:cstheme="minorHAnsi"/>
          <w:u w:val="single"/>
        </w:rPr>
        <w:t>Business Education Partnership - 3rd Party Evaluation</w:t>
      </w:r>
    </w:p>
    <w:p w14:paraId="168A7F0A" w14:textId="77777777" w:rsidR="00F621BC" w:rsidRPr="00742A3B" w:rsidRDefault="00F621BC" w:rsidP="00742A3B">
      <w:pPr>
        <w:jc w:val="both"/>
        <w:rPr>
          <w:rFonts w:asciiTheme="minorHAnsi" w:hAnsiTheme="minorHAnsi" w:cstheme="minorHAnsi"/>
        </w:rPr>
      </w:pPr>
    </w:p>
    <w:p w14:paraId="0558518D" w14:textId="3F12D037" w:rsidR="0A2E05E9" w:rsidRPr="00742A3B" w:rsidRDefault="0A2E05E9" w:rsidP="00742A3B">
      <w:pPr>
        <w:jc w:val="both"/>
        <w:rPr>
          <w:rFonts w:asciiTheme="minorHAnsi" w:hAnsiTheme="minorHAnsi" w:cstheme="minorHAnsi"/>
        </w:rPr>
      </w:pPr>
      <w:r w:rsidRPr="00742A3B">
        <w:rPr>
          <w:rFonts w:asciiTheme="minorHAnsi" w:hAnsiTheme="minorHAnsi" w:cstheme="minorHAnsi"/>
        </w:rPr>
        <w:t xml:space="preserve">L&amp;I </w:t>
      </w:r>
      <w:r w:rsidR="00027C47">
        <w:rPr>
          <w:rFonts w:asciiTheme="minorHAnsi" w:hAnsiTheme="minorHAnsi" w:cstheme="minorHAnsi"/>
        </w:rPr>
        <w:t>procured</w:t>
      </w:r>
      <w:r w:rsidRPr="00742A3B">
        <w:rPr>
          <w:rFonts w:asciiTheme="minorHAnsi" w:hAnsiTheme="minorHAnsi" w:cstheme="minorHAnsi"/>
        </w:rPr>
        <w:t xml:space="preserve"> a vendor with knowledge and experience in research and evaluation methodologies and WIOA workforce development systems to evaluate the efficacy and impact of the </w:t>
      </w:r>
      <w:r w:rsidR="66614F96" w:rsidRPr="00742A3B">
        <w:rPr>
          <w:rFonts w:asciiTheme="minorHAnsi" w:hAnsiTheme="minorHAnsi" w:cstheme="minorHAnsi"/>
        </w:rPr>
        <w:t>Business Education Partnership</w:t>
      </w:r>
      <w:r w:rsidRPr="00742A3B">
        <w:rPr>
          <w:rFonts w:asciiTheme="minorHAnsi" w:hAnsiTheme="minorHAnsi" w:cstheme="minorHAnsi"/>
        </w:rPr>
        <w:t xml:space="preserve"> </w:t>
      </w:r>
      <w:r w:rsidR="7B3CD1F0" w:rsidRPr="00742A3B">
        <w:rPr>
          <w:rFonts w:asciiTheme="minorHAnsi" w:hAnsiTheme="minorHAnsi" w:cstheme="minorHAnsi"/>
        </w:rPr>
        <w:t>grants.</w:t>
      </w:r>
      <w:r w:rsidRPr="00742A3B">
        <w:rPr>
          <w:rFonts w:asciiTheme="minorHAnsi" w:hAnsiTheme="minorHAnsi" w:cstheme="minorHAnsi"/>
        </w:rPr>
        <w:t xml:space="preserve"> </w:t>
      </w:r>
      <w:r w:rsidR="00356846">
        <w:rPr>
          <w:rFonts w:asciiTheme="minorHAnsi" w:hAnsiTheme="minorHAnsi" w:cstheme="minorHAnsi"/>
        </w:rPr>
        <w:t>Beginning in</w:t>
      </w:r>
      <w:r w:rsidRPr="00742A3B">
        <w:rPr>
          <w:rFonts w:asciiTheme="minorHAnsi" w:hAnsiTheme="minorHAnsi" w:cstheme="minorHAnsi"/>
        </w:rPr>
        <w:t xml:space="preserve"> </w:t>
      </w:r>
      <w:r w:rsidR="7A137EE2" w:rsidRPr="00742A3B">
        <w:rPr>
          <w:rFonts w:asciiTheme="minorHAnsi" w:hAnsiTheme="minorHAnsi" w:cstheme="minorHAnsi"/>
        </w:rPr>
        <w:t>December</w:t>
      </w:r>
      <w:r w:rsidRPr="00742A3B">
        <w:rPr>
          <w:rFonts w:asciiTheme="minorHAnsi" w:hAnsiTheme="minorHAnsi" w:cstheme="minorHAnsi"/>
        </w:rPr>
        <w:t xml:space="preserve"> 2022</w:t>
      </w:r>
      <w:r w:rsidR="00356846">
        <w:rPr>
          <w:rFonts w:asciiTheme="minorHAnsi" w:hAnsiTheme="minorHAnsi" w:cstheme="minorHAnsi"/>
        </w:rPr>
        <w:t>,</w:t>
      </w:r>
      <w:r w:rsidRPr="00742A3B">
        <w:rPr>
          <w:rFonts w:asciiTheme="minorHAnsi" w:hAnsiTheme="minorHAnsi" w:cstheme="minorHAnsi"/>
        </w:rPr>
        <w:t xml:space="preserve"> </w:t>
      </w:r>
      <w:r w:rsidR="00356846">
        <w:rPr>
          <w:rFonts w:asciiTheme="minorHAnsi" w:hAnsiTheme="minorHAnsi" w:cstheme="minorHAnsi"/>
        </w:rPr>
        <w:t>t</w:t>
      </w:r>
      <w:r w:rsidR="00356846" w:rsidRPr="00742A3B">
        <w:rPr>
          <w:rFonts w:asciiTheme="minorHAnsi" w:hAnsiTheme="minorHAnsi" w:cstheme="minorHAnsi"/>
        </w:rPr>
        <w:t>he</w:t>
      </w:r>
      <w:r w:rsidR="00356846">
        <w:rPr>
          <w:rFonts w:asciiTheme="minorHAnsi" w:hAnsiTheme="minorHAnsi" w:cstheme="minorHAnsi"/>
        </w:rPr>
        <w:t xml:space="preserve"> evaluator held</w:t>
      </w:r>
      <w:r w:rsidRPr="00742A3B">
        <w:rPr>
          <w:rFonts w:asciiTheme="minorHAnsi" w:hAnsiTheme="minorHAnsi" w:cstheme="minorHAnsi"/>
        </w:rPr>
        <w:t xml:space="preserve"> </w:t>
      </w:r>
      <w:r w:rsidR="1A11FB18" w:rsidRPr="00742A3B">
        <w:rPr>
          <w:rFonts w:asciiTheme="minorHAnsi" w:hAnsiTheme="minorHAnsi" w:cstheme="minorHAnsi"/>
        </w:rPr>
        <w:t>bi-</w:t>
      </w:r>
      <w:r w:rsidRPr="00742A3B">
        <w:rPr>
          <w:rFonts w:asciiTheme="minorHAnsi" w:hAnsiTheme="minorHAnsi" w:cstheme="minorHAnsi"/>
        </w:rPr>
        <w:t xml:space="preserve">monthly calls with the grantees. Site visits began in </w:t>
      </w:r>
      <w:r w:rsidR="39F76535" w:rsidRPr="00742A3B">
        <w:rPr>
          <w:rFonts w:asciiTheme="minorHAnsi" w:hAnsiTheme="minorHAnsi" w:cstheme="minorHAnsi"/>
        </w:rPr>
        <w:t>June</w:t>
      </w:r>
      <w:r w:rsidRPr="00742A3B">
        <w:rPr>
          <w:rFonts w:asciiTheme="minorHAnsi" w:hAnsiTheme="minorHAnsi" w:cstheme="minorHAnsi"/>
        </w:rPr>
        <w:t xml:space="preserve"> 2023 and all 2</w:t>
      </w:r>
      <w:r w:rsidR="00D2AA68" w:rsidRPr="00742A3B">
        <w:rPr>
          <w:rFonts w:asciiTheme="minorHAnsi" w:hAnsiTheme="minorHAnsi" w:cstheme="minorHAnsi"/>
        </w:rPr>
        <w:t>2</w:t>
      </w:r>
      <w:r w:rsidRPr="00742A3B">
        <w:rPr>
          <w:rFonts w:asciiTheme="minorHAnsi" w:hAnsiTheme="minorHAnsi" w:cstheme="minorHAnsi"/>
        </w:rPr>
        <w:t xml:space="preserve"> grantees were visited by the evaluator</w:t>
      </w:r>
      <w:r w:rsidR="224FB5F6" w:rsidRPr="00742A3B">
        <w:rPr>
          <w:rFonts w:asciiTheme="minorHAnsi" w:hAnsiTheme="minorHAnsi" w:cstheme="minorHAnsi"/>
        </w:rPr>
        <w:t>, which were completed in December 2023</w:t>
      </w:r>
      <w:r w:rsidRPr="00742A3B">
        <w:rPr>
          <w:rFonts w:asciiTheme="minorHAnsi" w:hAnsiTheme="minorHAnsi" w:cstheme="minorHAnsi"/>
        </w:rPr>
        <w:t xml:space="preserve">. </w:t>
      </w:r>
      <w:r w:rsidR="00356846">
        <w:rPr>
          <w:rFonts w:asciiTheme="minorHAnsi" w:hAnsiTheme="minorHAnsi" w:cstheme="minorHAnsi"/>
        </w:rPr>
        <w:t xml:space="preserve">In June 2024, BWDA received the </w:t>
      </w:r>
      <w:r w:rsidRPr="00742A3B">
        <w:rPr>
          <w:rFonts w:asciiTheme="minorHAnsi" w:hAnsiTheme="minorHAnsi" w:cstheme="minorHAnsi"/>
        </w:rPr>
        <w:t>final report</w:t>
      </w:r>
      <w:r w:rsidR="00356846">
        <w:rPr>
          <w:rFonts w:asciiTheme="minorHAnsi" w:hAnsiTheme="minorHAnsi" w:cstheme="minorHAnsi"/>
        </w:rPr>
        <w:t xml:space="preserve"> in which the evaluator </w:t>
      </w:r>
      <w:r w:rsidRPr="00742A3B">
        <w:rPr>
          <w:rFonts w:asciiTheme="minorHAnsi" w:hAnsiTheme="minorHAnsi" w:cstheme="minorHAnsi"/>
        </w:rPr>
        <w:t>share</w:t>
      </w:r>
      <w:r w:rsidR="00356846">
        <w:rPr>
          <w:rFonts w:asciiTheme="minorHAnsi" w:hAnsiTheme="minorHAnsi" w:cstheme="minorHAnsi"/>
        </w:rPr>
        <w:t>d</w:t>
      </w:r>
      <w:r w:rsidRPr="00742A3B">
        <w:rPr>
          <w:rFonts w:asciiTheme="minorHAnsi" w:hAnsiTheme="minorHAnsi" w:cstheme="minorHAnsi"/>
        </w:rPr>
        <w:t xml:space="preserve"> and discuss</w:t>
      </w:r>
      <w:r w:rsidR="00356846">
        <w:rPr>
          <w:rFonts w:asciiTheme="minorHAnsi" w:hAnsiTheme="minorHAnsi" w:cstheme="minorHAnsi"/>
        </w:rPr>
        <w:t>ed</w:t>
      </w:r>
      <w:r w:rsidRPr="00742A3B">
        <w:rPr>
          <w:rFonts w:asciiTheme="minorHAnsi" w:hAnsiTheme="minorHAnsi" w:cstheme="minorHAnsi"/>
        </w:rPr>
        <w:t xml:space="preserve"> performance outcomes, challenges incurred, and </w:t>
      </w:r>
      <w:r w:rsidR="00356846">
        <w:rPr>
          <w:rFonts w:asciiTheme="minorHAnsi" w:hAnsiTheme="minorHAnsi" w:cstheme="minorHAnsi"/>
        </w:rPr>
        <w:t xml:space="preserve">the </w:t>
      </w:r>
      <w:r w:rsidRPr="00742A3B">
        <w:rPr>
          <w:rFonts w:asciiTheme="minorHAnsi" w:hAnsiTheme="minorHAnsi" w:cstheme="minorHAnsi"/>
        </w:rPr>
        <w:t xml:space="preserve">overall status of the grant utilization. </w:t>
      </w:r>
      <w:r w:rsidR="0F781951" w:rsidRPr="00742A3B">
        <w:rPr>
          <w:rFonts w:asciiTheme="minorHAnsi" w:hAnsiTheme="minorHAnsi" w:cstheme="minorHAnsi"/>
        </w:rPr>
        <w:t xml:space="preserve">Some suggested improvements </w:t>
      </w:r>
      <w:r w:rsidR="00356846">
        <w:rPr>
          <w:rFonts w:asciiTheme="minorHAnsi" w:hAnsiTheme="minorHAnsi" w:cstheme="minorHAnsi"/>
        </w:rPr>
        <w:t>included</w:t>
      </w:r>
      <w:r w:rsidR="00356846" w:rsidRPr="00742A3B">
        <w:rPr>
          <w:rFonts w:asciiTheme="minorHAnsi" w:hAnsiTheme="minorHAnsi" w:cstheme="minorHAnsi"/>
        </w:rPr>
        <w:t xml:space="preserve"> </w:t>
      </w:r>
      <w:r w:rsidR="0F781951" w:rsidRPr="00742A3B">
        <w:rPr>
          <w:rFonts w:asciiTheme="minorHAnsi" w:hAnsiTheme="minorHAnsi" w:cstheme="minorHAnsi"/>
        </w:rPr>
        <w:t>a more comprehensive tracking method</w:t>
      </w:r>
      <w:r w:rsidR="00356846">
        <w:rPr>
          <w:rFonts w:asciiTheme="minorHAnsi" w:hAnsiTheme="minorHAnsi" w:cstheme="minorHAnsi"/>
        </w:rPr>
        <w:t xml:space="preserve">, </w:t>
      </w:r>
      <w:r w:rsidR="152C7B2D" w:rsidRPr="00742A3B">
        <w:rPr>
          <w:rFonts w:asciiTheme="minorHAnsi" w:hAnsiTheme="minorHAnsi" w:cstheme="minorHAnsi"/>
        </w:rPr>
        <w:t xml:space="preserve">currently </w:t>
      </w:r>
      <w:r w:rsidR="0F781951" w:rsidRPr="00742A3B">
        <w:rPr>
          <w:rFonts w:asciiTheme="minorHAnsi" w:hAnsiTheme="minorHAnsi" w:cstheme="minorHAnsi"/>
        </w:rPr>
        <w:t>being developed usi</w:t>
      </w:r>
      <w:r w:rsidR="6454C720" w:rsidRPr="00742A3B">
        <w:rPr>
          <w:rFonts w:asciiTheme="minorHAnsi" w:hAnsiTheme="minorHAnsi" w:cstheme="minorHAnsi"/>
        </w:rPr>
        <w:t>ng Microsoft Forms</w:t>
      </w:r>
      <w:r w:rsidR="00356846">
        <w:rPr>
          <w:rFonts w:asciiTheme="minorHAnsi" w:hAnsiTheme="minorHAnsi" w:cstheme="minorHAnsi"/>
        </w:rPr>
        <w:t>, and the inclusion</w:t>
      </w:r>
      <w:r w:rsidR="0008605C">
        <w:rPr>
          <w:rFonts w:asciiTheme="minorHAnsi" w:hAnsiTheme="minorHAnsi" w:cstheme="minorHAnsi"/>
        </w:rPr>
        <w:t xml:space="preserve"> of</w:t>
      </w:r>
      <w:r w:rsidR="78ECA932" w:rsidRPr="00742A3B">
        <w:rPr>
          <w:rFonts w:asciiTheme="minorHAnsi" w:hAnsiTheme="minorHAnsi" w:cstheme="minorHAnsi"/>
        </w:rPr>
        <w:t xml:space="preserve"> cumulative tables to allow for better tracking of the grants’ overall progress over its’ entire </w:t>
      </w:r>
      <w:r w:rsidR="0A587CA3" w:rsidRPr="00742A3B">
        <w:rPr>
          <w:rFonts w:asciiTheme="minorHAnsi" w:hAnsiTheme="minorHAnsi" w:cstheme="minorHAnsi"/>
        </w:rPr>
        <w:t xml:space="preserve">duration. Each grantee </w:t>
      </w:r>
      <w:r w:rsidR="0008605C">
        <w:rPr>
          <w:rFonts w:asciiTheme="minorHAnsi" w:hAnsiTheme="minorHAnsi" w:cstheme="minorHAnsi"/>
        </w:rPr>
        <w:t>received</w:t>
      </w:r>
      <w:r w:rsidR="0A587CA3" w:rsidRPr="00742A3B">
        <w:rPr>
          <w:rFonts w:asciiTheme="minorHAnsi" w:hAnsiTheme="minorHAnsi" w:cstheme="minorHAnsi"/>
        </w:rPr>
        <w:t xml:space="preserve"> </w:t>
      </w:r>
      <w:r w:rsidR="3C2700D9" w:rsidRPr="00742A3B">
        <w:rPr>
          <w:rFonts w:asciiTheme="minorHAnsi" w:hAnsiTheme="minorHAnsi" w:cstheme="minorHAnsi"/>
        </w:rPr>
        <w:t>a site visit report, which contained</w:t>
      </w:r>
      <w:r w:rsidR="01D504C2" w:rsidRPr="00742A3B">
        <w:rPr>
          <w:rFonts w:asciiTheme="minorHAnsi" w:hAnsiTheme="minorHAnsi" w:cstheme="minorHAnsi"/>
        </w:rPr>
        <w:t xml:space="preserve"> the results of staff interviews, discussions on project design</w:t>
      </w:r>
      <w:r w:rsidR="0008605C">
        <w:rPr>
          <w:rFonts w:asciiTheme="minorHAnsi" w:hAnsiTheme="minorHAnsi" w:cstheme="minorHAnsi"/>
        </w:rPr>
        <w:t>,</w:t>
      </w:r>
      <w:r w:rsidR="01D504C2" w:rsidRPr="00742A3B">
        <w:rPr>
          <w:rFonts w:asciiTheme="minorHAnsi" w:hAnsiTheme="minorHAnsi" w:cstheme="minorHAnsi"/>
        </w:rPr>
        <w:t xml:space="preserve"> and </w:t>
      </w:r>
      <w:r w:rsidR="7C0F5667" w:rsidRPr="00742A3B">
        <w:rPr>
          <w:rFonts w:asciiTheme="minorHAnsi" w:hAnsiTheme="minorHAnsi" w:cstheme="minorHAnsi"/>
        </w:rPr>
        <w:t>each grantees plan for sustainability beyond the grant period.</w:t>
      </w:r>
    </w:p>
    <w:p w14:paraId="0B32E292" w14:textId="4C66B3D2" w:rsidR="00C67CD3" w:rsidRPr="00742A3B" w:rsidRDefault="00C67CD3" w:rsidP="00742A3B">
      <w:pPr>
        <w:jc w:val="both"/>
        <w:rPr>
          <w:rFonts w:asciiTheme="minorHAnsi" w:hAnsiTheme="minorHAnsi" w:cstheme="minorHAnsi"/>
        </w:rPr>
      </w:pPr>
    </w:p>
    <w:p w14:paraId="0D2F3B71" w14:textId="77777777" w:rsidR="00EF047F" w:rsidRPr="00742A3B" w:rsidRDefault="00EF047F" w:rsidP="00742A3B">
      <w:pPr>
        <w:jc w:val="both"/>
        <w:rPr>
          <w:rFonts w:asciiTheme="minorHAnsi" w:hAnsiTheme="minorHAnsi" w:cstheme="minorHAnsi"/>
          <w:u w:val="single"/>
        </w:rPr>
      </w:pPr>
      <w:r w:rsidRPr="00742A3B">
        <w:rPr>
          <w:rFonts w:asciiTheme="minorHAnsi" w:hAnsiTheme="minorHAnsi" w:cstheme="minorHAnsi"/>
          <w:u w:val="single"/>
        </w:rPr>
        <w:t>Grant Performance Evaluation</w:t>
      </w:r>
    </w:p>
    <w:p w14:paraId="41E13897" w14:textId="77777777" w:rsidR="00F621BC" w:rsidRPr="00742A3B" w:rsidRDefault="00F621BC" w:rsidP="00742A3B">
      <w:pPr>
        <w:jc w:val="both"/>
        <w:rPr>
          <w:rFonts w:asciiTheme="minorHAnsi" w:hAnsiTheme="minorHAnsi" w:cstheme="minorHAnsi"/>
        </w:rPr>
      </w:pPr>
    </w:p>
    <w:p w14:paraId="680804A3" w14:textId="29B19CD6" w:rsidR="00EF047F" w:rsidRPr="00742A3B" w:rsidRDefault="00EF047F" w:rsidP="00742A3B">
      <w:pPr>
        <w:jc w:val="both"/>
        <w:rPr>
          <w:rFonts w:asciiTheme="minorHAnsi" w:hAnsiTheme="minorHAnsi" w:cstheme="minorHAnsi"/>
        </w:rPr>
      </w:pPr>
      <w:r w:rsidRPr="00742A3B">
        <w:rPr>
          <w:rFonts w:asciiTheme="minorHAnsi" w:hAnsiTheme="minorHAnsi" w:cstheme="minorHAnsi"/>
        </w:rPr>
        <w:t>In collaboration with the Center for Workforce Information and Analysis (CWIA), the Apprenticeship Training Office (ATO), and the P</w:t>
      </w:r>
      <w:r w:rsidR="0008605C">
        <w:rPr>
          <w:rFonts w:asciiTheme="minorHAnsi" w:hAnsiTheme="minorHAnsi" w:cstheme="minorHAnsi"/>
        </w:rPr>
        <w:t>ennsylvania</w:t>
      </w:r>
      <w:r w:rsidRPr="00742A3B">
        <w:rPr>
          <w:rFonts w:asciiTheme="minorHAnsi" w:hAnsiTheme="minorHAnsi" w:cstheme="minorHAnsi"/>
        </w:rPr>
        <w:t xml:space="preserve"> Workforce Development Board (WDB), the </w:t>
      </w:r>
      <w:r w:rsidR="0008605C">
        <w:rPr>
          <w:rFonts w:asciiTheme="minorHAnsi" w:hAnsiTheme="minorHAnsi" w:cstheme="minorHAnsi"/>
        </w:rPr>
        <w:t xml:space="preserve">BWDA </w:t>
      </w:r>
      <w:r w:rsidRPr="00742A3B">
        <w:rPr>
          <w:rFonts w:asciiTheme="minorHAnsi" w:hAnsiTheme="minorHAnsi" w:cstheme="minorHAnsi"/>
        </w:rPr>
        <w:t xml:space="preserve">Grants Unit </w:t>
      </w:r>
      <w:r w:rsidR="0008605C">
        <w:rPr>
          <w:rFonts w:asciiTheme="minorHAnsi" w:hAnsiTheme="minorHAnsi" w:cstheme="minorHAnsi"/>
        </w:rPr>
        <w:t>developed</w:t>
      </w:r>
      <w:r w:rsidRPr="00742A3B">
        <w:rPr>
          <w:rFonts w:asciiTheme="minorHAnsi" w:hAnsiTheme="minorHAnsi" w:cstheme="minorHAnsi"/>
        </w:rPr>
        <w:t xml:space="preserve"> a Statement of Work to contract with a vendor </w:t>
      </w:r>
      <w:r w:rsidR="0008605C">
        <w:rPr>
          <w:rFonts w:asciiTheme="minorHAnsi" w:hAnsiTheme="minorHAnsi" w:cstheme="minorHAnsi"/>
        </w:rPr>
        <w:t>to</w:t>
      </w:r>
      <w:r w:rsidRPr="00742A3B">
        <w:rPr>
          <w:rFonts w:asciiTheme="minorHAnsi" w:hAnsiTheme="minorHAnsi" w:cstheme="minorHAnsi"/>
        </w:rPr>
        <w:t>:</w:t>
      </w:r>
    </w:p>
    <w:p w14:paraId="16A6CFF6" w14:textId="1DDA9988" w:rsidR="00EF047F" w:rsidRPr="00742A3B" w:rsidRDefault="00EF047F" w:rsidP="00742A3B">
      <w:pPr>
        <w:pStyle w:val="ListParagraph"/>
        <w:numPr>
          <w:ilvl w:val="0"/>
          <w:numId w:val="1"/>
        </w:numPr>
        <w:jc w:val="both"/>
        <w:rPr>
          <w:rFonts w:asciiTheme="minorHAnsi" w:hAnsiTheme="minorHAnsi" w:cstheme="minorHAnsi"/>
        </w:rPr>
      </w:pPr>
      <w:r w:rsidRPr="00742A3B">
        <w:rPr>
          <w:rFonts w:asciiTheme="minorHAnsi" w:hAnsiTheme="minorHAnsi" w:cstheme="minorHAnsi"/>
        </w:rPr>
        <w:t>Analyze existing grants and new Notices of Grant Availability (NGAs) and recommend</w:t>
      </w:r>
      <w:r w:rsidR="0008605C">
        <w:rPr>
          <w:rFonts w:asciiTheme="minorHAnsi" w:hAnsiTheme="minorHAnsi" w:cstheme="minorHAnsi"/>
        </w:rPr>
        <w:t xml:space="preserve"> strategic</w:t>
      </w:r>
      <w:r w:rsidRPr="00742A3B">
        <w:rPr>
          <w:rFonts w:asciiTheme="minorHAnsi" w:hAnsiTheme="minorHAnsi" w:cstheme="minorHAnsi"/>
        </w:rPr>
        <w:t xml:space="preserve"> improvements to performance </w:t>
      </w:r>
      <w:proofErr w:type="gramStart"/>
      <w:r w:rsidRPr="00742A3B">
        <w:rPr>
          <w:rFonts w:asciiTheme="minorHAnsi" w:hAnsiTheme="minorHAnsi" w:cstheme="minorHAnsi"/>
        </w:rPr>
        <w:t>monitoring</w:t>
      </w:r>
      <w:r w:rsidR="00950F6E" w:rsidRPr="00742A3B">
        <w:rPr>
          <w:rFonts w:asciiTheme="minorHAnsi" w:hAnsiTheme="minorHAnsi" w:cstheme="minorHAnsi"/>
        </w:rPr>
        <w:t>;</w:t>
      </w:r>
      <w:proofErr w:type="gramEnd"/>
    </w:p>
    <w:p w14:paraId="1884D5AE" w14:textId="6640BD70" w:rsidR="00EF047F" w:rsidRPr="00742A3B" w:rsidRDefault="0008605C" w:rsidP="00742A3B">
      <w:pPr>
        <w:pStyle w:val="ListParagraph"/>
        <w:numPr>
          <w:ilvl w:val="0"/>
          <w:numId w:val="1"/>
        </w:numPr>
        <w:jc w:val="both"/>
        <w:rPr>
          <w:rFonts w:asciiTheme="minorHAnsi" w:hAnsiTheme="minorHAnsi" w:cstheme="minorHAnsi"/>
        </w:rPr>
      </w:pPr>
      <w:r>
        <w:rPr>
          <w:rFonts w:asciiTheme="minorHAnsi" w:hAnsiTheme="minorHAnsi" w:cstheme="minorHAnsi"/>
        </w:rPr>
        <w:t>Build</w:t>
      </w:r>
      <w:r w:rsidRPr="00742A3B">
        <w:rPr>
          <w:rFonts w:asciiTheme="minorHAnsi" w:hAnsiTheme="minorHAnsi" w:cstheme="minorHAnsi"/>
        </w:rPr>
        <w:t xml:space="preserve"> </w:t>
      </w:r>
      <w:r w:rsidR="00EF047F" w:rsidRPr="00742A3B">
        <w:rPr>
          <w:rFonts w:asciiTheme="minorHAnsi" w:hAnsiTheme="minorHAnsi" w:cstheme="minorHAnsi"/>
        </w:rPr>
        <w:t>data collection tools and performance report dashboards</w:t>
      </w:r>
      <w:r w:rsidR="00950F6E" w:rsidRPr="00742A3B">
        <w:rPr>
          <w:rFonts w:asciiTheme="minorHAnsi" w:hAnsiTheme="minorHAnsi" w:cstheme="minorHAnsi"/>
        </w:rPr>
        <w:t>; and</w:t>
      </w:r>
      <w:r w:rsidR="00EF047F" w:rsidRPr="00742A3B">
        <w:rPr>
          <w:rFonts w:asciiTheme="minorHAnsi" w:hAnsiTheme="minorHAnsi" w:cstheme="minorHAnsi"/>
        </w:rPr>
        <w:t xml:space="preserve"> </w:t>
      </w:r>
    </w:p>
    <w:p w14:paraId="3B06285D" w14:textId="6048F2C1" w:rsidR="00EF047F" w:rsidRPr="00742A3B" w:rsidRDefault="00EF047F" w:rsidP="00742A3B">
      <w:pPr>
        <w:pStyle w:val="ListParagraph"/>
        <w:numPr>
          <w:ilvl w:val="0"/>
          <w:numId w:val="1"/>
        </w:numPr>
        <w:jc w:val="both"/>
        <w:rPr>
          <w:rFonts w:asciiTheme="minorHAnsi" w:hAnsiTheme="minorHAnsi" w:cstheme="minorHAnsi"/>
        </w:rPr>
      </w:pPr>
      <w:r w:rsidRPr="00742A3B">
        <w:rPr>
          <w:rFonts w:asciiTheme="minorHAnsi" w:hAnsiTheme="minorHAnsi" w:cstheme="minorHAnsi"/>
        </w:rPr>
        <w:t>Evaluate incoming grant performance data and produce summary reports</w:t>
      </w:r>
      <w:r w:rsidR="0008605C">
        <w:rPr>
          <w:rFonts w:asciiTheme="minorHAnsi" w:hAnsiTheme="minorHAnsi" w:cstheme="minorHAnsi"/>
        </w:rPr>
        <w:t xml:space="preserve"> and visualizations upon request.</w:t>
      </w:r>
    </w:p>
    <w:p w14:paraId="76473B71" w14:textId="77777777" w:rsidR="00EF047F" w:rsidRPr="00742A3B" w:rsidRDefault="00EF047F" w:rsidP="00742A3B">
      <w:pPr>
        <w:jc w:val="both"/>
        <w:rPr>
          <w:rFonts w:asciiTheme="minorHAnsi" w:hAnsiTheme="minorHAnsi" w:cstheme="minorHAnsi"/>
          <w:highlight w:val="green"/>
        </w:rPr>
      </w:pPr>
    </w:p>
    <w:p w14:paraId="53FFD772" w14:textId="2F95F06F" w:rsidR="00EF047F" w:rsidRPr="00742A3B" w:rsidRDefault="00EF047F" w:rsidP="00742A3B">
      <w:pPr>
        <w:jc w:val="both"/>
        <w:rPr>
          <w:rFonts w:asciiTheme="minorHAnsi" w:hAnsiTheme="minorHAnsi" w:cstheme="minorHAnsi"/>
        </w:rPr>
      </w:pPr>
      <w:r w:rsidRPr="00742A3B">
        <w:rPr>
          <w:rFonts w:asciiTheme="minorHAnsi" w:hAnsiTheme="minorHAnsi" w:cstheme="minorHAnsi"/>
        </w:rPr>
        <w:t xml:space="preserve">Pennsylvania </w:t>
      </w:r>
      <w:r w:rsidR="00417D97" w:rsidRPr="00742A3B">
        <w:rPr>
          <w:rFonts w:asciiTheme="minorHAnsi" w:hAnsiTheme="minorHAnsi" w:cstheme="minorHAnsi"/>
        </w:rPr>
        <w:t>began</w:t>
      </w:r>
      <w:r w:rsidRPr="00742A3B">
        <w:rPr>
          <w:rFonts w:asciiTheme="minorHAnsi" w:hAnsiTheme="minorHAnsi" w:cstheme="minorHAnsi"/>
        </w:rPr>
        <w:t xml:space="preserve"> working with KPMG in </w:t>
      </w:r>
      <w:r w:rsidR="0086287C">
        <w:rPr>
          <w:rFonts w:asciiTheme="minorHAnsi" w:hAnsiTheme="minorHAnsi" w:cstheme="minorHAnsi"/>
        </w:rPr>
        <w:t>PY</w:t>
      </w:r>
      <w:r w:rsidRPr="00742A3B">
        <w:rPr>
          <w:rFonts w:asciiTheme="minorHAnsi" w:hAnsiTheme="minorHAnsi" w:cstheme="minorHAnsi"/>
        </w:rPr>
        <w:t xml:space="preserve"> 2022 to determine Key Performance Indicators, create data collections tools, and securely collect data for tracking. </w:t>
      </w:r>
      <w:r w:rsidR="4A117B28" w:rsidRPr="00742A3B">
        <w:rPr>
          <w:rFonts w:asciiTheme="minorHAnsi" w:hAnsiTheme="minorHAnsi" w:cstheme="minorHAnsi"/>
        </w:rPr>
        <w:t>The project will run through June 2026</w:t>
      </w:r>
      <w:r w:rsidR="3E24EAF0" w:rsidRPr="00742A3B">
        <w:rPr>
          <w:rFonts w:asciiTheme="minorHAnsi" w:hAnsiTheme="minorHAnsi" w:cstheme="minorHAnsi"/>
        </w:rPr>
        <w:t xml:space="preserve">, and </w:t>
      </w:r>
      <w:r w:rsidR="4D95FAB6" w:rsidRPr="00742A3B">
        <w:rPr>
          <w:rFonts w:asciiTheme="minorHAnsi" w:hAnsiTheme="minorHAnsi" w:cstheme="minorHAnsi"/>
        </w:rPr>
        <w:t>aims to</w:t>
      </w:r>
      <w:r w:rsidR="4A569BDB" w:rsidRPr="00742A3B">
        <w:rPr>
          <w:rFonts w:asciiTheme="minorHAnsi" w:hAnsiTheme="minorHAnsi" w:cstheme="minorHAnsi"/>
        </w:rPr>
        <w:t xml:space="preserve"> </w:t>
      </w:r>
      <w:r w:rsidR="3E24EAF0" w:rsidRPr="00742A3B">
        <w:rPr>
          <w:rFonts w:asciiTheme="minorHAnsi" w:hAnsiTheme="minorHAnsi" w:cstheme="minorHAnsi"/>
        </w:rPr>
        <w:t xml:space="preserve">result in </w:t>
      </w:r>
      <w:r w:rsidR="39C25A97" w:rsidRPr="00742A3B">
        <w:rPr>
          <w:rFonts w:asciiTheme="minorHAnsi" w:hAnsiTheme="minorHAnsi" w:cstheme="minorHAnsi"/>
        </w:rPr>
        <w:t xml:space="preserve">a Grants Services Unit with </w:t>
      </w:r>
      <w:r w:rsidR="3E24EAF0" w:rsidRPr="00742A3B">
        <w:rPr>
          <w:rFonts w:asciiTheme="minorHAnsi" w:hAnsiTheme="minorHAnsi" w:cstheme="minorHAnsi"/>
        </w:rPr>
        <w:t xml:space="preserve">improved grants management skills and strategies, and an </w:t>
      </w:r>
      <w:r w:rsidR="6E7498E3" w:rsidRPr="00742A3B">
        <w:rPr>
          <w:rFonts w:asciiTheme="minorHAnsi" w:hAnsiTheme="minorHAnsi" w:cstheme="minorHAnsi"/>
        </w:rPr>
        <w:t>ability to create deeper, more quant</w:t>
      </w:r>
      <w:r w:rsidR="45A10FF5" w:rsidRPr="00742A3B">
        <w:rPr>
          <w:rFonts w:asciiTheme="minorHAnsi" w:hAnsiTheme="minorHAnsi" w:cstheme="minorHAnsi"/>
        </w:rPr>
        <w:t>ita</w:t>
      </w:r>
      <w:r w:rsidR="6E7498E3" w:rsidRPr="00742A3B">
        <w:rPr>
          <w:rFonts w:asciiTheme="minorHAnsi" w:hAnsiTheme="minorHAnsi" w:cstheme="minorHAnsi"/>
        </w:rPr>
        <w:t xml:space="preserve">tive-focused performance </w:t>
      </w:r>
      <w:r w:rsidR="0D590D38" w:rsidRPr="00742A3B">
        <w:rPr>
          <w:rFonts w:asciiTheme="minorHAnsi" w:hAnsiTheme="minorHAnsi" w:cstheme="minorHAnsi"/>
        </w:rPr>
        <w:t>reports</w:t>
      </w:r>
      <w:r w:rsidR="6E7498E3" w:rsidRPr="00742A3B">
        <w:rPr>
          <w:rFonts w:asciiTheme="minorHAnsi" w:hAnsiTheme="minorHAnsi" w:cstheme="minorHAnsi"/>
        </w:rPr>
        <w:t xml:space="preserve">. </w:t>
      </w:r>
      <w:r w:rsidRPr="00742A3B">
        <w:rPr>
          <w:rFonts w:asciiTheme="minorHAnsi" w:hAnsiTheme="minorHAnsi" w:cstheme="minorHAnsi"/>
        </w:rPr>
        <w:t xml:space="preserve">In addition, L&amp;I </w:t>
      </w:r>
      <w:r w:rsidR="00201DA8" w:rsidRPr="00742A3B">
        <w:rPr>
          <w:rFonts w:asciiTheme="minorHAnsi" w:hAnsiTheme="minorHAnsi" w:cstheme="minorHAnsi"/>
        </w:rPr>
        <w:t xml:space="preserve">extended its partnership </w:t>
      </w:r>
      <w:r w:rsidRPr="00742A3B">
        <w:rPr>
          <w:rFonts w:asciiTheme="minorHAnsi" w:hAnsiTheme="minorHAnsi" w:cstheme="minorHAnsi"/>
        </w:rPr>
        <w:t xml:space="preserve">with the Harvard Kennedy School Government Performance Lab </w:t>
      </w:r>
      <w:r w:rsidR="00201DA8" w:rsidRPr="00742A3B">
        <w:rPr>
          <w:rFonts w:asciiTheme="minorHAnsi" w:hAnsiTheme="minorHAnsi" w:cstheme="minorHAnsi"/>
        </w:rPr>
        <w:t>through June 202</w:t>
      </w:r>
      <w:r w:rsidR="00FF41F1" w:rsidRPr="00742A3B">
        <w:rPr>
          <w:rFonts w:asciiTheme="minorHAnsi" w:hAnsiTheme="minorHAnsi" w:cstheme="minorHAnsi"/>
        </w:rPr>
        <w:t>5</w:t>
      </w:r>
      <w:r w:rsidR="00201DA8" w:rsidRPr="00742A3B">
        <w:rPr>
          <w:rFonts w:asciiTheme="minorHAnsi" w:hAnsiTheme="minorHAnsi" w:cstheme="minorHAnsi"/>
        </w:rPr>
        <w:t xml:space="preserve"> </w:t>
      </w:r>
      <w:r w:rsidRPr="00742A3B">
        <w:rPr>
          <w:rFonts w:asciiTheme="minorHAnsi" w:hAnsiTheme="minorHAnsi" w:cstheme="minorHAnsi"/>
        </w:rPr>
        <w:t>to build on efforts to improve grantmaking processes, including principles of Active Grant Management.</w:t>
      </w:r>
    </w:p>
    <w:p w14:paraId="244F319E" w14:textId="77777777" w:rsidR="00EF047F" w:rsidRPr="00742A3B" w:rsidRDefault="00EF047F" w:rsidP="00742A3B">
      <w:pPr>
        <w:jc w:val="both"/>
        <w:rPr>
          <w:rFonts w:asciiTheme="minorHAnsi" w:hAnsiTheme="minorHAnsi" w:cstheme="minorHAnsi"/>
        </w:rPr>
      </w:pPr>
    </w:p>
    <w:p w14:paraId="38C3B7BD" w14:textId="77777777" w:rsidR="00C54A42" w:rsidRPr="00742A3B" w:rsidRDefault="00C54A42" w:rsidP="00742A3B">
      <w:pPr>
        <w:jc w:val="both"/>
        <w:rPr>
          <w:rFonts w:asciiTheme="minorHAnsi" w:hAnsiTheme="minorHAnsi" w:cstheme="minorHAnsi"/>
          <w:u w:val="single"/>
        </w:rPr>
      </w:pPr>
      <w:r w:rsidRPr="00742A3B">
        <w:rPr>
          <w:rFonts w:asciiTheme="minorHAnsi" w:hAnsiTheme="minorHAnsi" w:cstheme="minorHAnsi"/>
          <w:u w:val="single"/>
        </w:rPr>
        <w:t>Pre-Apprenticeship Success in Serving Youth and Integration into the Secondary School System</w:t>
      </w:r>
    </w:p>
    <w:p w14:paraId="4D33241B" w14:textId="77777777" w:rsidR="002B7D00" w:rsidRPr="00742A3B" w:rsidRDefault="002B7D00" w:rsidP="00742A3B">
      <w:pPr>
        <w:jc w:val="both"/>
        <w:rPr>
          <w:rFonts w:asciiTheme="minorHAnsi" w:hAnsiTheme="minorHAnsi" w:cstheme="minorHAnsi"/>
        </w:rPr>
      </w:pPr>
    </w:p>
    <w:p w14:paraId="0E16232B" w14:textId="5183DD24" w:rsidR="1C2A3250" w:rsidRPr="00742A3B" w:rsidRDefault="785823C5" w:rsidP="00742A3B">
      <w:pPr>
        <w:jc w:val="both"/>
        <w:rPr>
          <w:rFonts w:asciiTheme="minorHAnsi" w:hAnsiTheme="minorHAnsi" w:cstheme="minorHAnsi"/>
        </w:rPr>
      </w:pPr>
      <w:r w:rsidRPr="00742A3B">
        <w:rPr>
          <w:rFonts w:asciiTheme="minorHAnsi" w:hAnsiTheme="minorHAnsi" w:cstheme="minorHAnsi"/>
        </w:rPr>
        <w:t xml:space="preserve">In 2023, the </w:t>
      </w:r>
      <w:r w:rsidR="00BA67C0">
        <w:rPr>
          <w:rFonts w:asciiTheme="minorHAnsi" w:hAnsiTheme="minorHAnsi" w:cstheme="minorHAnsi"/>
        </w:rPr>
        <w:t xml:space="preserve">ATO’s </w:t>
      </w:r>
      <w:r w:rsidRPr="00742A3B">
        <w:rPr>
          <w:rFonts w:asciiTheme="minorHAnsi" w:hAnsiTheme="minorHAnsi" w:cstheme="minorHAnsi"/>
        </w:rPr>
        <w:t xml:space="preserve">pre-apprenticeship division strengthened </w:t>
      </w:r>
      <w:r w:rsidR="00BA67C0">
        <w:rPr>
          <w:rFonts w:asciiTheme="minorHAnsi" w:hAnsiTheme="minorHAnsi" w:cstheme="minorHAnsi"/>
        </w:rPr>
        <w:t>its partnership</w:t>
      </w:r>
      <w:r w:rsidRPr="00742A3B">
        <w:rPr>
          <w:rFonts w:asciiTheme="minorHAnsi" w:hAnsiTheme="minorHAnsi" w:cstheme="minorHAnsi"/>
        </w:rPr>
        <w:t xml:space="preserve"> with the Pennsylvania Department of Education (PDE) in several ways</w:t>
      </w:r>
      <w:r w:rsidR="00BA67C0">
        <w:rPr>
          <w:rFonts w:asciiTheme="minorHAnsi" w:hAnsiTheme="minorHAnsi" w:cstheme="minorHAnsi"/>
        </w:rPr>
        <w:t>. T</w:t>
      </w:r>
      <w:r w:rsidRPr="00742A3B">
        <w:rPr>
          <w:rFonts w:asciiTheme="minorHAnsi" w:hAnsiTheme="minorHAnsi" w:cstheme="minorHAnsi"/>
        </w:rPr>
        <w:t xml:space="preserve">he pre-apprenticeship division presented at both Pennsylvania Association of Career &amp; Technical Administrators (PACTA) Conferences, the Pennsylvania Cooperative Education Association (PCEA) Conference, Integrated Learning Conference (ILC), and SAS Institute. The division also </w:t>
      </w:r>
      <w:r w:rsidR="00BA67C0">
        <w:rPr>
          <w:rFonts w:asciiTheme="minorHAnsi" w:hAnsiTheme="minorHAnsi" w:cstheme="minorHAnsi"/>
        </w:rPr>
        <w:t>collaborated</w:t>
      </w:r>
      <w:r w:rsidR="00BA67C0" w:rsidRPr="00742A3B">
        <w:rPr>
          <w:rFonts w:asciiTheme="minorHAnsi" w:hAnsiTheme="minorHAnsi" w:cstheme="minorHAnsi"/>
        </w:rPr>
        <w:t xml:space="preserve"> </w:t>
      </w:r>
      <w:r w:rsidRPr="00742A3B">
        <w:rPr>
          <w:rFonts w:asciiTheme="minorHAnsi" w:hAnsiTheme="minorHAnsi" w:cstheme="minorHAnsi"/>
        </w:rPr>
        <w:t xml:space="preserve">in the Career Ready PA </w:t>
      </w:r>
      <w:proofErr w:type="spellStart"/>
      <w:r w:rsidRPr="00742A3B">
        <w:rPr>
          <w:rFonts w:asciiTheme="minorHAnsi" w:hAnsiTheme="minorHAnsi" w:cstheme="minorHAnsi"/>
        </w:rPr>
        <w:t>REBoot</w:t>
      </w:r>
      <w:proofErr w:type="spellEnd"/>
      <w:r w:rsidRPr="00742A3B">
        <w:rPr>
          <w:rFonts w:asciiTheme="minorHAnsi" w:hAnsiTheme="minorHAnsi" w:cstheme="minorHAnsi"/>
        </w:rPr>
        <w:t xml:space="preserve"> </w:t>
      </w:r>
      <w:proofErr w:type="gramStart"/>
      <w:r w:rsidRPr="00742A3B">
        <w:rPr>
          <w:rFonts w:asciiTheme="minorHAnsi" w:hAnsiTheme="minorHAnsi" w:cstheme="minorHAnsi"/>
        </w:rPr>
        <w:t>Camp</w:t>
      </w:r>
      <w:r w:rsidR="00BA67C0">
        <w:rPr>
          <w:rFonts w:asciiTheme="minorHAnsi" w:hAnsiTheme="minorHAnsi" w:cstheme="minorHAnsi"/>
        </w:rPr>
        <w:t>,</w:t>
      </w:r>
      <w:proofErr w:type="gramEnd"/>
      <w:r w:rsidR="00BA67C0">
        <w:rPr>
          <w:rFonts w:asciiTheme="minorHAnsi" w:hAnsiTheme="minorHAnsi" w:cstheme="minorHAnsi"/>
        </w:rPr>
        <w:t xml:space="preserve"> </w:t>
      </w:r>
      <w:r w:rsidRPr="00742A3B">
        <w:rPr>
          <w:rFonts w:asciiTheme="minorHAnsi" w:hAnsiTheme="minorHAnsi" w:cstheme="minorHAnsi"/>
        </w:rPr>
        <w:t xml:space="preserve">a statewide series of trainings designed by the Career Ready PA Coalition for educators across the commonwealth to learn about career readiness while gaining Act 48 credits.  235 </w:t>
      </w:r>
      <w:r w:rsidR="00BA67C0">
        <w:rPr>
          <w:rFonts w:asciiTheme="minorHAnsi" w:hAnsiTheme="minorHAnsi" w:cstheme="minorHAnsi"/>
        </w:rPr>
        <w:t>educators from</w:t>
      </w:r>
      <w:r w:rsidRPr="00742A3B">
        <w:rPr>
          <w:rFonts w:asciiTheme="minorHAnsi" w:hAnsiTheme="minorHAnsi" w:cstheme="minorHAnsi"/>
        </w:rPr>
        <w:t xml:space="preserve"> 130 school districts</w:t>
      </w:r>
      <w:r w:rsidR="00BA67C0">
        <w:rPr>
          <w:rFonts w:asciiTheme="minorHAnsi" w:hAnsiTheme="minorHAnsi" w:cstheme="minorHAnsi"/>
        </w:rPr>
        <w:t xml:space="preserve"> attended and learned about</w:t>
      </w:r>
      <w:r w:rsidRPr="00742A3B">
        <w:rPr>
          <w:rFonts w:asciiTheme="minorHAnsi" w:hAnsiTheme="minorHAnsi" w:cstheme="minorHAnsi"/>
        </w:rPr>
        <w:t xml:space="preserve"> the </w:t>
      </w:r>
      <w:r w:rsidR="00BA67C0">
        <w:rPr>
          <w:rFonts w:asciiTheme="minorHAnsi" w:hAnsiTheme="minorHAnsi" w:cstheme="minorHAnsi"/>
        </w:rPr>
        <w:t>ATO’s</w:t>
      </w:r>
      <w:r w:rsidRPr="00742A3B">
        <w:rPr>
          <w:rFonts w:asciiTheme="minorHAnsi" w:hAnsiTheme="minorHAnsi" w:cstheme="minorHAnsi"/>
        </w:rPr>
        <w:t xml:space="preserve"> services.   </w:t>
      </w:r>
      <w:r w:rsidR="00BA67C0">
        <w:rPr>
          <w:rFonts w:asciiTheme="minorHAnsi" w:hAnsiTheme="minorHAnsi" w:cstheme="minorHAnsi"/>
        </w:rPr>
        <w:t>T</w:t>
      </w:r>
      <w:r w:rsidRPr="00742A3B">
        <w:rPr>
          <w:rFonts w:asciiTheme="minorHAnsi" w:hAnsiTheme="minorHAnsi" w:cstheme="minorHAnsi"/>
        </w:rPr>
        <w:t xml:space="preserve">he </w:t>
      </w:r>
      <w:r w:rsidR="00BA67C0">
        <w:rPr>
          <w:rFonts w:asciiTheme="minorHAnsi" w:hAnsiTheme="minorHAnsi" w:cstheme="minorHAnsi"/>
        </w:rPr>
        <w:t xml:space="preserve">success of this engagement with educators is reflected in the fact that </w:t>
      </w:r>
      <w:r w:rsidRPr="00742A3B">
        <w:rPr>
          <w:rFonts w:asciiTheme="minorHAnsi" w:hAnsiTheme="minorHAnsi" w:cstheme="minorHAnsi"/>
        </w:rPr>
        <w:t xml:space="preserve">83% of programs created in 2024 have been sponsored by secondary education institutions.   </w:t>
      </w:r>
    </w:p>
    <w:p w14:paraId="55DB0AAA" w14:textId="14605368" w:rsidR="1C2A3250" w:rsidRPr="00742A3B" w:rsidRDefault="1C2A3250" w:rsidP="00742A3B">
      <w:pPr>
        <w:jc w:val="both"/>
        <w:rPr>
          <w:rFonts w:asciiTheme="minorHAnsi" w:hAnsiTheme="minorHAnsi" w:cstheme="minorHAnsi"/>
          <w:highlight w:val="darkGray"/>
        </w:rPr>
      </w:pPr>
    </w:p>
    <w:p w14:paraId="11CE0690" w14:textId="1F72CEA4" w:rsidR="00AF54CD" w:rsidRPr="00742A3B" w:rsidRDefault="00492235" w:rsidP="00742A3B">
      <w:pPr>
        <w:jc w:val="both"/>
        <w:rPr>
          <w:rStyle w:val="Heading4Char"/>
          <w:rFonts w:asciiTheme="minorHAnsi" w:hAnsiTheme="minorHAnsi" w:cstheme="minorHAnsi"/>
          <w:i w:val="0"/>
          <w:iCs w:val="0"/>
        </w:rPr>
      </w:pPr>
      <w:r w:rsidRPr="00742A3B">
        <w:rPr>
          <w:rFonts w:asciiTheme="minorHAnsi" w:hAnsiTheme="minorHAnsi" w:cstheme="minorHAnsi"/>
          <w:u w:val="single"/>
        </w:rPr>
        <w:t xml:space="preserve">Common </w:t>
      </w:r>
      <w:r w:rsidR="0052645C" w:rsidRPr="00742A3B">
        <w:rPr>
          <w:rFonts w:asciiTheme="minorHAnsi" w:hAnsiTheme="minorHAnsi" w:cstheme="minorHAnsi"/>
          <w:u w:val="single"/>
        </w:rPr>
        <w:t>D</w:t>
      </w:r>
      <w:r w:rsidR="00163F7D" w:rsidRPr="00742A3B">
        <w:rPr>
          <w:rFonts w:asciiTheme="minorHAnsi" w:hAnsiTheme="minorHAnsi" w:cstheme="minorHAnsi"/>
          <w:u w:val="single"/>
        </w:rPr>
        <w:t>igital Intake Form</w:t>
      </w:r>
    </w:p>
    <w:p w14:paraId="2E698DD1" w14:textId="77777777" w:rsidR="002B7D00" w:rsidRPr="00742A3B" w:rsidRDefault="002B7D00" w:rsidP="00742A3B">
      <w:pPr>
        <w:jc w:val="both"/>
        <w:rPr>
          <w:rFonts w:asciiTheme="minorHAnsi" w:hAnsiTheme="minorHAnsi" w:cstheme="minorHAnsi"/>
        </w:rPr>
      </w:pPr>
    </w:p>
    <w:p w14:paraId="3996A308" w14:textId="0D625AB4" w:rsidR="00820E5F" w:rsidRPr="00742A3B" w:rsidRDefault="00BA67C0" w:rsidP="00742A3B">
      <w:pPr>
        <w:jc w:val="both"/>
        <w:rPr>
          <w:rFonts w:asciiTheme="minorHAnsi" w:hAnsiTheme="minorHAnsi" w:cstheme="minorHAnsi"/>
        </w:rPr>
      </w:pPr>
      <w:r>
        <w:rPr>
          <w:rFonts w:asciiTheme="minorHAnsi" w:hAnsiTheme="minorHAnsi" w:cstheme="minorHAnsi"/>
        </w:rPr>
        <w:t>In the year since</w:t>
      </w:r>
      <w:r w:rsidR="00751301" w:rsidRPr="00742A3B">
        <w:rPr>
          <w:rFonts w:asciiTheme="minorHAnsi" w:hAnsiTheme="minorHAnsi" w:cstheme="minorHAnsi"/>
        </w:rPr>
        <w:t xml:space="preserve"> the project</w:t>
      </w:r>
      <w:r w:rsidR="00423E42" w:rsidRPr="00742A3B">
        <w:rPr>
          <w:rFonts w:asciiTheme="minorHAnsi" w:hAnsiTheme="minorHAnsi" w:cstheme="minorHAnsi"/>
        </w:rPr>
        <w:t xml:space="preserve"> </w:t>
      </w:r>
      <w:r w:rsidR="003F0B36" w:rsidRPr="00742A3B">
        <w:rPr>
          <w:rFonts w:asciiTheme="minorHAnsi" w:hAnsiTheme="minorHAnsi" w:cstheme="minorHAnsi"/>
        </w:rPr>
        <w:t>launch</w:t>
      </w:r>
      <w:r w:rsidR="00B64ECF" w:rsidRPr="00742A3B">
        <w:rPr>
          <w:rFonts w:asciiTheme="minorHAnsi" w:hAnsiTheme="minorHAnsi" w:cstheme="minorHAnsi"/>
        </w:rPr>
        <w:t xml:space="preserve">, </w:t>
      </w:r>
      <w:r>
        <w:rPr>
          <w:rFonts w:asciiTheme="minorHAnsi" w:hAnsiTheme="minorHAnsi" w:cstheme="minorHAnsi"/>
        </w:rPr>
        <w:t xml:space="preserve">PA CareerLink® clients have completed </w:t>
      </w:r>
      <w:r w:rsidR="00423E42" w:rsidRPr="00742A3B">
        <w:rPr>
          <w:rFonts w:asciiTheme="minorHAnsi" w:hAnsiTheme="minorHAnsi" w:cstheme="minorHAnsi"/>
        </w:rPr>
        <w:t xml:space="preserve">over </w:t>
      </w:r>
      <w:r>
        <w:rPr>
          <w:rFonts w:asciiTheme="minorHAnsi" w:hAnsiTheme="minorHAnsi" w:cstheme="minorHAnsi"/>
        </w:rPr>
        <w:t>100,000</w:t>
      </w:r>
      <w:r w:rsidR="00423E42" w:rsidRPr="00742A3B">
        <w:rPr>
          <w:rFonts w:asciiTheme="minorHAnsi" w:hAnsiTheme="minorHAnsi" w:cstheme="minorHAnsi"/>
        </w:rPr>
        <w:t xml:space="preserve"> digital intake forms, allowing service providers access to demographic and situational information to better serve customers. </w:t>
      </w:r>
    </w:p>
    <w:p w14:paraId="78551FDB" w14:textId="77777777" w:rsidR="008E5587" w:rsidRPr="00742A3B" w:rsidRDefault="008E5587" w:rsidP="00742A3B">
      <w:pPr>
        <w:jc w:val="both"/>
        <w:rPr>
          <w:rFonts w:asciiTheme="minorHAnsi" w:hAnsiTheme="minorHAnsi" w:cstheme="minorHAnsi"/>
        </w:rPr>
      </w:pPr>
    </w:p>
    <w:p w14:paraId="003E325E" w14:textId="4C15F66C" w:rsidR="00BD60F7" w:rsidRPr="00742A3B" w:rsidRDefault="00820E5F" w:rsidP="00742A3B">
      <w:pPr>
        <w:jc w:val="both"/>
        <w:rPr>
          <w:rFonts w:asciiTheme="minorHAnsi" w:hAnsiTheme="minorHAnsi" w:cstheme="minorHAnsi"/>
          <w:highlight w:val="red"/>
        </w:rPr>
      </w:pPr>
      <w:r w:rsidRPr="00742A3B">
        <w:rPr>
          <w:rFonts w:asciiTheme="minorHAnsi" w:hAnsiTheme="minorHAnsi" w:cstheme="minorHAnsi"/>
        </w:rPr>
        <w:t>As a testament to L&amp;I’s commitment to collaborative improvement and in response to partner feedback, L&amp;I has published two new tools to</w:t>
      </w:r>
      <w:r w:rsidR="00E55706" w:rsidRPr="00742A3B">
        <w:rPr>
          <w:rFonts w:asciiTheme="minorHAnsi" w:hAnsiTheme="minorHAnsi" w:cstheme="minorHAnsi"/>
        </w:rPr>
        <w:t xml:space="preserve"> </w:t>
      </w:r>
      <w:r w:rsidRPr="00742A3B">
        <w:rPr>
          <w:rFonts w:asciiTheme="minorHAnsi" w:hAnsiTheme="minorHAnsi" w:cstheme="minorHAnsi"/>
        </w:rPr>
        <w:t>help PA CareerLink® staff leverage data gathered by the DIF</w:t>
      </w:r>
      <w:r w:rsidR="00BA67C0">
        <w:rPr>
          <w:rFonts w:asciiTheme="minorHAnsi" w:hAnsiTheme="minorHAnsi" w:cstheme="minorHAnsi"/>
        </w:rPr>
        <w:t xml:space="preserve">: </w:t>
      </w:r>
      <w:r w:rsidR="00BA67C0" w:rsidRPr="00742A3B">
        <w:rPr>
          <w:rFonts w:asciiTheme="minorHAnsi" w:hAnsiTheme="minorHAnsi" w:cstheme="minorHAnsi"/>
        </w:rPr>
        <w:t>a lobby management dashboard and the ability to pull ad hoc reports</w:t>
      </w:r>
      <w:r w:rsidRPr="00742A3B">
        <w:rPr>
          <w:rFonts w:asciiTheme="minorHAnsi" w:hAnsiTheme="minorHAnsi" w:cstheme="minorHAnsi"/>
        </w:rPr>
        <w:t xml:space="preserve">. In addition, </w:t>
      </w:r>
      <w:r w:rsidR="004548D9">
        <w:rPr>
          <w:rFonts w:asciiTheme="minorHAnsi" w:hAnsiTheme="minorHAnsi" w:cstheme="minorHAnsi"/>
        </w:rPr>
        <w:t xml:space="preserve">local offices have submitted </w:t>
      </w:r>
      <w:r w:rsidRPr="00742A3B">
        <w:rPr>
          <w:rFonts w:asciiTheme="minorHAnsi" w:hAnsiTheme="minorHAnsi" w:cstheme="minorHAnsi"/>
        </w:rPr>
        <w:t>over forty new features</w:t>
      </w:r>
      <w:r w:rsidR="006357C2" w:rsidRPr="00742A3B">
        <w:rPr>
          <w:rFonts w:asciiTheme="minorHAnsi" w:hAnsiTheme="minorHAnsi" w:cstheme="minorHAnsi"/>
        </w:rPr>
        <w:t xml:space="preserve"> </w:t>
      </w:r>
      <w:r w:rsidR="004548D9">
        <w:rPr>
          <w:rFonts w:asciiTheme="minorHAnsi" w:hAnsiTheme="minorHAnsi" w:cstheme="minorHAnsi"/>
        </w:rPr>
        <w:t>that are</w:t>
      </w:r>
      <w:r w:rsidRPr="00742A3B">
        <w:rPr>
          <w:rFonts w:asciiTheme="minorHAnsi" w:hAnsiTheme="minorHAnsi" w:cstheme="minorHAnsi"/>
        </w:rPr>
        <w:t xml:space="preserve"> currently awaiting evaluation and prioritization to be added to the form. </w:t>
      </w:r>
    </w:p>
    <w:p w14:paraId="5CF81BBE" w14:textId="77777777" w:rsidR="008E5587" w:rsidRPr="00742A3B" w:rsidRDefault="008E5587" w:rsidP="00742A3B">
      <w:pPr>
        <w:jc w:val="both"/>
        <w:rPr>
          <w:rFonts w:asciiTheme="minorHAnsi" w:hAnsiTheme="minorHAnsi" w:cstheme="minorHAnsi"/>
          <w:highlight w:val="green"/>
        </w:rPr>
      </w:pPr>
    </w:p>
    <w:p w14:paraId="1AB100B6" w14:textId="4EE06CE7" w:rsidR="0C0E93D8" w:rsidRPr="00742A3B" w:rsidRDefault="0C0E93D8" w:rsidP="00742A3B">
      <w:pPr>
        <w:jc w:val="both"/>
        <w:rPr>
          <w:rFonts w:asciiTheme="minorHAnsi" w:hAnsiTheme="minorHAnsi" w:cstheme="minorHAnsi"/>
          <w:u w:val="single"/>
        </w:rPr>
      </w:pPr>
      <w:r w:rsidRPr="00742A3B">
        <w:rPr>
          <w:rFonts w:asciiTheme="minorHAnsi" w:hAnsiTheme="minorHAnsi" w:cstheme="minorHAnsi"/>
          <w:u w:val="single"/>
        </w:rPr>
        <w:t xml:space="preserve">UI Claimant </w:t>
      </w:r>
      <w:r w:rsidR="55FB1BF3" w:rsidRPr="00742A3B">
        <w:rPr>
          <w:rFonts w:asciiTheme="minorHAnsi" w:hAnsiTheme="minorHAnsi" w:cstheme="minorHAnsi"/>
          <w:u w:val="single"/>
        </w:rPr>
        <w:t>Reengagement</w:t>
      </w:r>
    </w:p>
    <w:p w14:paraId="15ADF1A0" w14:textId="77777777" w:rsidR="002B7D00" w:rsidRPr="00742A3B" w:rsidRDefault="002B7D00" w:rsidP="00742A3B">
      <w:pPr>
        <w:jc w:val="both"/>
        <w:rPr>
          <w:rFonts w:asciiTheme="minorHAnsi" w:hAnsiTheme="minorHAnsi" w:cstheme="minorHAnsi"/>
        </w:rPr>
      </w:pPr>
    </w:p>
    <w:p w14:paraId="3979B1B4" w14:textId="21C370B0" w:rsidR="324BBBE1" w:rsidRPr="00742A3B" w:rsidRDefault="324BBBE1" w:rsidP="00A57B02">
      <w:pPr>
        <w:jc w:val="both"/>
        <w:rPr>
          <w:rFonts w:asciiTheme="minorHAnsi" w:hAnsiTheme="minorHAnsi" w:cstheme="minorHAnsi"/>
        </w:rPr>
      </w:pPr>
      <w:r w:rsidRPr="00742A3B">
        <w:rPr>
          <w:rFonts w:asciiTheme="minorHAnsi" w:hAnsiTheme="minorHAnsi" w:cstheme="minorHAnsi"/>
        </w:rPr>
        <w:t>The Pennsylvania Department of Labor &amp; Industry (L&amp;I) recognize</w:t>
      </w:r>
      <w:r w:rsidR="61EB3AE5" w:rsidRPr="00742A3B">
        <w:rPr>
          <w:rFonts w:asciiTheme="minorHAnsi" w:hAnsiTheme="minorHAnsi" w:cstheme="minorHAnsi"/>
        </w:rPr>
        <w:t>d</w:t>
      </w:r>
      <w:r w:rsidRPr="00742A3B">
        <w:rPr>
          <w:rFonts w:asciiTheme="minorHAnsi" w:hAnsiTheme="minorHAnsi" w:cstheme="minorHAnsi"/>
        </w:rPr>
        <w:t xml:space="preserve"> the need to re-engage</w:t>
      </w:r>
      <w:r w:rsidR="00A57B02">
        <w:rPr>
          <w:rFonts w:asciiTheme="minorHAnsi" w:hAnsiTheme="minorHAnsi" w:cstheme="minorHAnsi"/>
        </w:rPr>
        <w:t xml:space="preserve"> </w:t>
      </w:r>
      <w:r w:rsidRPr="00742A3B">
        <w:rPr>
          <w:rFonts w:asciiTheme="minorHAnsi" w:hAnsiTheme="minorHAnsi" w:cstheme="minorHAnsi"/>
        </w:rPr>
        <w:t>unemployed Pennsylvanians in the workforce, given recent declines in workforce participation.</w:t>
      </w:r>
      <w:r w:rsidR="52D1D48C" w:rsidRPr="00742A3B">
        <w:rPr>
          <w:rFonts w:asciiTheme="minorHAnsi" w:hAnsiTheme="minorHAnsi" w:cstheme="minorHAnsi"/>
        </w:rPr>
        <w:t xml:space="preserve"> The Agency</w:t>
      </w:r>
      <w:r w:rsidRPr="00742A3B">
        <w:rPr>
          <w:rFonts w:asciiTheme="minorHAnsi" w:hAnsiTheme="minorHAnsi" w:cstheme="minorHAnsi"/>
        </w:rPr>
        <w:t xml:space="preserve"> led </w:t>
      </w:r>
      <w:r w:rsidR="00A57B02" w:rsidRPr="00742A3B">
        <w:rPr>
          <w:rFonts w:asciiTheme="minorHAnsi" w:hAnsiTheme="minorHAnsi" w:cstheme="minorHAnsi"/>
        </w:rPr>
        <w:t xml:space="preserve">a </w:t>
      </w:r>
      <w:r w:rsidR="00A57B02">
        <w:rPr>
          <w:rFonts w:asciiTheme="minorHAnsi" w:hAnsiTheme="minorHAnsi" w:cstheme="minorHAnsi"/>
        </w:rPr>
        <w:t>statewide</w:t>
      </w:r>
      <w:r w:rsidRPr="00742A3B">
        <w:rPr>
          <w:rFonts w:asciiTheme="minorHAnsi" w:hAnsiTheme="minorHAnsi" w:cstheme="minorHAnsi"/>
        </w:rPr>
        <w:t xml:space="preserve"> initiative to re-engage more than 400,000 unemployment insurance (UI)</w:t>
      </w:r>
      <w:r w:rsidR="00A57B02">
        <w:rPr>
          <w:rFonts w:asciiTheme="minorHAnsi" w:hAnsiTheme="minorHAnsi" w:cstheme="minorHAnsi"/>
        </w:rPr>
        <w:t xml:space="preserve"> </w:t>
      </w:r>
      <w:r w:rsidRPr="00742A3B">
        <w:rPr>
          <w:rFonts w:asciiTheme="minorHAnsi" w:hAnsiTheme="minorHAnsi" w:cstheme="minorHAnsi"/>
        </w:rPr>
        <w:t xml:space="preserve">claimants who received at least one unemployment payment </w:t>
      </w:r>
      <w:r w:rsidR="006119BB">
        <w:rPr>
          <w:rFonts w:asciiTheme="minorHAnsi" w:hAnsiTheme="minorHAnsi" w:cstheme="minorHAnsi"/>
        </w:rPr>
        <w:t>from 2020-2022</w:t>
      </w:r>
      <w:r w:rsidRPr="00742A3B">
        <w:rPr>
          <w:rFonts w:asciiTheme="minorHAnsi" w:hAnsiTheme="minorHAnsi" w:cstheme="minorHAnsi"/>
        </w:rPr>
        <w:t xml:space="preserve"> and were</w:t>
      </w:r>
      <w:r w:rsidR="00A57B02">
        <w:rPr>
          <w:rFonts w:asciiTheme="minorHAnsi" w:hAnsiTheme="minorHAnsi" w:cstheme="minorHAnsi"/>
        </w:rPr>
        <w:t xml:space="preserve"> </w:t>
      </w:r>
      <w:r w:rsidRPr="00742A3B">
        <w:rPr>
          <w:rFonts w:asciiTheme="minorHAnsi" w:hAnsiTheme="minorHAnsi" w:cstheme="minorHAnsi"/>
        </w:rPr>
        <w:t xml:space="preserve">inactive in the workforce as of the third quarter in 2022. </w:t>
      </w:r>
      <w:r w:rsidR="00580915" w:rsidRPr="00742A3B">
        <w:rPr>
          <w:rFonts w:asciiTheme="minorHAnsi" w:hAnsiTheme="minorHAnsi" w:cstheme="minorHAnsi"/>
        </w:rPr>
        <w:t>This initiative</w:t>
      </w:r>
      <w:r w:rsidRPr="00742A3B">
        <w:rPr>
          <w:rFonts w:asciiTheme="minorHAnsi" w:hAnsiTheme="minorHAnsi" w:cstheme="minorHAnsi"/>
        </w:rPr>
        <w:t xml:space="preserve"> included outreach activities with those individuals to identify barriers to returning to</w:t>
      </w:r>
      <w:r w:rsidR="00A57B02">
        <w:rPr>
          <w:rFonts w:asciiTheme="minorHAnsi" w:hAnsiTheme="minorHAnsi" w:cstheme="minorHAnsi"/>
        </w:rPr>
        <w:t xml:space="preserve"> </w:t>
      </w:r>
      <w:r w:rsidRPr="00742A3B">
        <w:rPr>
          <w:rFonts w:asciiTheme="minorHAnsi" w:hAnsiTheme="minorHAnsi" w:cstheme="minorHAnsi"/>
        </w:rPr>
        <w:t>the workforce, skills shortages, and areas of service delivery improvement</w:t>
      </w:r>
      <w:r w:rsidR="00580915">
        <w:rPr>
          <w:rFonts w:asciiTheme="minorHAnsi" w:hAnsiTheme="minorHAnsi" w:cstheme="minorHAnsi"/>
        </w:rPr>
        <w:t>.</w:t>
      </w:r>
    </w:p>
    <w:p w14:paraId="701204CB" w14:textId="05B3962C" w:rsidR="7878255A" w:rsidRPr="00742A3B" w:rsidRDefault="7878255A" w:rsidP="00742A3B">
      <w:pPr>
        <w:jc w:val="both"/>
        <w:rPr>
          <w:rFonts w:asciiTheme="minorHAnsi" w:hAnsiTheme="minorHAnsi" w:cstheme="minorHAnsi"/>
        </w:rPr>
      </w:pPr>
    </w:p>
    <w:p w14:paraId="6CCB8668" w14:textId="34B9F763" w:rsidR="3D7C40B2" w:rsidRPr="00742A3B" w:rsidRDefault="3D7C40B2" w:rsidP="00742A3B">
      <w:pPr>
        <w:jc w:val="both"/>
        <w:rPr>
          <w:rFonts w:asciiTheme="minorHAnsi" w:hAnsiTheme="minorHAnsi" w:cstheme="minorHAnsi"/>
        </w:rPr>
      </w:pPr>
      <w:r w:rsidRPr="00742A3B">
        <w:rPr>
          <w:rFonts w:asciiTheme="minorHAnsi" w:hAnsiTheme="minorHAnsi" w:cstheme="minorHAnsi"/>
        </w:rPr>
        <w:t>The initiative consisted of a survey to these claimants, outreach to respondents requesting follow up</w:t>
      </w:r>
      <w:r w:rsidR="00887A96">
        <w:rPr>
          <w:rFonts w:asciiTheme="minorHAnsi" w:hAnsiTheme="minorHAnsi" w:cstheme="minorHAnsi"/>
        </w:rPr>
        <w:t>,</w:t>
      </w:r>
      <w:r w:rsidR="679F2415" w:rsidRPr="00742A3B">
        <w:rPr>
          <w:rFonts w:asciiTheme="minorHAnsi" w:hAnsiTheme="minorHAnsi" w:cstheme="minorHAnsi"/>
        </w:rPr>
        <w:t xml:space="preserve"> and focus groups with respondents representing different barriers. The outreach to the respondents requiring follow up y</w:t>
      </w:r>
      <w:r w:rsidR="17573AD7" w:rsidRPr="00742A3B">
        <w:rPr>
          <w:rFonts w:asciiTheme="minorHAnsi" w:hAnsiTheme="minorHAnsi" w:cstheme="minorHAnsi"/>
        </w:rPr>
        <w:t>ie</w:t>
      </w:r>
      <w:r w:rsidR="679F2415" w:rsidRPr="00742A3B">
        <w:rPr>
          <w:rFonts w:asciiTheme="minorHAnsi" w:hAnsiTheme="minorHAnsi" w:cstheme="minorHAnsi"/>
        </w:rPr>
        <w:t xml:space="preserve">lded </w:t>
      </w:r>
      <w:r w:rsidR="67467B18" w:rsidRPr="00742A3B">
        <w:rPr>
          <w:rFonts w:asciiTheme="minorHAnsi" w:hAnsiTheme="minorHAnsi" w:cstheme="minorHAnsi"/>
        </w:rPr>
        <w:t xml:space="preserve">a 14% success rate. The information gathered during </w:t>
      </w:r>
      <w:r w:rsidR="006C0B07">
        <w:rPr>
          <w:rFonts w:asciiTheme="minorHAnsi" w:hAnsiTheme="minorHAnsi" w:cstheme="minorHAnsi"/>
        </w:rPr>
        <w:t>this campaign,</w:t>
      </w:r>
      <w:r w:rsidR="67467B18" w:rsidRPr="00742A3B">
        <w:rPr>
          <w:rFonts w:asciiTheme="minorHAnsi" w:hAnsiTheme="minorHAnsi" w:cstheme="minorHAnsi"/>
        </w:rPr>
        <w:t xml:space="preserve"> in conjunction with data </w:t>
      </w:r>
      <w:r w:rsidR="006C0B07">
        <w:rPr>
          <w:rFonts w:asciiTheme="minorHAnsi" w:hAnsiTheme="minorHAnsi" w:cstheme="minorHAnsi"/>
        </w:rPr>
        <w:t>from the</w:t>
      </w:r>
      <w:r w:rsidR="67467B18" w:rsidRPr="00742A3B">
        <w:rPr>
          <w:rFonts w:asciiTheme="minorHAnsi" w:hAnsiTheme="minorHAnsi" w:cstheme="minorHAnsi"/>
        </w:rPr>
        <w:t xml:space="preserve"> Digital</w:t>
      </w:r>
      <w:r w:rsidR="06B21AE8" w:rsidRPr="00742A3B">
        <w:rPr>
          <w:rFonts w:asciiTheme="minorHAnsi" w:hAnsiTheme="minorHAnsi" w:cstheme="minorHAnsi"/>
        </w:rPr>
        <w:t xml:space="preserve"> Intake form</w:t>
      </w:r>
      <w:r w:rsidR="004548D9">
        <w:rPr>
          <w:rFonts w:asciiTheme="minorHAnsi" w:hAnsiTheme="minorHAnsi" w:cstheme="minorHAnsi"/>
        </w:rPr>
        <w:t>,</w:t>
      </w:r>
      <w:r w:rsidR="06B21AE8" w:rsidRPr="00742A3B">
        <w:rPr>
          <w:rFonts w:asciiTheme="minorHAnsi" w:hAnsiTheme="minorHAnsi" w:cstheme="minorHAnsi"/>
        </w:rPr>
        <w:t xml:space="preserve"> has led to additional initiatives to mitigate barrier</w:t>
      </w:r>
      <w:r w:rsidR="00D30EA6">
        <w:rPr>
          <w:rFonts w:asciiTheme="minorHAnsi" w:hAnsiTheme="minorHAnsi" w:cstheme="minorHAnsi"/>
        </w:rPr>
        <w:t>s.</w:t>
      </w:r>
    </w:p>
    <w:p w14:paraId="7B3DA68A" w14:textId="337E3401" w:rsidR="00E2B8CC" w:rsidRPr="00742A3B" w:rsidRDefault="00E2B8CC" w:rsidP="00742A3B">
      <w:pPr>
        <w:jc w:val="both"/>
        <w:rPr>
          <w:rFonts w:asciiTheme="minorHAnsi" w:hAnsiTheme="minorHAnsi" w:cstheme="minorHAnsi"/>
          <w:highlight w:val="red"/>
        </w:rPr>
      </w:pPr>
    </w:p>
    <w:p w14:paraId="7326CFDA" w14:textId="3B7CC76F" w:rsidR="36F05375" w:rsidRPr="00742A3B" w:rsidRDefault="00D30EA6" w:rsidP="00D30EA6">
      <w:pPr>
        <w:jc w:val="both"/>
        <w:rPr>
          <w:rFonts w:asciiTheme="minorHAnsi" w:hAnsiTheme="minorHAnsi" w:cstheme="minorHAnsi"/>
        </w:rPr>
      </w:pPr>
      <w:r w:rsidRPr="00742A3B">
        <w:rPr>
          <w:rFonts w:asciiTheme="minorHAnsi" w:hAnsiTheme="minorHAnsi" w:cstheme="minorHAnsi"/>
          <w:u w:val="single"/>
        </w:rPr>
        <w:t>CWDS Accomplishments</w:t>
      </w:r>
      <w:r>
        <w:rPr>
          <w:rFonts w:asciiTheme="minorHAnsi" w:hAnsiTheme="minorHAnsi" w:cstheme="minorHAnsi"/>
        </w:rPr>
        <w:t xml:space="preserve"> - </w:t>
      </w:r>
      <w:r w:rsidR="36F05375" w:rsidRPr="00742A3B">
        <w:rPr>
          <w:rFonts w:asciiTheme="minorHAnsi" w:hAnsiTheme="minorHAnsi" w:cstheme="minorHAnsi"/>
        </w:rPr>
        <w:t>In addition to the Digital Intake effort, we have:</w:t>
      </w:r>
    </w:p>
    <w:p w14:paraId="74006364" w14:textId="006C1A02" w:rsidR="36F05375" w:rsidRPr="00742A3B" w:rsidRDefault="36F05375" w:rsidP="00742A3B">
      <w:pPr>
        <w:pStyle w:val="ListParagraph"/>
        <w:numPr>
          <w:ilvl w:val="0"/>
          <w:numId w:val="2"/>
        </w:numPr>
        <w:jc w:val="both"/>
        <w:rPr>
          <w:rFonts w:asciiTheme="minorHAnsi" w:hAnsiTheme="minorHAnsi" w:cstheme="minorHAnsi"/>
        </w:rPr>
      </w:pPr>
      <w:r w:rsidRPr="00742A3B">
        <w:rPr>
          <w:rFonts w:asciiTheme="minorHAnsi" w:hAnsiTheme="minorHAnsi" w:cstheme="minorHAnsi"/>
        </w:rPr>
        <w:t xml:space="preserve">Integrated </w:t>
      </w:r>
      <w:r w:rsidR="004548D9">
        <w:rPr>
          <w:rFonts w:asciiTheme="minorHAnsi" w:hAnsiTheme="minorHAnsi" w:cstheme="minorHAnsi"/>
        </w:rPr>
        <w:t>ATO</w:t>
      </w:r>
      <w:r w:rsidRPr="00742A3B">
        <w:rPr>
          <w:rFonts w:asciiTheme="minorHAnsi" w:hAnsiTheme="minorHAnsi" w:cstheme="minorHAnsi"/>
        </w:rPr>
        <w:t xml:space="preserve"> activities into CWDS</w:t>
      </w:r>
      <w:r w:rsidR="00AC1D67" w:rsidRPr="00742A3B">
        <w:rPr>
          <w:rFonts w:asciiTheme="minorHAnsi" w:hAnsiTheme="minorHAnsi" w:cstheme="minorHAnsi"/>
        </w:rPr>
        <w:t>.</w:t>
      </w:r>
      <w:r w:rsidRPr="00742A3B">
        <w:rPr>
          <w:rFonts w:asciiTheme="minorHAnsi" w:hAnsiTheme="minorHAnsi" w:cstheme="minorHAnsi"/>
        </w:rPr>
        <w:t xml:space="preserve"> </w:t>
      </w:r>
    </w:p>
    <w:p w14:paraId="6CE0D662" w14:textId="301431B9" w:rsidR="36F05375" w:rsidRPr="00742A3B" w:rsidRDefault="36F05375" w:rsidP="00742A3B">
      <w:pPr>
        <w:pStyle w:val="ListParagraph"/>
        <w:numPr>
          <w:ilvl w:val="0"/>
          <w:numId w:val="2"/>
        </w:numPr>
        <w:jc w:val="both"/>
        <w:rPr>
          <w:rFonts w:asciiTheme="minorHAnsi" w:hAnsiTheme="minorHAnsi" w:cstheme="minorHAnsi"/>
        </w:rPr>
      </w:pPr>
      <w:r w:rsidRPr="00742A3B">
        <w:rPr>
          <w:rFonts w:asciiTheme="minorHAnsi" w:hAnsiTheme="minorHAnsi" w:cstheme="minorHAnsi"/>
        </w:rPr>
        <w:t>Created a portal for local board monitoring that will give the Oversight Services and Fiscal units a better snapshot of Local Board compliance and fiscal stability.  The new portal will streamline the monitoring process for local boards.</w:t>
      </w:r>
    </w:p>
    <w:p w14:paraId="0F2FA938" w14:textId="4DEA93A8" w:rsidR="36F05375" w:rsidRPr="00742A3B" w:rsidRDefault="36F05375" w:rsidP="00742A3B">
      <w:pPr>
        <w:pStyle w:val="ListParagraph"/>
        <w:numPr>
          <w:ilvl w:val="0"/>
          <w:numId w:val="2"/>
        </w:numPr>
        <w:jc w:val="both"/>
        <w:rPr>
          <w:rFonts w:asciiTheme="minorHAnsi" w:hAnsiTheme="minorHAnsi" w:cstheme="minorHAnsi"/>
        </w:rPr>
      </w:pPr>
      <w:r w:rsidRPr="00742A3B">
        <w:rPr>
          <w:rFonts w:asciiTheme="minorHAnsi" w:hAnsiTheme="minorHAnsi" w:cstheme="minorHAnsi"/>
        </w:rPr>
        <w:t>Integrated TANF Youth into CWDS to better track expenditures and outcomes.</w:t>
      </w:r>
    </w:p>
    <w:p w14:paraId="43D5BDFB" w14:textId="2C30DE26" w:rsidR="7EF8C7DF" w:rsidRPr="00742A3B" w:rsidRDefault="7EF8C7DF" w:rsidP="00742A3B">
      <w:pPr>
        <w:pStyle w:val="ListParagraph"/>
        <w:numPr>
          <w:ilvl w:val="0"/>
          <w:numId w:val="2"/>
        </w:numPr>
        <w:jc w:val="both"/>
        <w:rPr>
          <w:rFonts w:asciiTheme="minorHAnsi" w:hAnsiTheme="minorHAnsi" w:cstheme="minorHAnsi"/>
        </w:rPr>
      </w:pPr>
      <w:r w:rsidRPr="00742A3B">
        <w:rPr>
          <w:rFonts w:asciiTheme="minorHAnsi" w:hAnsiTheme="minorHAnsi" w:cstheme="minorHAnsi"/>
        </w:rPr>
        <w:t>Created a Lobby Management Dashboard to better serve customers in PA CareerLink® offices</w:t>
      </w:r>
      <w:r w:rsidR="00F14C5C">
        <w:rPr>
          <w:rFonts w:asciiTheme="minorHAnsi" w:hAnsiTheme="minorHAnsi" w:cstheme="minorHAnsi"/>
        </w:rPr>
        <w:t>.</w:t>
      </w:r>
    </w:p>
    <w:p w14:paraId="7F07CD0E" w14:textId="3D7FEB79" w:rsidR="5D4A7262" w:rsidRPr="00742A3B" w:rsidRDefault="5D4A7262" w:rsidP="00742A3B">
      <w:pPr>
        <w:jc w:val="both"/>
        <w:rPr>
          <w:rFonts w:asciiTheme="minorHAnsi" w:hAnsiTheme="minorHAnsi" w:cstheme="minorHAnsi"/>
        </w:rPr>
      </w:pPr>
    </w:p>
    <w:p w14:paraId="29D4552B" w14:textId="079D5F7F" w:rsidR="36F05375" w:rsidRPr="00742A3B" w:rsidRDefault="6C10600D" w:rsidP="00742A3B">
      <w:pPr>
        <w:jc w:val="both"/>
        <w:rPr>
          <w:rFonts w:asciiTheme="minorHAnsi" w:hAnsiTheme="minorHAnsi" w:cstheme="minorHAnsi"/>
        </w:rPr>
      </w:pPr>
      <w:r w:rsidRPr="00742A3B">
        <w:rPr>
          <w:rFonts w:asciiTheme="minorHAnsi" w:hAnsiTheme="minorHAnsi" w:cstheme="minorHAnsi"/>
        </w:rPr>
        <w:t>Future enhancements include:</w:t>
      </w:r>
    </w:p>
    <w:p w14:paraId="74666A45" w14:textId="30E33DC5" w:rsidR="36F05375" w:rsidRPr="00742A3B" w:rsidRDefault="36F05375" w:rsidP="00742A3B">
      <w:pPr>
        <w:pStyle w:val="ListParagraph"/>
        <w:numPr>
          <w:ilvl w:val="0"/>
          <w:numId w:val="3"/>
        </w:numPr>
        <w:jc w:val="both"/>
        <w:rPr>
          <w:rFonts w:asciiTheme="minorHAnsi" w:hAnsiTheme="minorHAnsi" w:cstheme="minorHAnsi"/>
        </w:rPr>
      </w:pPr>
      <w:r w:rsidRPr="00742A3B">
        <w:rPr>
          <w:rFonts w:asciiTheme="minorHAnsi" w:hAnsiTheme="minorHAnsi" w:cstheme="minorHAnsi"/>
        </w:rPr>
        <w:t>Integrate pre-apprenticeship activities into CWDS.</w:t>
      </w:r>
    </w:p>
    <w:p w14:paraId="0512CEBF" w14:textId="0492392C" w:rsidR="00A4075A" w:rsidRPr="00742A3B" w:rsidRDefault="00A4075A" w:rsidP="00742A3B">
      <w:pPr>
        <w:jc w:val="both"/>
        <w:rPr>
          <w:rFonts w:asciiTheme="minorHAnsi" w:hAnsiTheme="minorHAnsi" w:cstheme="minorHAnsi"/>
          <w:highlight w:val="darkGray"/>
        </w:rPr>
      </w:pPr>
    </w:p>
    <w:p w14:paraId="598E517F" w14:textId="1ABE349C" w:rsidR="00FE3C1B" w:rsidRPr="00742A3B" w:rsidRDefault="00FE3C1B" w:rsidP="00742A3B">
      <w:pPr>
        <w:jc w:val="both"/>
        <w:rPr>
          <w:rFonts w:asciiTheme="minorHAnsi" w:hAnsiTheme="minorHAnsi" w:cstheme="minorHAnsi"/>
          <w:u w:val="single"/>
        </w:rPr>
      </w:pPr>
      <w:r w:rsidRPr="00742A3B">
        <w:rPr>
          <w:rFonts w:asciiTheme="minorHAnsi" w:hAnsiTheme="minorHAnsi" w:cstheme="minorHAnsi"/>
          <w:u w:val="single"/>
        </w:rPr>
        <w:t>Workforce Longitudinal Data System</w:t>
      </w:r>
    </w:p>
    <w:p w14:paraId="2989ED46" w14:textId="77777777" w:rsidR="002B7D00" w:rsidRPr="00742A3B" w:rsidRDefault="002B7D00" w:rsidP="00742A3B">
      <w:pPr>
        <w:jc w:val="both"/>
        <w:rPr>
          <w:rFonts w:asciiTheme="minorHAnsi" w:hAnsiTheme="minorHAnsi" w:cstheme="minorHAnsi"/>
        </w:rPr>
      </w:pPr>
    </w:p>
    <w:p w14:paraId="43D9501A" w14:textId="0B4F548E" w:rsidR="00FE3C1B" w:rsidRPr="00742A3B" w:rsidRDefault="00FE3C1B" w:rsidP="00742A3B">
      <w:pPr>
        <w:jc w:val="both"/>
        <w:rPr>
          <w:rFonts w:asciiTheme="minorHAnsi" w:hAnsiTheme="minorHAnsi" w:cstheme="minorHAnsi"/>
        </w:rPr>
      </w:pPr>
      <w:r w:rsidRPr="00742A3B" w:rsidDel="000B7C55">
        <w:rPr>
          <w:rFonts w:asciiTheme="minorHAnsi" w:hAnsiTheme="minorHAnsi" w:cstheme="minorHAnsi"/>
        </w:rPr>
        <w:t xml:space="preserve">In </w:t>
      </w:r>
      <w:r w:rsidRPr="00742A3B">
        <w:rPr>
          <w:rFonts w:asciiTheme="minorHAnsi" w:hAnsiTheme="minorHAnsi" w:cstheme="minorHAnsi"/>
        </w:rPr>
        <w:t xml:space="preserve">2021, Pennsylvania </w:t>
      </w:r>
      <w:r w:rsidRPr="00742A3B" w:rsidDel="0055471B">
        <w:rPr>
          <w:rFonts w:asciiTheme="minorHAnsi" w:hAnsiTheme="minorHAnsi" w:cstheme="minorHAnsi"/>
        </w:rPr>
        <w:t>initiated the development of</w:t>
      </w:r>
      <w:r w:rsidRPr="00742A3B">
        <w:rPr>
          <w:rFonts w:asciiTheme="minorHAnsi" w:hAnsiTheme="minorHAnsi" w:cstheme="minorHAnsi"/>
        </w:rPr>
        <w:t xml:space="preserve"> a comprehensive Workforce Longitudinal Data System (WLDS)</w:t>
      </w:r>
      <w:r w:rsidRPr="00742A3B" w:rsidDel="00AA135A">
        <w:rPr>
          <w:rFonts w:asciiTheme="minorHAnsi" w:hAnsiTheme="minorHAnsi" w:cstheme="minorHAnsi"/>
        </w:rPr>
        <w:t xml:space="preserve">, building on its current education data system, to </w:t>
      </w:r>
      <w:r w:rsidR="005670B1">
        <w:rPr>
          <w:rFonts w:asciiTheme="minorHAnsi" w:hAnsiTheme="minorHAnsi" w:cstheme="minorHAnsi"/>
        </w:rPr>
        <w:t>enhance</w:t>
      </w:r>
      <w:r w:rsidRPr="00742A3B" w:rsidDel="00AA135A">
        <w:rPr>
          <w:rFonts w:asciiTheme="minorHAnsi" w:hAnsiTheme="minorHAnsi" w:cstheme="minorHAnsi"/>
        </w:rPr>
        <w:t xml:space="preserve"> </w:t>
      </w:r>
      <w:r w:rsidRPr="00742A3B">
        <w:rPr>
          <w:rFonts w:asciiTheme="minorHAnsi" w:hAnsiTheme="minorHAnsi" w:cstheme="minorHAnsi"/>
        </w:rPr>
        <w:t>data-informed decision making</w:t>
      </w:r>
      <w:r w:rsidRPr="00742A3B" w:rsidDel="005E4294">
        <w:rPr>
          <w:rFonts w:asciiTheme="minorHAnsi" w:hAnsiTheme="minorHAnsi" w:cstheme="minorHAnsi"/>
        </w:rPr>
        <w:t xml:space="preserve"> in </w:t>
      </w:r>
      <w:r w:rsidRPr="00742A3B">
        <w:rPr>
          <w:rFonts w:asciiTheme="minorHAnsi" w:hAnsiTheme="minorHAnsi" w:cstheme="minorHAnsi"/>
        </w:rPr>
        <w:t>education and workforce development across agencies.  High-level goals of the WLDS project include:</w:t>
      </w:r>
    </w:p>
    <w:p w14:paraId="02E2BC8E" w14:textId="2279790D" w:rsidR="00FE3C1B" w:rsidRPr="00742A3B" w:rsidRDefault="00FE3C1B" w:rsidP="00742A3B">
      <w:pPr>
        <w:pStyle w:val="ListParagraph"/>
        <w:numPr>
          <w:ilvl w:val="0"/>
          <w:numId w:val="15"/>
        </w:numPr>
        <w:jc w:val="both"/>
        <w:rPr>
          <w:rFonts w:asciiTheme="minorHAnsi" w:hAnsiTheme="minorHAnsi" w:cstheme="minorHAnsi"/>
        </w:rPr>
      </w:pPr>
      <w:r w:rsidRPr="00742A3B">
        <w:rPr>
          <w:rFonts w:asciiTheme="minorHAnsi" w:hAnsiTheme="minorHAnsi" w:cstheme="minorHAnsi"/>
        </w:rPr>
        <w:t>Understand long-term outcomes and contribute to better informed funding and policy decisions</w:t>
      </w:r>
      <w:r w:rsidR="00EC3095" w:rsidRPr="00742A3B">
        <w:rPr>
          <w:rFonts w:asciiTheme="minorHAnsi" w:hAnsiTheme="minorHAnsi" w:cstheme="minorHAnsi"/>
        </w:rPr>
        <w:t>.</w:t>
      </w:r>
    </w:p>
    <w:p w14:paraId="4F685586" w14:textId="2925B400" w:rsidR="00FE3C1B" w:rsidRPr="00742A3B" w:rsidRDefault="00FE3C1B" w:rsidP="00742A3B">
      <w:pPr>
        <w:pStyle w:val="ListParagraph"/>
        <w:numPr>
          <w:ilvl w:val="0"/>
          <w:numId w:val="15"/>
        </w:numPr>
        <w:jc w:val="both"/>
        <w:rPr>
          <w:rFonts w:asciiTheme="minorHAnsi" w:hAnsiTheme="minorHAnsi" w:cstheme="minorHAnsi"/>
        </w:rPr>
      </w:pPr>
      <w:r w:rsidRPr="00742A3B">
        <w:rPr>
          <w:rFonts w:asciiTheme="minorHAnsi" w:hAnsiTheme="minorHAnsi" w:cstheme="minorHAnsi"/>
        </w:rPr>
        <w:t>Spend less time finding and validating disparate data sources and more time analyzing it</w:t>
      </w:r>
      <w:r w:rsidR="00EC3095" w:rsidRPr="00742A3B">
        <w:rPr>
          <w:rFonts w:asciiTheme="minorHAnsi" w:hAnsiTheme="minorHAnsi" w:cstheme="minorHAnsi"/>
        </w:rPr>
        <w:t>.</w:t>
      </w:r>
    </w:p>
    <w:p w14:paraId="70A5C986" w14:textId="26773A65" w:rsidR="00FE3C1B" w:rsidRPr="00742A3B" w:rsidRDefault="00FE3C1B" w:rsidP="00742A3B">
      <w:pPr>
        <w:pStyle w:val="ListParagraph"/>
        <w:numPr>
          <w:ilvl w:val="0"/>
          <w:numId w:val="15"/>
        </w:numPr>
        <w:jc w:val="both"/>
        <w:rPr>
          <w:rFonts w:asciiTheme="minorHAnsi" w:hAnsiTheme="minorHAnsi" w:cstheme="minorHAnsi"/>
        </w:rPr>
      </w:pPr>
      <w:r w:rsidRPr="00742A3B">
        <w:rPr>
          <w:rFonts w:asciiTheme="minorHAnsi" w:hAnsiTheme="minorHAnsi" w:cstheme="minorHAnsi"/>
        </w:rPr>
        <w:t>Establish transparent and trackable goals</w:t>
      </w:r>
      <w:r w:rsidR="00EC3095" w:rsidRPr="00742A3B">
        <w:rPr>
          <w:rFonts w:asciiTheme="minorHAnsi" w:hAnsiTheme="minorHAnsi" w:cstheme="minorHAnsi"/>
        </w:rPr>
        <w:t>.</w:t>
      </w:r>
    </w:p>
    <w:p w14:paraId="23311457" w14:textId="4707F8BA" w:rsidR="00FE3C1B" w:rsidRPr="00742A3B" w:rsidRDefault="00FE3C1B" w:rsidP="00742A3B">
      <w:pPr>
        <w:pStyle w:val="ListParagraph"/>
        <w:numPr>
          <w:ilvl w:val="0"/>
          <w:numId w:val="15"/>
        </w:numPr>
        <w:jc w:val="both"/>
        <w:rPr>
          <w:rFonts w:asciiTheme="minorHAnsi" w:hAnsiTheme="minorHAnsi" w:cstheme="minorHAnsi"/>
        </w:rPr>
      </w:pPr>
      <w:r w:rsidRPr="00742A3B">
        <w:rPr>
          <w:rFonts w:asciiTheme="minorHAnsi" w:hAnsiTheme="minorHAnsi" w:cstheme="minorHAnsi"/>
        </w:rPr>
        <w:t xml:space="preserve">Consider options across the </w:t>
      </w:r>
      <w:r w:rsidR="00C80573" w:rsidRPr="00742A3B">
        <w:rPr>
          <w:rFonts w:asciiTheme="minorHAnsi" w:hAnsiTheme="minorHAnsi" w:cstheme="minorHAnsi"/>
        </w:rPr>
        <w:t>C</w:t>
      </w:r>
      <w:r w:rsidRPr="00742A3B">
        <w:rPr>
          <w:rFonts w:asciiTheme="minorHAnsi" w:hAnsiTheme="minorHAnsi" w:cstheme="minorHAnsi"/>
        </w:rPr>
        <w:t>ommonwealth for improving outcomes</w:t>
      </w:r>
      <w:r w:rsidR="00EC3095" w:rsidRPr="00742A3B">
        <w:rPr>
          <w:rFonts w:asciiTheme="minorHAnsi" w:hAnsiTheme="minorHAnsi" w:cstheme="minorHAnsi"/>
        </w:rPr>
        <w:t>.</w:t>
      </w:r>
    </w:p>
    <w:p w14:paraId="2CE60E6C" w14:textId="17DDCEB7" w:rsidR="00FE3C1B" w:rsidRPr="00742A3B" w:rsidRDefault="00FE3C1B" w:rsidP="00742A3B">
      <w:pPr>
        <w:pStyle w:val="ListParagraph"/>
        <w:numPr>
          <w:ilvl w:val="0"/>
          <w:numId w:val="15"/>
        </w:numPr>
        <w:jc w:val="both"/>
        <w:rPr>
          <w:rFonts w:asciiTheme="minorHAnsi" w:hAnsiTheme="minorHAnsi" w:cstheme="minorHAnsi"/>
        </w:rPr>
      </w:pPr>
      <w:r w:rsidRPr="00742A3B">
        <w:rPr>
          <w:rFonts w:asciiTheme="minorHAnsi" w:hAnsiTheme="minorHAnsi" w:cstheme="minorHAnsi"/>
        </w:rPr>
        <w:t>Develop partnerships to identify key research questions, performance measures, and outcomes</w:t>
      </w:r>
      <w:r w:rsidR="00EC3095" w:rsidRPr="00742A3B">
        <w:rPr>
          <w:rFonts w:asciiTheme="minorHAnsi" w:hAnsiTheme="minorHAnsi" w:cstheme="minorHAnsi"/>
        </w:rPr>
        <w:t>.</w:t>
      </w:r>
    </w:p>
    <w:p w14:paraId="10C3FD49" w14:textId="334FFF79" w:rsidR="00FE3C1B" w:rsidRPr="00742A3B" w:rsidRDefault="00FE3C1B" w:rsidP="00742A3B">
      <w:pPr>
        <w:pStyle w:val="ListParagraph"/>
        <w:numPr>
          <w:ilvl w:val="0"/>
          <w:numId w:val="15"/>
        </w:numPr>
        <w:jc w:val="both"/>
        <w:rPr>
          <w:rFonts w:asciiTheme="minorHAnsi" w:hAnsiTheme="minorHAnsi" w:cstheme="minorHAnsi"/>
        </w:rPr>
      </w:pPr>
      <w:r w:rsidRPr="00742A3B">
        <w:rPr>
          <w:rFonts w:asciiTheme="minorHAnsi" w:hAnsiTheme="minorHAnsi" w:cstheme="minorHAnsi"/>
        </w:rPr>
        <w:t>Align investments to effective programming</w:t>
      </w:r>
      <w:r w:rsidR="00EC3095" w:rsidRPr="00742A3B">
        <w:rPr>
          <w:rFonts w:asciiTheme="minorHAnsi" w:hAnsiTheme="minorHAnsi" w:cstheme="minorHAnsi"/>
        </w:rPr>
        <w:t>.</w:t>
      </w:r>
    </w:p>
    <w:p w14:paraId="49D887E6" w14:textId="1F089941" w:rsidR="00FE3C1B" w:rsidRPr="00742A3B" w:rsidRDefault="00FE3C1B" w:rsidP="00742A3B">
      <w:pPr>
        <w:pStyle w:val="ListParagraph"/>
        <w:numPr>
          <w:ilvl w:val="0"/>
          <w:numId w:val="15"/>
        </w:numPr>
        <w:jc w:val="both"/>
        <w:rPr>
          <w:rFonts w:asciiTheme="minorHAnsi" w:hAnsiTheme="minorHAnsi" w:cstheme="minorHAnsi"/>
        </w:rPr>
      </w:pPr>
      <w:r w:rsidRPr="00742A3B">
        <w:rPr>
          <w:rFonts w:asciiTheme="minorHAnsi" w:hAnsiTheme="minorHAnsi" w:cstheme="minorHAnsi"/>
        </w:rPr>
        <w:t>Demonstrate progress towards workforce system goals and recommendation</w:t>
      </w:r>
      <w:r w:rsidR="00EC3095" w:rsidRPr="00742A3B">
        <w:rPr>
          <w:rFonts w:asciiTheme="minorHAnsi" w:hAnsiTheme="minorHAnsi" w:cstheme="minorHAnsi"/>
        </w:rPr>
        <w:t>.</w:t>
      </w:r>
    </w:p>
    <w:p w14:paraId="12E26D1B" w14:textId="77777777" w:rsidR="00FE3C1B" w:rsidRPr="00742A3B" w:rsidRDefault="00FE3C1B" w:rsidP="00742A3B">
      <w:pPr>
        <w:jc w:val="both"/>
        <w:rPr>
          <w:rFonts w:asciiTheme="minorHAnsi" w:hAnsiTheme="minorHAnsi" w:cstheme="minorHAnsi"/>
        </w:rPr>
      </w:pPr>
    </w:p>
    <w:p w14:paraId="13806387" w14:textId="24817FF5" w:rsidR="00FE3C1B" w:rsidRPr="00742A3B" w:rsidRDefault="007B3EFF" w:rsidP="00742A3B">
      <w:pPr>
        <w:jc w:val="both"/>
        <w:rPr>
          <w:rFonts w:asciiTheme="minorHAnsi" w:hAnsiTheme="minorHAnsi" w:cstheme="minorHAnsi"/>
        </w:rPr>
      </w:pPr>
      <w:r>
        <w:rPr>
          <w:rFonts w:asciiTheme="minorHAnsi" w:hAnsiTheme="minorHAnsi" w:cstheme="minorHAnsi"/>
        </w:rPr>
        <w:t xml:space="preserve">The US Department of Labor (USDOL) awarded </w:t>
      </w:r>
      <w:r w:rsidR="7FFAFB2A" w:rsidRPr="00742A3B">
        <w:rPr>
          <w:rFonts w:asciiTheme="minorHAnsi" w:hAnsiTheme="minorHAnsi" w:cstheme="minorHAnsi"/>
        </w:rPr>
        <w:t xml:space="preserve">Pennsylvania a Workforce Data Quality Initiative grant to </w:t>
      </w:r>
      <w:r w:rsidR="0082483B">
        <w:rPr>
          <w:rFonts w:asciiTheme="minorHAnsi" w:hAnsiTheme="minorHAnsi" w:cstheme="minorHAnsi"/>
        </w:rPr>
        <w:t>help build the</w:t>
      </w:r>
      <w:r w:rsidR="7FFAFB2A" w:rsidRPr="00742A3B">
        <w:rPr>
          <w:rFonts w:asciiTheme="minorHAnsi" w:hAnsiTheme="minorHAnsi" w:cstheme="minorHAnsi"/>
        </w:rPr>
        <w:t xml:space="preserve"> longitudinal data system.  </w:t>
      </w:r>
      <w:r w:rsidR="1D817508" w:rsidRPr="00742A3B">
        <w:rPr>
          <w:rFonts w:asciiTheme="minorHAnsi" w:hAnsiTheme="minorHAnsi" w:cstheme="minorHAnsi"/>
        </w:rPr>
        <w:t>P</w:t>
      </w:r>
      <w:r w:rsidR="6DAD1661" w:rsidRPr="00742A3B">
        <w:rPr>
          <w:rFonts w:asciiTheme="minorHAnsi" w:hAnsiTheme="minorHAnsi" w:cstheme="minorHAnsi"/>
        </w:rPr>
        <w:t xml:space="preserve">rojects </w:t>
      </w:r>
      <w:r w:rsidR="1C534CC9" w:rsidRPr="00742A3B">
        <w:rPr>
          <w:rFonts w:asciiTheme="minorHAnsi" w:hAnsiTheme="minorHAnsi" w:cstheme="minorHAnsi"/>
        </w:rPr>
        <w:t>underway</w:t>
      </w:r>
      <w:r w:rsidR="018D0857" w:rsidRPr="00742A3B">
        <w:rPr>
          <w:rFonts w:asciiTheme="minorHAnsi" w:hAnsiTheme="minorHAnsi" w:cstheme="minorHAnsi"/>
        </w:rPr>
        <w:t xml:space="preserve"> </w:t>
      </w:r>
      <w:r w:rsidR="74F128EA" w:rsidRPr="00742A3B">
        <w:rPr>
          <w:rFonts w:asciiTheme="minorHAnsi" w:hAnsiTheme="minorHAnsi" w:cstheme="minorHAnsi"/>
        </w:rPr>
        <w:t xml:space="preserve">during PY </w:t>
      </w:r>
      <w:r w:rsidR="4850D34B" w:rsidRPr="00742A3B">
        <w:rPr>
          <w:rFonts w:asciiTheme="minorHAnsi" w:hAnsiTheme="minorHAnsi" w:cstheme="minorHAnsi"/>
        </w:rPr>
        <w:t>20</w:t>
      </w:r>
      <w:r w:rsidR="2BBCE3B2" w:rsidRPr="00742A3B">
        <w:rPr>
          <w:rFonts w:asciiTheme="minorHAnsi" w:hAnsiTheme="minorHAnsi" w:cstheme="minorHAnsi"/>
        </w:rPr>
        <w:t>2</w:t>
      </w:r>
      <w:r w:rsidR="03EC4841" w:rsidRPr="00742A3B">
        <w:rPr>
          <w:rFonts w:asciiTheme="minorHAnsi" w:hAnsiTheme="minorHAnsi" w:cstheme="minorHAnsi"/>
        </w:rPr>
        <w:t>3</w:t>
      </w:r>
      <w:r w:rsidR="74F128EA" w:rsidRPr="00742A3B">
        <w:rPr>
          <w:rFonts w:asciiTheme="minorHAnsi" w:hAnsiTheme="minorHAnsi" w:cstheme="minorHAnsi"/>
        </w:rPr>
        <w:t xml:space="preserve"> include </w:t>
      </w:r>
      <w:r w:rsidR="04F43FE8" w:rsidRPr="00742A3B">
        <w:rPr>
          <w:rFonts w:asciiTheme="minorHAnsi" w:hAnsiTheme="minorHAnsi" w:cstheme="minorHAnsi"/>
        </w:rPr>
        <w:t>examining</w:t>
      </w:r>
      <w:r w:rsidR="74F128EA" w:rsidRPr="00742A3B">
        <w:rPr>
          <w:rFonts w:asciiTheme="minorHAnsi" w:hAnsiTheme="minorHAnsi" w:cstheme="minorHAnsi"/>
        </w:rPr>
        <w:t xml:space="preserve"> workforce outcomes of Title II participants</w:t>
      </w:r>
      <w:r w:rsidR="5135D0F3" w:rsidRPr="00742A3B">
        <w:rPr>
          <w:rFonts w:asciiTheme="minorHAnsi" w:hAnsiTheme="minorHAnsi" w:cstheme="minorHAnsi"/>
        </w:rPr>
        <w:t>,</w:t>
      </w:r>
      <w:r w:rsidR="74F128EA" w:rsidRPr="00742A3B">
        <w:rPr>
          <w:rFonts w:asciiTheme="minorHAnsi" w:hAnsiTheme="minorHAnsi" w:cstheme="minorHAnsi"/>
        </w:rPr>
        <w:t xml:space="preserve"> </w:t>
      </w:r>
      <w:r w:rsidR="513737EE" w:rsidRPr="00742A3B">
        <w:rPr>
          <w:rFonts w:asciiTheme="minorHAnsi" w:hAnsiTheme="minorHAnsi" w:cstheme="minorHAnsi"/>
        </w:rPr>
        <w:t xml:space="preserve">looking at the employment, social, and health outcomes </w:t>
      </w:r>
      <w:r w:rsidR="00C92F1D">
        <w:rPr>
          <w:rFonts w:asciiTheme="minorHAnsi" w:hAnsiTheme="minorHAnsi" w:cstheme="minorHAnsi"/>
        </w:rPr>
        <w:t xml:space="preserve">of those </w:t>
      </w:r>
      <w:r w:rsidR="513737EE" w:rsidRPr="00742A3B">
        <w:rPr>
          <w:rFonts w:asciiTheme="minorHAnsi" w:hAnsiTheme="minorHAnsi" w:cstheme="minorHAnsi"/>
        </w:rPr>
        <w:t>released from Pennsylvania State Pris</w:t>
      </w:r>
      <w:r w:rsidR="3B2FB716" w:rsidRPr="00742A3B">
        <w:rPr>
          <w:rFonts w:asciiTheme="minorHAnsi" w:hAnsiTheme="minorHAnsi" w:cstheme="minorHAnsi"/>
        </w:rPr>
        <w:t xml:space="preserve">ons, including </w:t>
      </w:r>
      <w:r w:rsidR="00C92F1D">
        <w:rPr>
          <w:rFonts w:asciiTheme="minorHAnsi" w:hAnsiTheme="minorHAnsi" w:cstheme="minorHAnsi"/>
        </w:rPr>
        <w:t>services from</w:t>
      </w:r>
      <w:r w:rsidR="3B2FB716" w:rsidRPr="00742A3B">
        <w:rPr>
          <w:rFonts w:asciiTheme="minorHAnsi" w:hAnsiTheme="minorHAnsi" w:cstheme="minorHAnsi"/>
        </w:rPr>
        <w:t xml:space="preserve"> the Pennsylvania Department of Human Services</w:t>
      </w:r>
      <w:r w:rsidR="1C13550F" w:rsidRPr="00742A3B">
        <w:rPr>
          <w:rFonts w:asciiTheme="minorHAnsi" w:hAnsiTheme="minorHAnsi" w:cstheme="minorHAnsi"/>
        </w:rPr>
        <w:t xml:space="preserve">, and evaluating outcomes of individuals participating in state supported youth programs, including those related to justice involvement, </w:t>
      </w:r>
      <w:r w:rsidR="5BC4E526" w:rsidRPr="00742A3B">
        <w:rPr>
          <w:rFonts w:asciiTheme="minorHAnsi" w:hAnsiTheme="minorHAnsi" w:cstheme="minorHAnsi"/>
        </w:rPr>
        <w:t>utilization</w:t>
      </w:r>
      <w:r w:rsidR="1C13550F" w:rsidRPr="00742A3B">
        <w:rPr>
          <w:rFonts w:asciiTheme="minorHAnsi" w:hAnsiTheme="minorHAnsi" w:cstheme="minorHAnsi"/>
        </w:rPr>
        <w:t xml:space="preserve"> of public supports, and </w:t>
      </w:r>
      <w:r w:rsidR="769EE269" w:rsidRPr="00742A3B">
        <w:rPr>
          <w:rFonts w:asciiTheme="minorHAnsi" w:hAnsiTheme="minorHAnsi" w:cstheme="minorHAnsi"/>
        </w:rPr>
        <w:t>educational and workforce outcomes.</w:t>
      </w:r>
    </w:p>
    <w:p w14:paraId="66B9A54C" w14:textId="0598ADDE" w:rsidR="4A665A7E" w:rsidRPr="00742A3B" w:rsidRDefault="4A665A7E" w:rsidP="00742A3B">
      <w:pPr>
        <w:jc w:val="both"/>
        <w:rPr>
          <w:rFonts w:asciiTheme="minorHAnsi" w:hAnsiTheme="minorHAnsi" w:cstheme="minorHAnsi"/>
        </w:rPr>
      </w:pPr>
    </w:p>
    <w:p w14:paraId="7D19A6D3" w14:textId="4B313D78" w:rsidR="3ED839B0" w:rsidRPr="00742A3B" w:rsidRDefault="3ED839B0" w:rsidP="00742A3B">
      <w:pPr>
        <w:jc w:val="both"/>
        <w:rPr>
          <w:rFonts w:asciiTheme="minorHAnsi" w:hAnsiTheme="minorHAnsi" w:cstheme="minorHAnsi"/>
        </w:rPr>
      </w:pPr>
      <w:r w:rsidRPr="00742A3B">
        <w:rPr>
          <w:rFonts w:asciiTheme="minorHAnsi" w:hAnsiTheme="minorHAnsi" w:cstheme="minorHAnsi"/>
        </w:rPr>
        <w:t>With funding from the WDQI grant, Pennsylvania has purchased a universal master person indexing (UMPI) solution that will assist with linking together different segments of the longitudinal data system, even when the data sources lack a common unique identifier, such as a S</w:t>
      </w:r>
      <w:r w:rsidR="007B3EFF">
        <w:rPr>
          <w:rFonts w:asciiTheme="minorHAnsi" w:hAnsiTheme="minorHAnsi" w:cstheme="minorHAnsi"/>
        </w:rPr>
        <w:t xml:space="preserve">ocial </w:t>
      </w:r>
      <w:r w:rsidRPr="00742A3B">
        <w:rPr>
          <w:rFonts w:asciiTheme="minorHAnsi" w:hAnsiTheme="minorHAnsi" w:cstheme="minorHAnsi"/>
        </w:rPr>
        <w:t>S</w:t>
      </w:r>
      <w:r w:rsidR="007B3EFF">
        <w:rPr>
          <w:rFonts w:asciiTheme="minorHAnsi" w:hAnsiTheme="minorHAnsi" w:cstheme="minorHAnsi"/>
        </w:rPr>
        <w:t>ecurity number</w:t>
      </w:r>
      <w:r w:rsidRPr="00742A3B">
        <w:rPr>
          <w:rFonts w:asciiTheme="minorHAnsi" w:hAnsiTheme="minorHAnsi" w:cstheme="minorHAnsi"/>
        </w:rPr>
        <w:t xml:space="preserve">. Historically, the lack of a common unique identifier between Pennsylvania’s K-12 and workforce systems </w:t>
      </w:r>
      <w:r w:rsidR="007B3EFF">
        <w:rPr>
          <w:rFonts w:asciiTheme="minorHAnsi" w:hAnsiTheme="minorHAnsi" w:cstheme="minorHAnsi"/>
        </w:rPr>
        <w:t>has impeded</w:t>
      </w:r>
      <w:r w:rsidRPr="00742A3B">
        <w:rPr>
          <w:rFonts w:asciiTheme="minorHAnsi" w:hAnsiTheme="minorHAnsi" w:cstheme="minorHAnsi"/>
        </w:rPr>
        <w:t xml:space="preserve"> the development of a comprehensive WLDS. The UMPI solution </w:t>
      </w:r>
      <w:r w:rsidR="007B3EFF">
        <w:rPr>
          <w:rFonts w:asciiTheme="minorHAnsi" w:hAnsiTheme="minorHAnsi" w:cstheme="minorHAnsi"/>
        </w:rPr>
        <w:t>will address this barrier and provide new</w:t>
      </w:r>
      <w:r w:rsidRPr="00742A3B">
        <w:rPr>
          <w:rFonts w:asciiTheme="minorHAnsi" w:hAnsiTheme="minorHAnsi" w:cstheme="minorHAnsi"/>
        </w:rPr>
        <w:t xml:space="preserve"> opportunities for more seamless service delivery across systems and enhanced performance reporting.</w:t>
      </w:r>
    </w:p>
    <w:p w14:paraId="056202A4" w14:textId="4D8800D6" w:rsidR="007D4567" w:rsidRPr="00742A3B" w:rsidRDefault="007D4567" w:rsidP="00742A3B">
      <w:pPr>
        <w:jc w:val="both"/>
        <w:rPr>
          <w:rFonts w:asciiTheme="minorHAnsi" w:hAnsiTheme="minorHAnsi" w:cstheme="minorHAnsi"/>
          <w:color w:val="000000" w:themeColor="text1"/>
        </w:rPr>
      </w:pPr>
    </w:p>
    <w:p w14:paraId="1CD3752A" w14:textId="7208263D" w:rsidR="0089693B" w:rsidRPr="001D7DDF" w:rsidRDefault="001D7DDF" w:rsidP="00742A3B">
      <w:pPr>
        <w:jc w:val="both"/>
        <w:rPr>
          <w:rFonts w:asciiTheme="minorHAnsi" w:hAnsiTheme="minorHAnsi" w:cstheme="minorHAnsi"/>
          <w:u w:val="single"/>
        </w:rPr>
      </w:pPr>
      <w:r>
        <w:rPr>
          <w:rStyle w:val="normaltextrun"/>
          <w:rFonts w:asciiTheme="minorHAnsi" w:hAnsiTheme="minorHAnsi" w:cstheme="minorHAnsi"/>
          <w:u w:val="single"/>
        </w:rPr>
        <w:t>Continuous Improvement Strategies</w:t>
      </w:r>
    </w:p>
    <w:p w14:paraId="77427D08" w14:textId="77777777" w:rsidR="0089693B" w:rsidRPr="00742A3B" w:rsidRDefault="0089693B" w:rsidP="00742A3B">
      <w:pPr>
        <w:pStyle w:val="paragraph"/>
        <w:spacing w:before="0" w:beforeAutospacing="0" w:after="0" w:afterAutospacing="0"/>
        <w:jc w:val="both"/>
        <w:textAlignment w:val="baseline"/>
        <w:rPr>
          <w:rFonts w:asciiTheme="minorHAnsi" w:hAnsiTheme="minorHAnsi" w:cstheme="minorHAnsi"/>
          <w:color w:val="000000"/>
          <w:sz w:val="22"/>
          <w:szCs w:val="22"/>
        </w:rPr>
      </w:pPr>
      <w:r w:rsidRPr="00742A3B">
        <w:rPr>
          <w:rStyle w:val="eop"/>
          <w:rFonts w:asciiTheme="minorHAnsi" w:hAnsiTheme="minorHAnsi" w:cstheme="minorHAnsi"/>
          <w:color w:val="000000"/>
          <w:sz w:val="22"/>
          <w:szCs w:val="22"/>
        </w:rPr>
        <w:t> </w:t>
      </w:r>
    </w:p>
    <w:p w14:paraId="3F8312B7" w14:textId="77777777" w:rsidR="0089693B" w:rsidRPr="00742A3B" w:rsidRDefault="0089693B" w:rsidP="00742A3B">
      <w:pPr>
        <w:jc w:val="both"/>
        <w:rPr>
          <w:rFonts w:asciiTheme="minorHAnsi" w:hAnsiTheme="minorHAnsi" w:cstheme="minorHAnsi"/>
          <w:bCs/>
        </w:rPr>
      </w:pPr>
      <w:r w:rsidRPr="00742A3B">
        <w:rPr>
          <w:rFonts w:asciiTheme="minorHAnsi" w:hAnsiTheme="minorHAnsi" w:cstheme="minorHAnsi"/>
          <w:bCs/>
        </w:rPr>
        <w:t xml:space="preserve">Programmatic training and technical assistance </w:t>
      </w:r>
      <w:proofErr w:type="gramStart"/>
      <w:r w:rsidRPr="00742A3B">
        <w:rPr>
          <w:rFonts w:asciiTheme="minorHAnsi" w:hAnsiTheme="minorHAnsi" w:cstheme="minorHAnsi"/>
          <w:bCs/>
        </w:rPr>
        <w:t>is</w:t>
      </w:r>
      <w:proofErr w:type="gramEnd"/>
      <w:r w:rsidRPr="00742A3B">
        <w:rPr>
          <w:rFonts w:asciiTheme="minorHAnsi" w:hAnsiTheme="minorHAnsi" w:cstheme="minorHAnsi"/>
          <w:bCs/>
        </w:rPr>
        <w:t xml:space="preserve"> provided for BWPO-administered programs, which include:</w:t>
      </w:r>
    </w:p>
    <w:p w14:paraId="2271C5AF" w14:textId="77777777" w:rsidR="0089693B" w:rsidRPr="00742A3B" w:rsidRDefault="0089693B" w:rsidP="00742A3B">
      <w:pPr>
        <w:pStyle w:val="paragraph"/>
        <w:numPr>
          <w:ilvl w:val="0"/>
          <w:numId w:val="19"/>
        </w:numPr>
        <w:spacing w:before="0" w:beforeAutospacing="0" w:after="0" w:afterAutospacing="0"/>
        <w:ind w:left="1080" w:firstLine="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color w:val="000000"/>
          <w:sz w:val="22"/>
          <w:szCs w:val="22"/>
        </w:rPr>
        <w:t xml:space="preserve">WIOA Title I </w:t>
      </w:r>
      <w:proofErr w:type="gramStart"/>
      <w:r w:rsidRPr="00742A3B">
        <w:rPr>
          <w:rStyle w:val="normaltextrun"/>
          <w:rFonts w:asciiTheme="minorHAnsi" w:hAnsiTheme="minorHAnsi" w:cstheme="minorHAnsi"/>
          <w:color w:val="000000"/>
          <w:sz w:val="22"/>
          <w:szCs w:val="22"/>
        </w:rPr>
        <w:t>Adult;</w:t>
      </w:r>
      <w:proofErr w:type="gramEnd"/>
      <w:r w:rsidRPr="00742A3B">
        <w:rPr>
          <w:rStyle w:val="normaltextrun"/>
          <w:rFonts w:asciiTheme="minorHAnsi" w:hAnsiTheme="minorHAnsi" w:cstheme="minorHAnsi"/>
          <w:color w:val="000000"/>
          <w:sz w:val="22"/>
          <w:szCs w:val="22"/>
        </w:rPr>
        <w:t> </w:t>
      </w:r>
      <w:r w:rsidRPr="00742A3B">
        <w:rPr>
          <w:rStyle w:val="eop"/>
          <w:rFonts w:asciiTheme="minorHAnsi" w:hAnsiTheme="minorHAnsi" w:cstheme="minorHAnsi"/>
          <w:color w:val="000000"/>
          <w:sz w:val="22"/>
          <w:szCs w:val="22"/>
        </w:rPr>
        <w:t> </w:t>
      </w:r>
    </w:p>
    <w:p w14:paraId="01B97DD4" w14:textId="77777777" w:rsidR="0089693B" w:rsidRPr="00742A3B" w:rsidRDefault="0089693B" w:rsidP="00742A3B">
      <w:pPr>
        <w:pStyle w:val="paragraph"/>
        <w:numPr>
          <w:ilvl w:val="0"/>
          <w:numId w:val="20"/>
        </w:numPr>
        <w:spacing w:before="0" w:beforeAutospacing="0" w:after="0" w:afterAutospacing="0"/>
        <w:ind w:left="1080" w:firstLine="0"/>
        <w:jc w:val="both"/>
        <w:textAlignment w:val="baseline"/>
        <w:rPr>
          <w:rFonts w:asciiTheme="minorHAnsi" w:hAnsiTheme="minorHAnsi" w:cstheme="minorHAnsi"/>
          <w:color w:val="000000"/>
          <w:sz w:val="22"/>
          <w:szCs w:val="22"/>
        </w:rPr>
      </w:pPr>
      <w:proofErr w:type="gramStart"/>
      <w:r w:rsidRPr="00742A3B">
        <w:rPr>
          <w:rStyle w:val="normaltextrun"/>
          <w:rFonts w:asciiTheme="minorHAnsi" w:hAnsiTheme="minorHAnsi" w:cstheme="minorHAnsi"/>
          <w:color w:val="000000"/>
          <w:sz w:val="22"/>
          <w:szCs w:val="22"/>
        </w:rPr>
        <w:t>WIOA Title</w:t>
      </w:r>
      <w:proofErr w:type="gramEnd"/>
      <w:r w:rsidRPr="00742A3B">
        <w:rPr>
          <w:rStyle w:val="normaltextrun"/>
          <w:rFonts w:asciiTheme="minorHAnsi" w:hAnsiTheme="minorHAnsi" w:cstheme="minorHAnsi"/>
          <w:color w:val="000000"/>
          <w:sz w:val="22"/>
          <w:szCs w:val="22"/>
        </w:rPr>
        <w:t xml:space="preserve"> I Dislocated Worker; </w:t>
      </w:r>
      <w:r w:rsidRPr="00742A3B">
        <w:rPr>
          <w:rStyle w:val="eop"/>
          <w:rFonts w:asciiTheme="minorHAnsi" w:hAnsiTheme="minorHAnsi" w:cstheme="minorHAnsi"/>
          <w:color w:val="000000"/>
          <w:sz w:val="22"/>
          <w:szCs w:val="22"/>
        </w:rPr>
        <w:t> </w:t>
      </w:r>
    </w:p>
    <w:p w14:paraId="441CEAC8" w14:textId="77777777" w:rsidR="0089693B" w:rsidRPr="00742A3B" w:rsidRDefault="0089693B" w:rsidP="00742A3B">
      <w:pPr>
        <w:pStyle w:val="paragraph"/>
        <w:numPr>
          <w:ilvl w:val="0"/>
          <w:numId w:val="21"/>
        </w:numPr>
        <w:spacing w:before="0" w:beforeAutospacing="0" w:after="0" w:afterAutospacing="0"/>
        <w:ind w:left="1080" w:firstLine="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color w:val="000000"/>
          <w:sz w:val="22"/>
          <w:szCs w:val="22"/>
        </w:rPr>
        <w:t xml:space="preserve">Rapid </w:t>
      </w:r>
      <w:proofErr w:type="gramStart"/>
      <w:r w:rsidRPr="00742A3B">
        <w:rPr>
          <w:rStyle w:val="normaltextrun"/>
          <w:rFonts w:asciiTheme="minorHAnsi" w:hAnsiTheme="minorHAnsi" w:cstheme="minorHAnsi"/>
          <w:color w:val="000000"/>
          <w:sz w:val="22"/>
          <w:szCs w:val="22"/>
        </w:rPr>
        <w:t>Response;</w:t>
      </w:r>
      <w:proofErr w:type="gramEnd"/>
      <w:r w:rsidRPr="00742A3B">
        <w:rPr>
          <w:rStyle w:val="normaltextrun"/>
          <w:rFonts w:asciiTheme="minorHAnsi" w:hAnsiTheme="minorHAnsi" w:cstheme="minorHAnsi"/>
          <w:color w:val="000000"/>
          <w:sz w:val="22"/>
          <w:szCs w:val="22"/>
        </w:rPr>
        <w:t> </w:t>
      </w:r>
      <w:r w:rsidRPr="00742A3B">
        <w:rPr>
          <w:rStyle w:val="eop"/>
          <w:rFonts w:asciiTheme="minorHAnsi" w:hAnsiTheme="minorHAnsi" w:cstheme="minorHAnsi"/>
          <w:color w:val="000000"/>
          <w:sz w:val="22"/>
          <w:szCs w:val="22"/>
        </w:rPr>
        <w:t> </w:t>
      </w:r>
    </w:p>
    <w:p w14:paraId="2467E06A" w14:textId="77777777" w:rsidR="0089693B" w:rsidRPr="00742A3B" w:rsidRDefault="0089693B" w:rsidP="00742A3B">
      <w:pPr>
        <w:pStyle w:val="paragraph"/>
        <w:numPr>
          <w:ilvl w:val="0"/>
          <w:numId w:val="22"/>
        </w:numPr>
        <w:spacing w:before="0" w:beforeAutospacing="0" w:after="0" w:afterAutospacing="0"/>
        <w:ind w:left="1080" w:firstLine="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color w:val="000000"/>
          <w:sz w:val="22"/>
          <w:szCs w:val="22"/>
        </w:rPr>
        <w:t xml:space="preserve">WIOA Title I Disaster </w:t>
      </w:r>
      <w:proofErr w:type="gramStart"/>
      <w:r w:rsidRPr="00742A3B">
        <w:rPr>
          <w:rStyle w:val="normaltextrun"/>
          <w:rFonts w:asciiTheme="minorHAnsi" w:hAnsiTheme="minorHAnsi" w:cstheme="minorHAnsi"/>
          <w:color w:val="000000"/>
          <w:sz w:val="22"/>
          <w:szCs w:val="22"/>
        </w:rPr>
        <w:t>Grant;</w:t>
      </w:r>
      <w:proofErr w:type="gramEnd"/>
      <w:r w:rsidRPr="00742A3B">
        <w:rPr>
          <w:rStyle w:val="normaltextrun"/>
          <w:rFonts w:asciiTheme="minorHAnsi" w:hAnsiTheme="minorHAnsi" w:cstheme="minorHAnsi"/>
          <w:color w:val="000000"/>
          <w:sz w:val="22"/>
          <w:szCs w:val="22"/>
        </w:rPr>
        <w:t> </w:t>
      </w:r>
      <w:r w:rsidRPr="00742A3B">
        <w:rPr>
          <w:rStyle w:val="eop"/>
          <w:rFonts w:asciiTheme="minorHAnsi" w:hAnsiTheme="minorHAnsi" w:cstheme="minorHAnsi"/>
          <w:color w:val="000000"/>
          <w:sz w:val="22"/>
          <w:szCs w:val="22"/>
        </w:rPr>
        <w:t> </w:t>
      </w:r>
    </w:p>
    <w:p w14:paraId="40190040" w14:textId="77777777" w:rsidR="0089693B" w:rsidRPr="00742A3B" w:rsidRDefault="0089693B" w:rsidP="00742A3B">
      <w:pPr>
        <w:pStyle w:val="paragraph"/>
        <w:numPr>
          <w:ilvl w:val="0"/>
          <w:numId w:val="23"/>
        </w:numPr>
        <w:spacing w:before="0" w:beforeAutospacing="0" w:after="0" w:afterAutospacing="0"/>
        <w:ind w:left="1080" w:firstLine="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color w:val="000000"/>
          <w:sz w:val="22"/>
          <w:szCs w:val="22"/>
        </w:rPr>
        <w:t xml:space="preserve">WIOA Title I </w:t>
      </w:r>
      <w:proofErr w:type="gramStart"/>
      <w:r w:rsidRPr="00742A3B">
        <w:rPr>
          <w:rStyle w:val="normaltextrun"/>
          <w:rFonts w:asciiTheme="minorHAnsi" w:hAnsiTheme="minorHAnsi" w:cstheme="minorHAnsi"/>
          <w:color w:val="000000"/>
          <w:sz w:val="22"/>
          <w:szCs w:val="22"/>
        </w:rPr>
        <w:t>Youth;</w:t>
      </w:r>
      <w:proofErr w:type="gramEnd"/>
      <w:r w:rsidRPr="00742A3B">
        <w:rPr>
          <w:rStyle w:val="normaltextrun"/>
          <w:rFonts w:asciiTheme="minorHAnsi" w:hAnsiTheme="minorHAnsi" w:cstheme="minorHAnsi"/>
          <w:color w:val="000000"/>
          <w:sz w:val="22"/>
          <w:szCs w:val="22"/>
        </w:rPr>
        <w:t> </w:t>
      </w:r>
      <w:r w:rsidRPr="00742A3B">
        <w:rPr>
          <w:rStyle w:val="eop"/>
          <w:rFonts w:asciiTheme="minorHAnsi" w:hAnsiTheme="minorHAnsi" w:cstheme="minorHAnsi"/>
          <w:color w:val="000000"/>
          <w:sz w:val="22"/>
          <w:szCs w:val="22"/>
        </w:rPr>
        <w:t> </w:t>
      </w:r>
    </w:p>
    <w:p w14:paraId="1A2B6481" w14:textId="77777777" w:rsidR="0089693B" w:rsidRPr="00742A3B" w:rsidRDefault="0089693B" w:rsidP="00742A3B">
      <w:pPr>
        <w:pStyle w:val="paragraph"/>
        <w:numPr>
          <w:ilvl w:val="0"/>
          <w:numId w:val="24"/>
        </w:numPr>
        <w:spacing w:before="0" w:beforeAutospacing="0" w:after="0" w:afterAutospacing="0"/>
        <w:ind w:left="1080" w:firstLine="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color w:val="000000"/>
          <w:sz w:val="22"/>
          <w:szCs w:val="22"/>
        </w:rPr>
        <w:t xml:space="preserve">TANF </w:t>
      </w:r>
      <w:proofErr w:type="gramStart"/>
      <w:r w:rsidRPr="00742A3B">
        <w:rPr>
          <w:rStyle w:val="normaltextrun"/>
          <w:rFonts w:asciiTheme="minorHAnsi" w:hAnsiTheme="minorHAnsi" w:cstheme="minorHAnsi"/>
          <w:color w:val="000000"/>
          <w:sz w:val="22"/>
          <w:szCs w:val="22"/>
        </w:rPr>
        <w:t>Youth;</w:t>
      </w:r>
      <w:proofErr w:type="gramEnd"/>
      <w:r w:rsidRPr="00742A3B">
        <w:rPr>
          <w:rStyle w:val="normaltextrun"/>
          <w:rFonts w:asciiTheme="minorHAnsi" w:hAnsiTheme="minorHAnsi" w:cstheme="minorHAnsi"/>
          <w:color w:val="000000"/>
          <w:sz w:val="22"/>
          <w:szCs w:val="22"/>
        </w:rPr>
        <w:t> </w:t>
      </w:r>
      <w:r w:rsidRPr="00742A3B">
        <w:rPr>
          <w:rStyle w:val="eop"/>
          <w:rFonts w:asciiTheme="minorHAnsi" w:hAnsiTheme="minorHAnsi" w:cstheme="minorHAnsi"/>
          <w:color w:val="000000"/>
          <w:sz w:val="22"/>
          <w:szCs w:val="22"/>
        </w:rPr>
        <w:t> </w:t>
      </w:r>
    </w:p>
    <w:p w14:paraId="0DBB66C2" w14:textId="77777777" w:rsidR="0089693B" w:rsidRPr="00742A3B" w:rsidRDefault="0089693B" w:rsidP="00742A3B">
      <w:pPr>
        <w:pStyle w:val="paragraph"/>
        <w:numPr>
          <w:ilvl w:val="0"/>
          <w:numId w:val="25"/>
        </w:numPr>
        <w:spacing w:before="0" w:beforeAutospacing="0" w:after="0" w:afterAutospacing="0"/>
        <w:ind w:left="1080" w:firstLine="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sz w:val="22"/>
          <w:szCs w:val="22"/>
        </w:rPr>
        <w:t xml:space="preserve">Labor Exchange/Wagner </w:t>
      </w:r>
      <w:proofErr w:type="spellStart"/>
      <w:proofErr w:type="gramStart"/>
      <w:r w:rsidRPr="00742A3B">
        <w:rPr>
          <w:rStyle w:val="normaltextrun"/>
          <w:rFonts w:asciiTheme="minorHAnsi" w:hAnsiTheme="minorHAnsi" w:cstheme="minorHAnsi"/>
          <w:sz w:val="22"/>
          <w:szCs w:val="22"/>
        </w:rPr>
        <w:t>Peyser</w:t>
      </w:r>
      <w:proofErr w:type="spellEnd"/>
      <w:r w:rsidRPr="00742A3B">
        <w:rPr>
          <w:rStyle w:val="normaltextrun"/>
          <w:rFonts w:asciiTheme="minorHAnsi" w:hAnsiTheme="minorHAnsi" w:cstheme="minorHAnsi"/>
          <w:sz w:val="22"/>
          <w:szCs w:val="22"/>
        </w:rPr>
        <w:t>;</w:t>
      </w:r>
      <w:proofErr w:type="gramEnd"/>
      <w:r w:rsidRPr="00742A3B">
        <w:rPr>
          <w:rStyle w:val="normaltextrun"/>
          <w:rFonts w:asciiTheme="minorHAnsi" w:hAnsiTheme="minorHAnsi" w:cstheme="minorHAnsi"/>
          <w:sz w:val="22"/>
          <w:szCs w:val="22"/>
        </w:rPr>
        <w:t> </w:t>
      </w:r>
      <w:r w:rsidRPr="00742A3B">
        <w:rPr>
          <w:rStyle w:val="eop"/>
          <w:rFonts w:asciiTheme="minorHAnsi" w:hAnsiTheme="minorHAnsi" w:cstheme="minorHAnsi"/>
          <w:sz w:val="22"/>
          <w:szCs w:val="22"/>
        </w:rPr>
        <w:t> </w:t>
      </w:r>
    </w:p>
    <w:p w14:paraId="6961D54C" w14:textId="77777777" w:rsidR="0089693B" w:rsidRPr="00742A3B" w:rsidRDefault="0089693B" w:rsidP="00742A3B">
      <w:pPr>
        <w:pStyle w:val="paragraph"/>
        <w:numPr>
          <w:ilvl w:val="0"/>
          <w:numId w:val="26"/>
        </w:numPr>
        <w:spacing w:before="0" w:beforeAutospacing="0" w:after="0" w:afterAutospacing="0"/>
        <w:ind w:left="1080" w:firstLine="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sz w:val="22"/>
          <w:szCs w:val="22"/>
        </w:rPr>
        <w:t xml:space="preserve">Trade Adjustment </w:t>
      </w:r>
      <w:proofErr w:type="gramStart"/>
      <w:r w:rsidRPr="00742A3B">
        <w:rPr>
          <w:rStyle w:val="normaltextrun"/>
          <w:rFonts w:asciiTheme="minorHAnsi" w:hAnsiTheme="minorHAnsi" w:cstheme="minorHAnsi"/>
          <w:sz w:val="22"/>
          <w:szCs w:val="22"/>
        </w:rPr>
        <w:t>Assistance;</w:t>
      </w:r>
      <w:proofErr w:type="gramEnd"/>
    </w:p>
    <w:p w14:paraId="6940C6FB" w14:textId="77777777" w:rsidR="0089693B" w:rsidRPr="00742A3B" w:rsidRDefault="0089693B" w:rsidP="00742A3B">
      <w:pPr>
        <w:pStyle w:val="paragraph"/>
        <w:numPr>
          <w:ilvl w:val="0"/>
          <w:numId w:val="27"/>
        </w:numPr>
        <w:spacing w:before="0" w:beforeAutospacing="0" w:after="0" w:afterAutospacing="0"/>
        <w:ind w:left="1080" w:firstLine="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sz w:val="22"/>
          <w:szCs w:val="22"/>
        </w:rPr>
        <w:t xml:space="preserve">Reemployment Services and Eligibility </w:t>
      </w:r>
      <w:proofErr w:type="gramStart"/>
      <w:r w:rsidRPr="00742A3B">
        <w:rPr>
          <w:rStyle w:val="normaltextrun"/>
          <w:rFonts w:asciiTheme="minorHAnsi" w:hAnsiTheme="minorHAnsi" w:cstheme="minorHAnsi"/>
          <w:sz w:val="22"/>
          <w:szCs w:val="22"/>
        </w:rPr>
        <w:t>Assessment;</w:t>
      </w:r>
      <w:proofErr w:type="gramEnd"/>
      <w:r w:rsidRPr="00742A3B">
        <w:rPr>
          <w:rStyle w:val="normaltextrun"/>
          <w:rFonts w:asciiTheme="minorHAnsi" w:hAnsiTheme="minorHAnsi" w:cstheme="minorHAnsi"/>
          <w:sz w:val="22"/>
          <w:szCs w:val="22"/>
        </w:rPr>
        <w:t> </w:t>
      </w:r>
      <w:r w:rsidRPr="00742A3B">
        <w:rPr>
          <w:rStyle w:val="eop"/>
          <w:rFonts w:asciiTheme="minorHAnsi" w:hAnsiTheme="minorHAnsi" w:cstheme="minorHAnsi"/>
          <w:sz w:val="22"/>
          <w:szCs w:val="22"/>
        </w:rPr>
        <w:t> </w:t>
      </w:r>
    </w:p>
    <w:p w14:paraId="751E8D7B" w14:textId="77777777" w:rsidR="0089693B" w:rsidRPr="00742A3B" w:rsidRDefault="0089693B" w:rsidP="00742A3B">
      <w:pPr>
        <w:pStyle w:val="paragraph"/>
        <w:numPr>
          <w:ilvl w:val="0"/>
          <w:numId w:val="28"/>
        </w:numPr>
        <w:spacing w:before="0" w:beforeAutospacing="0" w:after="0" w:afterAutospacing="0"/>
        <w:ind w:left="1080" w:firstLine="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sz w:val="22"/>
          <w:szCs w:val="22"/>
        </w:rPr>
        <w:t xml:space="preserve">Foreign Labor </w:t>
      </w:r>
      <w:proofErr w:type="gramStart"/>
      <w:r w:rsidRPr="00742A3B">
        <w:rPr>
          <w:rStyle w:val="normaltextrun"/>
          <w:rFonts w:asciiTheme="minorHAnsi" w:hAnsiTheme="minorHAnsi" w:cstheme="minorHAnsi"/>
          <w:sz w:val="22"/>
          <w:szCs w:val="22"/>
        </w:rPr>
        <w:t>Certification;</w:t>
      </w:r>
      <w:proofErr w:type="gramEnd"/>
      <w:r w:rsidRPr="00742A3B">
        <w:rPr>
          <w:rStyle w:val="normaltextrun"/>
          <w:rFonts w:asciiTheme="minorHAnsi" w:hAnsiTheme="minorHAnsi" w:cstheme="minorHAnsi"/>
          <w:sz w:val="22"/>
          <w:szCs w:val="22"/>
        </w:rPr>
        <w:t> </w:t>
      </w:r>
      <w:r w:rsidRPr="00742A3B">
        <w:rPr>
          <w:rStyle w:val="eop"/>
          <w:rFonts w:asciiTheme="minorHAnsi" w:hAnsiTheme="minorHAnsi" w:cstheme="minorHAnsi"/>
          <w:sz w:val="22"/>
          <w:szCs w:val="22"/>
        </w:rPr>
        <w:t> </w:t>
      </w:r>
    </w:p>
    <w:p w14:paraId="3026A304" w14:textId="77777777" w:rsidR="0089693B" w:rsidRPr="00742A3B" w:rsidRDefault="0089693B" w:rsidP="00742A3B">
      <w:pPr>
        <w:pStyle w:val="paragraph"/>
        <w:numPr>
          <w:ilvl w:val="0"/>
          <w:numId w:val="29"/>
        </w:numPr>
        <w:spacing w:before="0" w:beforeAutospacing="0" w:after="0" w:afterAutospacing="0"/>
        <w:ind w:left="1080" w:firstLine="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sz w:val="22"/>
          <w:szCs w:val="22"/>
        </w:rPr>
        <w:t xml:space="preserve">Work Opportunity Tax </w:t>
      </w:r>
      <w:proofErr w:type="gramStart"/>
      <w:r w:rsidRPr="00742A3B">
        <w:rPr>
          <w:rStyle w:val="normaltextrun"/>
          <w:rFonts w:asciiTheme="minorHAnsi" w:hAnsiTheme="minorHAnsi" w:cstheme="minorHAnsi"/>
          <w:sz w:val="22"/>
          <w:szCs w:val="22"/>
        </w:rPr>
        <w:t>Credit;</w:t>
      </w:r>
      <w:proofErr w:type="gramEnd"/>
      <w:r w:rsidRPr="00742A3B">
        <w:rPr>
          <w:rStyle w:val="normaltextrun"/>
          <w:rFonts w:asciiTheme="minorHAnsi" w:hAnsiTheme="minorHAnsi" w:cstheme="minorHAnsi"/>
          <w:sz w:val="22"/>
          <w:szCs w:val="22"/>
        </w:rPr>
        <w:t> </w:t>
      </w:r>
      <w:r w:rsidRPr="00742A3B">
        <w:rPr>
          <w:rStyle w:val="eop"/>
          <w:rFonts w:asciiTheme="minorHAnsi" w:hAnsiTheme="minorHAnsi" w:cstheme="minorHAnsi"/>
          <w:sz w:val="22"/>
          <w:szCs w:val="22"/>
        </w:rPr>
        <w:t> </w:t>
      </w:r>
    </w:p>
    <w:p w14:paraId="5548A9B1" w14:textId="77777777" w:rsidR="0089693B" w:rsidRPr="00742A3B" w:rsidRDefault="0089693B" w:rsidP="00742A3B">
      <w:pPr>
        <w:pStyle w:val="paragraph"/>
        <w:numPr>
          <w:ilvl w:val="0"/>
          <w:numId w:val="30"/>
        </w:numPr>
        <w:spacing w:before="0" w:beforeAutospacing="0" w:after="0" w:afterAutospacing="0"/>
        <w:ind w:left="1080" w:firstLine="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sz w:val="22"/>
          <w:szCs w:val="22"/>
        </w:rPr>
        <w:t xml:space="preserve">Federal </w:t>
      </w:r>
      <w:proofErr w:type="gramStart"/>
      <w:r w:rsidRPr="00742A3B">
        <w:rPr>
          <w:rStyle w:val="normaltextrun"/>
          <w:rFonts w:asciiTheme="minorHAnsi" w:hAnsiTheme="minorHAnsi" w:cstheme="minorHAnsi"/>
          <w:sz w:val="22"/>
          <w:szCs w:val="22"/>
        </w:rPr>
        <w:t>Bonding;</w:t>
      </w:r>
      <w:proofErr w:type="gramEnd"/>
      <w:r w:rsidRPr="00742A3B">
        <w:rPr>
          <w:rStyle w:val="normaltextrun"/>
          <w:rFonts w:asciiTheme="minorHAnsi" w:hAnsiTheme="minorHAnsi" w:cstheme="minorHAnsi"/>
          <w:sz w:val="22"/>
          <w:szCs w:val="22"/>
        </w:rPr>
        <w:t> </w:t>
      </w:r>
      <w:r w:rsidRPr="00742A3B">
        <w:rPr>
          <w:rStyle w:val="eop"/>
          <w:rFonts w:asciiTheme="minorHAnsi" w:hAnsiTheme="minorHAnsi" w:cstheme="minorHAnsi"/>
          <w:sz w:val="22"/>
          <w:szCs w:val="22"/>
        </w:rPr>
        <w:t> </w:t>
      </w:r>
    </w:p>
    <w:p w14:paraId="5FA2D1F3" w14:textId="77777777" w:rsidR="0089693B" w:rsidRPr="00742A3B" w:rsidRDefault="0089693B" w:rsidP="00742A3B">
      <w:pPr>
        <w:pStyle w:val="paragraph"/>
        <w:numPr>
          <w:ilvl w:val="0"/>
          <w:numId w:val="31"/>
        </w:numPr>
        <w:spacing w:before="0" w:beforeAutospacing="0" w:after="0" w:afterAutospacing="0"/>
        <w:ind w:left="1080" w:firstLine="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sz w:val="22"/>
          <w:szCs w:val="22"/>
        </w:rPr>
        <w:t>Jobs for Veterans State Grants; and </w:t>
      </w:r>
      <w:r w:rsidRPr="00742A3B">
        <w:rPr>
          <w:rStyle w:val="eop"/>
          <w:rFonts w:asciiTheme="minorHAnsi" w:hAnsiTheme="minorHAnsi" w:cstheme="minorHAnsi"/>
          <w:sz w:val="22"/>
          <w:szCs w:val="22"/>
        </w:rPr>
        <w:t> </w:t>
      </w:r>
    </w:p>
    <w:p w14:paraId="045D51A4" w14:textId="77777777" w:rsidR="0089693B" w:rsidRPr="00742A3B" w:rsidRDefault="0089693B" w:rsidP="00742A3B">
      <w:pPr>
        <w:pStyle w:val="paragraph"/>
        <w:numPr>
          <w:ilvl w:val="0"/>
          <w:numId w:val="32"/>
        </w:numPr>
        <w:spacing w:before="0" w:beforeAutospacing="0" w:after="0" w:afterAutospacing="0"/>
        <w:ind w:left="1080" w:firstLine="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sz w:val="22"/>
          <w:szCs w:val="22"/>
        </w:rPr>
        <w:t>Eligible Training Provider List. </w:t>
      </w:r>
      <w:r w:rsidRPr="00742A3B">
        <w:rPr>
          <w:rStyle w:val="eop"/>
          <w:rFonts w:asciiTheme="minorHAnsi" w:hAnsiTheme="minorHAnsi" w:cstheme="minorHAnsi"/>
          <w:sz w:val="22"/>
          <w:szCs w:val="22"/>
        </w:rPr>
        <w:t> </w:t>
      </w:r>
    </w:p>
    <w:p w14:paraId="0B11A572" w14:textId="77777777" w:rsidR="0089693B" w:rsidRPr="00742A3B" w:rsidRDefault="0089693B" w:rsidP="00742A3B">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742A3B">
        <w:rPr>
          <w:rStyle w:val="eop"/>
          <w:rFonts w:asciiTheme="minorHAnsi" w:hAnsiTheme="minorHAnsi" w:cstheme="minorHAnsi"/>
          <w:sz w:val="22"/>
          <w:szCs w:val="22"/>
        </w:rPr>
        <w:t> </w:t>
      </w:r>
    </w:p>
    <w:p w14:paraId="3F04C7FA" w14:textId="77777777" w:rsidR="0089693B" w:rsidRPr="00742A3B" w:rsidRDefault="0089693B" w:rsidP="00742A3B">
      <w:pPr>
        <w:pStyle w:val="paragraph"/>
        <w:spacing w:before="0" w:beforeAutospacing="0" w:after="0" w:afterAutospacing="0"/>
        <w:jc w:val="both"/>
        <w:textAlignment w:val="baseline"/>
        <w:rPr>
          <w:rStyle w:val="eop"/>
          <w:rFonts w:asciiTheme="minorHAnsi" w:hAnsiTheme="minorHAnsi" w:cstheme="minorHAnsi"/>
          <w:sz w:val="22"/>
          <w:szCs w:val="22"/>
        </w:rPr>
      </w:pPr>
      <w:r w:rsidRPr="00742A3B">
        <w:rPr>
          <w:rStyle w:val="eop"/>
          <w:rFonts w:asciiTheme="minorHAnsi" w:hAnsiTheme="minorHAnsi" w:cstheme="minorHAnsi"/>
          <w:sz w:val="22"/>
          <w:szCs w:val="22"/>
        </w:rPr>
        <w:t xml:space="preserve">This performance year, training and resources continued to build upon the foundational knowledge, skills and resources staff need to deliver effective services to our shared jobseeker and employer customers, with the foundational CareerLink 101 </w:t>
      </w:r>
      <w:r w:rsidRPr="00742A3B">
        <w:rPr>
          <w:rStyle w:val="normaltextrun"/>
          <w:rFonts w:asciiTheme="minorHAnsi" w:hAnsiTheme="minorHAnsi" w:cstheme="minorHAnsi"/>
          <w:sz w:val="22"/>
          <w:szCs w:val="22"/>
        </w:rPr>
        <w:t>(</w:t>
      </w:r>
      <w:r w:rsidRPr="00742A3B" w:rsidDel="00594224">
        <w:rPr>
          <w:rStyle w:val="normaltextrun"/>
          <w:rFonts w:asciiTheme="minorHAnsi" w:hAnsiTheme="minorHAnsi" w:cstheme="minorHAnsi"/>
          <w:sz w:val="22"/>
          <w:szCs w:val="22"/>
        </w:rPr>
        <w:t>CL101</w:t>
      </w:r>
      <w:r w:rsidRPr="00742A3B">
        <w:rPr>
          <w:rStyle w:val="normaltextrun"/>
          <w:rFonts w:asciiTheme="minorHAnsi" w:hAnsiTheme="minorHAnsi" w:cstheme="minorHAnsi"/>
          <w:sz w:val="22"/>
          <w:szCs w:val="22"/>
        </w:rPr>
        <w:t xml:space="preserve">) </w:t>
      </w:r>
      <w:r w:rsidRPr="00742A3B">
        <w:rPr>
          <w:rStyle w:val="eop"/>
          <w:rFonts w:asciiTheme="minorHAnsi" w:hAnsiTheme="minorHAnsi" w:cstheme="minorHAnsi"/>
          <w:sz w:val="22"/>
          <w:szCs w:val="22"/>
        </w:rPr>
        <w:t xml:space="preserve">course and others updated with new statewide and programmatic information, and new courses added. Collaboration with our subject matter experts was key, as was surveying and incorporating insights from PA CareerLink® field staff.  Through these efforts, desk guides were created which provide guidance on policy and procedure.  </w:t>
      </w:r>
      <w:r w:rsidRPr="00742A3B">
        <w:rPr>
          <w:rStyle w:val="normaltextrun"/>
          <w:rFonts w:asciiTheme="minorHAnsi" w:hAnsiTheme="minorHAnsi" w:cstheme="minorHAnsi"/>
          <w:color w:val="000000"/>
          <w:sz w:val="22"/>
          <w:szCs w:val="22"/>
          <w:bdr w:val="none" w:sz="0" w:space="0" w:color="auto" w:frame="1"/>
        </w:rPr>
        <w:t xml:space="preserve">Consistent communication was a focus to ensure all partners were aware of learning opportunities available to them. </w:t>
      </w:r>
    </w:p>
    <w:p w14:paraId="35789930" w14:textId="77777777" w:rsidR="0089693B" w:rsidRPr="00742A3B" w:rsidRDefault="0089693B" w:rsidP="00742A3B">
      <w:pPr>
        <w:pStyle w:val="paragraph"/>
        <w:spacing w:before="0" w:beforeAutospacing="0" w:after="0" w:afterAutospacing="0"/>
        <w:jc w:val="both"/>
        <w:textAlignment w:val="baseline"/>
        <w:rPr>
          <w:rFonts w:asciiTheme="minorHAnsi" w:hAnsiTheme="minorHAnsi" w:cstheme="minorHAnsi"/>
          <w:color w:val="000000"/>
          <w:sz w:val="22"/>
          <w:szCs w:val="22"/>
          <w:highlight w:val="green"/>
        </w:rPr>
      </w:pPr>
    </w:p>
    <w:p w14:paraId="6E999855" w14:textId="37FF7E11" w:rsidR="0089693B" w:rsidRPr="000C72F9" w:rsidRDefault="000C72F9" w:rsidP="00742A3B">
      <w:pPr>
        <w:pStyle w:val="paragraph"/>
        <w:spacing w:before="0" w:beforeAutospacing="0" w:after="0" w:afterAutospacing="0"/>
        <w:jc w:val="both"/>
        <w:textAlignment w:val="baseline"/>
        <w:rPr>
          <w:rFonts w:asciiTheme="minorHAnsi" w:hAnsiTheme="minorHAnsi" w:cstheme="minorHAnsi"/>
          <w:sz w:val="22"/>
          <w:szCs w:val="22"/>
          <w:u w:val="single"/>
        </w:rPr>
      </w:pPr>
      <w:r>
        <w:rPr>
          <w:rStyle w:val="normaltextrun"/>
          <w:rFonts w:asciiTheme="minorHAnsi" w:hAnsiTheme="minorHAnsi" w:cstheme="minorHAnsi"/>
          <w:sz w:val="22"/>
          <w:szCs w:val="22"/>
          <w:u w:val="single"/>
        </w:rPr>
        <w:t>CareerLink 101 (CL101)</w:t>
      </w:r>
    </w:p>
    <w:p w14:paraId="1575E32D" w14:textId="4AD21A79" w:rsidR="0089693B" w:rsidRPr="00742A3B" w:rsidRDefault="0089693B" w:rsidP="00742A3B">
      <w:pPr>
        <w:pStyle w:val="paragraph"/>
        <w:spacing w:before="0" w:beforeAutospacing="0" w:after="0" w:afterAutospacing="0"/>
        <w:jc w:val="both"/>
        <w:textAlignment w:val="baseline"/>
        <w:rPr>
          <w:rFonts w:asciiTheme="minorHAnsi" w:hAnsiTheme="minorHAnsi" w:cstheme="minorHAnsi"/>
          <w:color w:val="000000"/>
          <w:sz w:val="22"/>
          <w:szCs w:val="22"/>
        </w:rPr>
      </w:pPr>
      <w:r w:rsidRPr="00742A3B">
        <w:rPr>
          <w:rStyle w:val="eop"/>
          <w:rFonts w:asciiTheme="minorHAnsi" w:hAnsiTheme="minorHAnsi" w:cstheme="minorHAnsi"/>
          <w:sz w:val="22"/>
          <w:szCs w:val="22"/>
        </w:rPr>
        <w:t> </w:t>
      </w:r>
    </w:p>
    <w:p w14:paraId="79642C1B" w14:textId="1059B2EB" w:rsidR="0089693B" w:rsidRPr="00742A3B" w:rsidRDefault="0089693B" w:rsidP="00742A3B">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742A3B">
        <w:rPr>
          <w:rStyle w:val="normaltextrun"/>
          <w:rFonts w:asciiTheme="minorHAnsi" w:hAnsiTheme="minorHAnsi" w:cstheme="minorHAnsi"/>
          <w:sz w:val="22"/>
          <w:szCs w:val="22"/>
        </w:rPr>
        <w:t xml:space="preserve">The CL101 course is designed for any workforce development professional that is a part of the PA CareerLink® system. The course is a combination of self-paced interactive learning modules, reflection questions and activities, and collaboration with other workforce development professionals during a four hour live virtual session. CL101 teaches workforce development professionals how PA CareerLink® came to be and its innovative service strategies; our shared customers and the importance of working together; PA CareerLink® programs, services, and how they are provided; and how our work is measured. It helps </w:t>
      </w:r>
      <w:r w:rsidR="00982359">
        <w:rPr>
          <w:rStyle w:val="normaltextrun"/>
          <w:rFonts w:asciiTheme="minorHAnsi" w:hAnsiTheme="minorHAnsi" w:cstheme="minorHAnsi"/>
          <w:sz w:val="22"/>
          <w:szCs w:val="22"/>
        </w:rPr>
        <w:t xml:space="preserve">to </w:t>
      </w:r>
      <w:r w:rsidRPr="00742A3B">
        <w:rPr>
          <w:rStyle w:val="normaltextrun"/>
          <w:rFonts w:asciiTheme="minorHAnsi" w:hAnsiTheme="minorHAnsi" w:cstheme="minorHAnsi"/>
          <w:sz w:val="22"/>
          <w:szCs w:val="22"/>
        </w:rPr>
        <w:t>provide an understanding of the important role everyone plays in the PA CareerLink® system and the impact of working together. In this performance year, 368 workforce development professionals representing the six WIOA core programs and various partner programs completed CL101. </w:t>
      </w:r>
    </w:p>
    <w:p w14:paraId="15509F7F" w14:textId="77777777" w:rsidR="0089693B" w:rsidRPr="00742A3B" w:rsidRDefault="0089693B" w:rsidP="00742A3B">
      <w:pPr>
        <w:pStyle w:val="paragraph"/>
        <w:spacing w:before="0" w:beforeAutospacing="0" w:after="0" w:afterAutospacing="0"/>
        <w:jc w:val="both"/>
        <w:textAlignment w:val="baseline"/>
        <w:rPr>
          <w:rFonts w:asciiTheme="minorHAnsi" w:hAnsiTheme="minorHAnsi" w:cstheme="minorHAnsi"/>
          <w:sz w:val="22"/>
          <w:szCs w:val="22"/>
        </w:rPr>
      </w:pPr>
    </w:p>
    <w:p w14:paraId="6854CE41" w14:textId="061F50A0" w:rsidR="00C42E46" w:rsidRDefault="00C42E46" w:rsidP="00742A3B">
      <w:pPr>
        <w:pStyle w:val="paragraph"/>
        <w:spacing w:before="0" w:beforeAutospacing="0" w:after="0" w:afterAutospacing="0"/>
        <w:jc w:val="both"/>
        <w:textAlignment w:val="baseline"/>
        <w:rPr>
          <w:rStyle w:val="normaltextrun"/>
          <w:rFonts w:asciiTheme="minorHAnsi" w:hAnsiTheme="minorHAnsi" w:cstheme="minorHAnsi"/>
          <w:sz w:val="22"/>
          <w:szCs w:val="22"/>
          <w:u w:val="single"/>
        </w:rPr>
      </w:pPr>
      <w:r>
        <w:rPr>
          <w:rStyle w:val="normaltextrun"/>
          <w:rFonts w:asciiTheme="minorHAnsi" w:hAnsiTheme="minorHAnsi" w:cstheme="minorHAnsi"/>
          <w:sz w:val="22"/>
          <w:szCs w:val="22"/>
          <w:u w:val="single"/>
        </w:rPr>
        <w:t>Building upon Foundational Program-Related Training</w:t>
      </w:r>
    </w:p>
    <w:p w14:paraId="1033C6A8" w14:textId="77777777" w:rsidR="0089693B" w:rsidRPr="00742A3B" w:rsidRDefault="0089693B" w:rsidP="00742A3B">
      <w:pPr>
        <w:pStyle w:val="paragraph"/>
        <w:spacing w:before="0" w:beforeAutospacing="0" w:after="0" w:afterAutospacing="0"/>
        <w:jc w:val="both"/>
        <w:textAlignment w:val="baseline"/>
        <w:rPr>
          <w:rFonts w:asciiTheme="minorHAnsi" w:hAnsiTheme="minorHAnsi" w:cstheme="minorHAnsi"/>
          <w:color w:val="000000"/>
          <w:sz w:val="22"/>
          <w:szCs w:val="22"/>
        </w:rPr>
      </w:pPr>
      <w:r w:rsidRPr="00742A3B">
        <w:rPr>
          <w:rStyle w:val="normaltextrun"/>
          <w:rFonts w:asciiTheme="minorHAnsi" w:hAnsiTheme="minorHAnsi" w:cstheme="minorHAnsi"/>
          <w:b/>
          <w:bCs/>
          <w:sz w:val="22"/>
          <w:szCs w:val="22"/>
        </w:rPr>
        <w:t> </w:t>
      </w:r>
      <w:r w:rsidRPr="00742A3B">
        <w:rPr>
          <w:rStyle w:val="eop"/>
          <w:rFonts w:asciiTheme="minorHAnsi" w:hAnsiTheme="minorHAnsi" w:cstheme="minorHAnsi"/>
          <w:sz w:val="22"/>
          <w:szCs w:val="22"/>
        </w:rPr>
        <w:t> </w:t>
      </w:r>
    </w:p>
    <w:p w14:paraId="2D58CECF" w14:textId="77777777" w:rsidR="0089693B" w:rsidRPr="00742A3B" w:rsidRDefault="0089693B" w:rsidP="00742A3B">
      <w:pPr>
        <w:pStyle w:val="paragraph"/>
        <w:spacing w:before="0" w:beforeAutospacing="0" w:after="0" w:afterAutospacing="0"/>
        <w:jc w:val="both"/>
        <w:textAlignment w:val="baseline"/>
        <w:rPr>
          <w:rStyle w:val="eop"/>
          <w:rFonts w:asciiTheme="minorHAnsi" w:hAnsiTheme="minorHAnsi" w:cstheme="minorHAnsi"/>
          <w:sz w:val="22"/>
          <w:szCs w:val="22"/>
        </w:rPr>
      </w:pPr>
      <w:r w:rsidRPr="00742A3B">
        <w:rPr>
          <w:rStyle w:val="normaltextrun"/>
          <w:rFonts w:asciiTheme="minorHAnsi" w:hAnsiTheme="minorHAnsi" w:cstheme="minorHAnsi"/>
          <w:sz w:val="22"/>
          <w:szCs w:val="22"/>
        </w:rPr>
        <w:t>Building upon foundational courses such as CL101 and the CWDS Foundational Training, the following program-related trainings were newly released this performance year: </w:t>
      </w:r>
      <w:r w:rsidRPr="00742A3B">
        <w:rPr>
          <w:rStyle w:val="eop"/>
          <w:rFonts w:asciiTheme="minorHAnsi" w:hAnsiTheme="minorHAnsi" w:cstheme="minorHAnsi"/>
          <w:sz w:val="22"/>
          <w:szCs w:val="22"/>
        </w:rPr>
        <w:t> </w:t>
      </w:r>
    </w:p>
    <w:p w14:paraId="4302A262" w14:textId="77777777" w:rsidR="0089693B" w:rsidRPr="00742A3B" w:rsidRDefault="0089693B" w:rsidP="00742A3B">
      <w:pPr>
        <w:pStyle w:val="paragraph"/>
        <w:spacing w:before="0" w:beforeAutospacing="0" w:after="0" w:afterAutospacing="0"/>
        <w:jc w:val="both"/>
        <w:textAlignment w:val="baseline"/>
        <w:rPr>
          <w:rStyle w:val="eop"/>
          <w:rFonts w:asciiTheme="minorHAnsi" w:hAnsiTheme="minorHAnsi" w:cstheme="minorHAnsi"/>
          <w:sz w:val="22"/>
          <w:szCs w:val="22"/>
        </w:rPr>
      </w:pPr>
    </w:p>
    <w:p w14:paraId="571C5281" w14:textId="77777777" w:rsidR="0089693B" w:rsidRPr="00742A3B" w:rsidRDefault="0089693B" w:rsidP="00742A3B">
      <w:pPr>
        <w:pStyle w:val="paragraph"/>
        <w:numPr>
          <w:ilvl w:val="0"/>
          <w:numId w:val="33"/>
        </w:numPr>
        <w:spacing w:before="0" w:beforeAutospacing="0" w:after="0" w:afterAutospacing="0"/>
        <w:jc w:val="both"/>
        <w:textAlignment w:val="baseline"/>
        <w:rPr>
          <w:rFonts w:asciiTheme="minorHAnsi" w:hAnsiTheme="minorHAnsi" w:cstheme="minorHAnsi"/>
          <w:color w:val="000000"/>
          <w:sz w:val="22"/>
          <w:szCs w:val="22"/>
        </w:rPr>
      </w:pPr>
      <w:r w:rsidRPr="00742A3B">
        <w:rPr>
          <w:rFonts w:asciiTheme="minorHAnsi" w:hAnsiTheme="minorHAnsi" w:cstheme="minorHAnsi"/>
          <w:color w:val="000000"/>
          <w:sz w:val="22"/>
          <w:szCs w:val="22"/>
        </w:rPr>
        <w:t>Labor Market Information</w:t>
      </w:r>
    </w:p>
    <w:p w14:paraId="749614F3" w14:textId="77777777" w:rsidR="0089693B" w:rsidRPr="00742A3B" w:rsidRDefault="0089693B" w:rsidP="00742A3B">
      <w:pPr>
        <w:pStyle w:val="paragraph"/>
        <w:numPr>
          <w:ilvl w:val="0"/>
          <w:numId w:val="33"/>
        </w:numPr>
        <w:spacing w:before="0" w:beforeAutospacing="0" w:after="0" w:afterAutospacing="0"/>
        <w:jc w:val="both"/>
        <w:textAlignment w:val="baseline"/>
        <w:rPr>
          <w:rFonts w:asciiTheme="minorHAnsi" w:hAnsiTheme="minorHAnsi" w:cstheme="minorHAnsi"/>
          <w:color w:val="000000"/>
          <w:sz w:val="22"/>
          <w:szCs w:val="22"/>
        </w:rPr>
      </w:pPr>
      <w:r w:rsidRPr="00742A3B">
        <w:rPr>
          <w:rFonts w:asciiTheme="minorHAnsi" w:hAnsiTheme="minorHAnsi" w:cstheme="minorHAnsi"/>
          <w:color w:val="000000"/>
          <w:sz w:val="22"/>
          <w:szCs w:val="22"/>
        </w:rPr>
        <w:t>Scam Prevention</w:t>
      </w:r>
    </w:p>
    <w:p w14:paraId="3CAE924F" w14:textId="77777777" w:rsidR="0089693B" w:rsidRPr="00742A3B" w:rsidRDefault="0089693B" w:rsidP="00742A3B">
      <w:pPr>
        <w:pStyle w:val="paragraph"/>
        <w:numPr>
          <w:ilvl w:val="0"/>
          <w:numId w:val="33"/>
        </w:numPr>
        <w:spacing w:before="0" w:beforeAutospacing="0" w:after="0" w:afterAutospacing="0"/>
        <w:jc w:val="both"/>
        <w:textAlignment w:val="baseline"/>
        <w:rPr>
          <w:rFonts w:asciiTheme="minorHAnsi" w:hAnsiTheme="minorHAnsi" w:cstheme="minorHAnsi"/>
          <w:color w:val="000000"/>
          <w:sz w:val="22"/>
          <w:szCs w:val="22"/>
        </w:rPr>
      </w:pPr>
      <w:r w:rsidRPr="00742A3B">
        <w:rPr>
          <w:rFonts w:asciiTheme="minorHAnsi" w:hAnsiTheme="minorHAnsi" w:cstheme="minorHAnsi"/>
          <w:color w:val="000000"/>
          <w:sz w:val="22"/>
          <w:szCs w:val="22"/>
        </w:rPr>
        <w:t>WIOA Title I Hard and Soft Exits and Hold Outcomes</w:t>
      </w:r>
    </w:p>
    <w:p w14:paraId="102FA70F" w14:textId="77777777" w:rsidR="0089693B" w:rsidRPr="00742A3B" w:rsidRDefault="0089693B" w:rsidP="00742A3B">
      <w:pPr>
        <w:pStyle w:val="paragraph"/>
        <w:numPr>
          <w:ilvl w:val="0"/>
          <w:numId w:val="33"/>
        </w:numPr>
        <w:spacing w:before="0" w:beforeAutospacing="0" w:after="0" w:afterAutospacing="0"/>
        <w:jc w:val="both"/>
        <w:textAlignment w:val="baseline"/>
        <w:rPr>
          <w:rFonts w:asciiTheme="minorHAnsi" w:hAnsiTheme="minorHAnsi" w:cstheme="minorHAnsi"/>
          <w:color w:val="000000"/>
          <w:sz w:val="22"/>
          <w:szCs w:val="22"/>
        </w:rPr>
      </w:pPr>
      <w:r w:rsidRPr="00742A3B">
        <w:rPr>
          <w:rFonts w:asciiTheme="minorHAnsi" w:hAnsiTheme="minorHAnsi" w:cstheme="minorHAnsi"/>
          <w:color w:val="000000"/>
          <w:sz w:val="22"/>
          <w:szCs w:val="22"/>
        </w:rPr>
        <w:t>Employment Services Complaint System</w:t>
      </w:r>
    </w:p>
    <w:p w14:paraId="0F28B36F" w14:textId="77777777" w:rsidR="0089693B" w:rsidRPr="00742A3B" w:rsidRDefault="0089693B" w:rsidP="00742A3B">
      <w:pPr>
        <w:pStyle w:val="paragraph"/>
        <w:numPr>
          <w:ilvl w:val="0"/>
          <w:numId w:val="33"/>
        </w:numPr>
        <w:spacing w:before="0" w:beforeAutospacing="0" w:after="0" w:afterAutospacing="0"/>
        <w:jc w:val="both"/>
        <w:textAlignment w:val="baseline"/>
        <w:rPr>
          <w:rFonts w:asciiTheme="minorHAnsi" w:hAnsiTheme="minorHAnsi" w:cstheme="minorHAnsi"/>
          <w:color w:val="000000"/>
          <w:sz w:val="22"/>
          <w:szCs w:val="22"/>
        </w:rPr>
      </w:pPr>
      <w:r w:rsidRPr="00742A3B">
        <w:rPr>
          <w:rFonts w:asciiTheme="minorHAnsi" w:hAnsiTheme="minorHAnsi" w:cstheme="minorHAnsi"/>
          <w:color w:val="000000"/>
          <w:sz w:val="22"/>
          <w:szCs w:val="22"/>
        </w:rPr>
        <w:t>Collaborating for Success: A Shared Customer-Centered Approach to Service Delivery</w:t>
      </w:r>
    </w:p>
    <w:p w14:paraId="277859A8" w14:textId="77777777" w:rsidR="0089693B" w:rsidRPr="00742A3B" w:rsidRDefault="0089693B" w:rsidP="00742A3B">
      <w:pPr>
        <w:pStyle w:val="paragraph"/>
        <w:numPr>
          <w:ilvl w:val="0"/>
          <w:numId w:val="33"/>
        </w:numPr>
        <w:spacing w:before="0" w:beforeAutospacing="0" w:after="0" w:afterAutospacing="0"/>
        <w:jc w:val="both"/>
        <w:textAlignment w:val="baseline"/>
        <w:rPr>
          <w:rFonts w:asciiTheme="minorHAnsi" w:hAnsiTheme="minorHAnsi" w:cstheme="minorHAnsi"/>
          <w:color w:val="000000"/>
          <w:sz w:val="22"/>
          <w:szCs w:val="22"/>
        </w:rPr>
      </w:pPr>
      <w:r w:rsidRPr="00742A3B">
        <w:rPr>
          <w:rFonts w:asciiTheme="minorHAnsi" w:hAnsiTheme="minorHAnsi" w:cstheme="minorHAnsi"/>
          <w:color w:val="000000"/>
          <w:sz w:val="22"/>
          <w:szCs w:val="22"/>
        </w:rPr>
        <w:t>Trade Adjustment Assistance Best Practices</w:t>
      </w:r>
    </w:p>
    <w:p w14:paraId="4F143B93" w14:textId="77777777" w:rsidR="0089693B" w:rsidRPr="00742A3B" w:rsidRDefault="0089693B" w:rsidP="00742A3B">
      <w:pPr>
        <w:pStyle w:val="paragraph"/>
        <w:numPr>
          <w:ilvl w:val="0"/>
          <w:numId w:val="33"/>
        </w:numPr>
        <w:spacing w:before="0" w:beforeAutospacing="0" w:after="0" w:afterAutospacing="0"/>
        <w:jc w:val="both"/>
        <w:textAlignment w:val="baseline"/>
        <w:rPr>
          <w:rFonts w:asciiTheme="minorHAnsi" w:hAnsiTheme="minorHAnsi" w:cstheme="minorHAnsi"/>
          <w:color w:val="000000"/>
          <w:sz w:val="22"/>
          <w:szCs w:val="22"/>
        </w:rPr>
      </w:pPr>
      <w:r w:rsidRPr="00742A3B">
        <w:rPr>
          <w:rFonts w:asciiTheme="minorHAnsi" w:hAnsiTheme="minorHAnsi" w:cstheme="minorHAnsi"/>
          <w:color w:val="000000"/>
          <w:sz w:val="22"/>
          <w:szCs w:val="22"/>
        </w:rPr>
        <w:t>WIOA Primary Indicators of Performance 2024</w:t>
      </w:r>
    </w:p>
    <w:p w14:paraId="563E636C" w14:textId="77777777" w:rsidR="0089693B" w:rsidRPr="00742A3B" w:rsidRDefault="0089693B" w:rsidP="00742A3B">
      <w:pPr>
        <w:pStyle w:val="paragraph"/>
        <w:numPr>
          <w:ilvl w:val="0"/>
          <w:numId w:val="33"/>
        </w:numPr>
        <w:spacing w:before="0" w:beforeAutospacing="0" w:after="0" w:afterAutospacing="0"/>
        <w:jc w:val="both"/>
        <w:textAlignment w:val="baseline"/>
        <w:rPr>
          <w:rFonts w:asciiTheme="minorHAnsi" w:hAnsiTheme="minorHAnsi" w:cstheme="minorHAnsi"/>
          <w:color w:val="000000"/>
          <w:sz w:val="22"/>
          <w:szCs w:val="22"/>
        </w:rPr>
      </w:pPr>
      <w:r w:rsidRPr="00742A3B">
        <w:rPr>
          <w:rFonts w:asciiTheme="minorHAnsi" w:hAnsiTheme="minorHAnsi" w:cstheme="minorHAnsi"/>
          <w:color w:val="000000"/>
          <w:sz w:val="22"/>
          <w:szCs w:val="22"/>
        </w:rPr>
        <w:t>CL101 for Libraries</w:t>
      </w:r>
    </w:p>
    <w:p w14:paraId="32790B17" w14:textId="77777777" w:rsidR="0089693B" w:rsidRPr="00742A3B" w:rsidRDefault="0089693B" w:rsidP="00742A3B">
      <w:pPr>
        <w:pStyle w:val="paragraph"/>
        <w:numPr>
          <w:ilvl w:val="0"/>
          <w:numId w:val="33"/>
        </w:numPr>
        <w:spacing w:before="0" w:beforeAutospacing="0" w:after="0" w:afterAutospacing="0"/>
        <w:jc w:val="both"/>
        <w:textAlignment w:val="baseline"/>
        <w:rPr>
          <w:rFonts w:asciiTheme="minorHAnsi" w:hAnsiTheme="minorHAnsi" w:cstheme="minorHAnsi"/>
          <w:color w:val="000000"/>
          <w:sz w:val="22"/>
          <w:szCs w:val="22"/>
        </w:rPr>
      </w:pPr>
      <w:r w:rsidRPr="00742A3B">
        <w:rPr>
          <w:rFonts w:asciiTheme="minorHAnsi" w:hAnsiTheme="minorHAnsi" w:cstheme="minorHAnsi"/>
          <w:color w:val="000000"/>
          <w:sz w:val="22"/>
          <w:szCs w:val="22"/>
        </w:rPr>
        <w:t>CL101 for Legislative Aids</w:t>
      </w:r>
    </w:p>
    <w:p w14:paraId="68AB3790" w14:textId="77777777" w:rsidR="0089693B" w:rsidRPr="00742A3B" w:rsidRDefault="0089693B" w:rsidP="00742A3B">
      <w:pPr>
        <w:pStyle w:val="paragraph"/>
        <w:numPr>
          <w:ilvl w:val="0"/>
          <w:numId w:val="33"/>
        </w:numPr>
        <w:spacing w:before="0" w:beforeAutospacing="0" w:after="0" w:afterAutospacing="0"/>
        <w:jc w:val="both"/>
        <w:textAlignment w:val="baseline"/>
        <w:rPr>
          <w:rFonts w:asciiTheme="minorHAnsi" w:hAnsiTheme="minorHAnsi" w:cstheme="minorHAnsi"/>
          <w:color w:val="000000"/>
          <w:sz w:val="22"/>
          <w:szCs w:val="22"/>
        </w:rPr>
      </w:pPr>
      <w:r w:rsidRPr="00742A3B">
        <w:rPr>
          <w:rFonts w:asciiTheme="minorHAnsi" w:hAnsiTheme="minorHAnsi" w:cstheme="minorHAnsi"/>
          <w:color w:val="000000"/>
          <w:sz w:val="22"/>
          <w:szCs w:val="22"/>
        </w:rPr>
        <w:t>Ad Hoc Technical Assistance</w:t>
      </w:r>
    </w:p>
    <w:p w14:paraId="184DF346" w14:textId="77777777" w:rsidR="002D1C5C" w:rsidRDefault="002D1C5C" w:rsidP="00742A3B">
      <w:pPr>
        <w:pStyle w:val="paragraph"/>
        <w:spacing w:before="0" w:beforeAutospacing="0" w:after="0" w:afterAutospacing="0"/>
        <w:jc w:val="both"/>
        <w:textAlignment w:val="baseline"/>
        <w:rPr>
          <w:rStyle w:val="eop"/>
          <w:rFonts w:asciiTheme="minorHAnsi" w:hAnsiTheme="minorHAnsi" w:cstheme="minorHAnsi"/>
          <w:sz w:val="22"/>
          <w:szCs w:val="22"/>
        </w:rPr>
      </w:pPr>
    </w:p>
    <w:p w14:paraId="0B7F70B9" w14:textId="07BDBBCF" w:rsidR="0089693B" w:rsidRPr="002D1C5C" w:rsidRDefault="002D1C5C" w:rsidP="00742A3B">
      <w:pPr>
        <w:pStyle w:val="paragraph"/>
        <w:spacing w:before="0" w:beforeAutospacing="0" w:after="0" w:afterAutospacing="0"/>
        <w:jc w:val="both"/>
        <w:textAlignment w:val="baseline"/>
        <w:rPr>
          <w:rStyle w:val="eop"/>
          <w:rFonts w:asciiTheme="minorHAnsi" w:hAnsiTheme="minorHAnsi" w:cstheme="minorHAnsi"/>
          <w:color w:val="000000"/>
          <w:sz w:val="22"/>
          <w:szCs w:val="22"/>
          <w:u w:val="single"/>
        </w:rPr>
      </w:pPr>
      <w:r w:rsidRPr="002D1C5C">
        <w:rPr>
          <w:rStyle w:val="eop"/>
          <w:rFonts w:asciiTheme="minorHAnsi" w:hAnsiTheme="minorHAnsi" w:cstheme="minorHAnsi"/>
          <w:sz w:val="22"/>
          <w:szCs w:val="22"/>
          <w:u w:val="single"/>
        </w:rPr>
        <w:t>Providing Guidance on Policy and Procedure</w:t>
      </w:r>
      <w:r w:rsidR="0089693B" w:rsidRPr="002D1C5C">
        <w:rPr>
          <w:rStyle w:val="eop"/>
          <w:rFonts w:asciiTheme="minorHAnsi" w:hAnsiTheme="minorHAnsi" w:cstheme="minorHAnsi"/>
          <w:sz w:val="22"/>
          <w:szCs w:val="22"/>
          <w:u w:val="single"/>
        </w:rPr>
        <w:t>  </w:t>
      </w:r>
    </w:p>
    <w:p w14:paraId="6BF96AA7" w14:textId="77777777" w:rsidR="00DB7E29" w:rsidRDefault="00DB7E29" w:rsidP="00742A3B">
      <w:pPr>
        <w:pStyle w:val="paragraph"/>
        <w:spacing w:before="0" w:beforeAutospacing="0" w:after="0" w:afterAutospacing="0"/>
        <w:jc w:val="both"/>
        <w:textAlignment w:val="baseline"/>
        <w:rPr>
          <w:rStyle w:val="eop"/>
          <w:rFonts w:asciiTheme="minorHAnsi" w:hAnsiTheme="minorHAnsi" w:cstheme="minorHAnsi"/>
          <w:sz w:val="22"/>
          <w:szCs w:val="22"/>
        </w:rPr>
      </w:pPr>
    </w:p>
    <w:p w14:paraId="661165D7" w14:textId="73558789" w:rsidR="0089693B" w:rsidRPr="00742A3B" w:rsidRDefault="0089693B" w:rsidP="00742A3B">
      <w:pPr>
        <w:pStyle w:val="paragraph"/>
        <w:spacing w:before="0" w:beforeAutospacing="0" w:after="0" w:afterAutospacing="0"/>
        <w:jc w:val="both"/>
        <w:textAlignment w:val="baseline"/>
        <w:rPr>
          <w:rFonts w:asciiTheme="minorHAnsi" w:hAnsiTheme="minorHAnsi" w:cstheme="minorHAnsi"/>
          <w:sz w:val="22"/>
          <w:szCs w:val="22"/>
        </w:rPr>
      </w:pPr>
      <w:r w:rsidRPr="00742A3B">
        <w:rPr>
          <w:rStyle w:val="eop"/>
          <w:rFonts w:asciiTheme="minorHAnsi" w:hAnsiTheme="minorHAnsi" w:cstheme="minorHAnsi"/>
          <w:sz w:val="22"/>
          <w:szCs w:val="22"/>
        </w:rPr>
        <w:t xml:space="preserve">Desk </w:t>
      </w:r>
      <w:r w:rsidR="00A67589">
        <w:rPr>
          <w:rStyle w:val="eop"/>
          <w:rFonts w:asciiTheme="minorHAnsi" w:hAnsiTheme="minorHAnsi" w:cstheme="minorHAnsi"/>
          <w:sz w:val="22"/>
          <w:szCs w:val="22"/>
        </w:rPr>
        <w:t>g</w:t>
      </w:r>
      <w:r w:rsidRPr="00742A3B">
        <w:rPr>
          <w:rStyle w:val="eop"/>
          <w:rFonts w:asciiTheme="minorHAnsi" w:hAnsiTheme="minorHAnsi" w:cstheme="minorHAnsi"/>
          <w:sz w:val="22"/>
          <w:szCs w:val="22"/>
        </w:rPr>
        <w:t xml:space="preserve">uides are </w:t>
      </w:r>
      <w:r w:rsidR="007133DD">
        <w:rPr>
          <w:rStyle w:val="eop"/>
          <w:rFonts w:asciiTheme="minorHAnsi" w:hAnsiTheme="minorHAnsi" w:cstheme="minorHAnsi"/>
          <w:sz w:val="22"/>
          <w:szCs w:val="22"/>
        </w:rPr>
        <w:t>provided</w:t>
      </w:r>
      <w:r w:rsidRPr="00742A3B">
        <w:rPr>
          <w:rStyle w:val="eop"/>
          <w:rFonts w:asciiTheme="minorHAnsi" w:hAnsiTheme="minorHAnsi" w:cstheme="minorHAnsi"/>
          <w:sz w:val="22"/>
          <w:szCs w:val="22"/>
        </w:rPr>
        <w:t xml:space="preserve"> to staff on policy, procedural requirements, and accurate data entry of required information </w:t>
      </w:r>
      <w:r w:rsidRPr="00742A3B">
        <w:rPr>
          <w:rFonts w:asciiTheme="minorHAnsi" w:hAnsiTheme="minorHAnsi" w:cstheme="minorHAnsi"/>
          <w:sz w:val="22"/>
          <w:szCs w:val="22"/>
        </w:rPr>
        <w:t xml:space="preserve">into the system of record, CWDS.  </w:t>
      </w:r>
    </w:p>
    <w:p w14:paraId="036357AA" w14:textId="77777777" w:rsidR="0089693B" w:rsidRPr="00742A3B" w:rsidRDefault="0089693B" w:rsidP="00742A3B">
      <w:pPr>
        <w:pStyle w:val="paragraph"/>
        <w:spacing w:before="0" w:beforeAutospacing="0" w:after="0" w:afterAutospacing="0"/>
        <w:jc w:val="both"/>
        <w:textAlignment w:val="baseline"/>
        <w:rPr>
          <w:rFonts w:asciiTheme="minorHAnsi" w:hAnsiTheme="minorHAnsi" w:cstheme="minorHAnsi"/>
          <w:sz w:val="22"/>
          <w:szCs w:val="22"/>
        </w:rPr>
      </w:pPr>
      <w:r w:rsidRPr="00742A3B">
        <w:rPr>
          <w:rFonts w:asciiTheme="minorHAnsi" w:hAnsiTheme="minorHAnsi" w:cstheme="minorHAnsi"/>
          <w:sz w:val="22"/>
          <w:szCs w:val="22"/>
        </w:rPr>
        <w:t>In the past performance year, two desk guides were released:</w:t>
      </w:r>
    </w:p>
    <w:p w14:paraId="0C860FD8" w14:textId="6BB08047" w:rsidR="0089693B" w:rsidRPr="00742A3B" w:rsidRDefault="0089693B" w:rsidP="00742A3B">
      <w:pPr>
        <w:pStyle w:val="Default"/>
        <w:numPr>
          <w:ilvl w:val="0"/>
          <w:numId w:val="34"/>
        </w:numPr>
        <w:adjustRightInd w:val="0"/>
        <w:jc w:val="both"/>
        <w:rPr>
          <w:rFonts w:asciiTheme="minorHAnsi" w:hAnsiTheme="minorHAnsi" w:cstheme="minorHAnsi"/>
          <w:sz w:val="22"/>
          <w:szCs w:val="22"/>
        </w:rPr>
      </w:pPr>
      <w:r w:rsidRPr="00742A3B">
        <w:rPr>
          <w:rStyle w:val="eop"/>
          <w:rFonts w:asciiTheme="minorHAnsi" w:hAnsiTheme="minorHAnsi" w:cstheme="minorHAnsi"/>
          <w:sz w:val="22"/>
          <w:szCs w:val="22"/>
        </w:rPr>
        <w:t xml:space="preserve">The Measurable Skill Gains (MSG) </w:t>
      </w:r>
      <w:r w:rsidR="00A67589">
        <w:rPr>
          <w:rStyle w:val="eop"/>
          <w:rFonts w:asciiTheme="minorHAnsi" w:hAnsiTheme="minorHAnsi" w:cstheme="minorHAnsi"/>
          <w:sz w:val="22"/>
          <w:szCs w:val="22"/>
        </w:rPr>
        <w:t>d</w:t>
      </w:r>
      <w:r w:rsidRPr="00742A3B">
        <w:rPr>
          <w:rStyle w:val="eop"/>
          <w:rFonts w:asciiTheme="minorHAnsi" w:hAnsiTheme="minorHAnsi" w:cstheme="minorHAnsi"/>
          <w:sz w:val="22"/>
          <w:szCs w:val="22"/>
        </w:rPr>
        <w:t xml:space="preserve">esk guide, which provides </w:t>
      </w:r>
      <w:r w:rsidRPr="00742A3B">
        <w:rPr>
          <w:rFonts w:asciiTheme="minorHAnsi" w:hAnsiTheme="minorHAnsi" w:cstheme="minorHAnsi"/>
          <w:sz w:val="22"/>
          <w:szCs w:val="22"/>
        </w:rPr>
        <w:t>in depth knowledge on the different types of MSGs, their definitions, and examples of time frames for achieving the MSG measure. This guide is intended to help explain MSGs so that this important measure is better understood, as this information is collected and reported to the federal government.</w:t>
      </w:r>
    </w:p>
    <w:p w14:paraId="286880BD" w14:textId="30C9C520" w:rsidR="0089693B" w:rsidRPr="00742A3B" w:rsidRDefault="0089693B" w:rsidP="00742A3B">
      <w:pPr>
        <w:pStyle w:val="ListParagraph"/>
        <w:widowControl/>
        <w:numPr>
          <w:ilvl w:val="0"/>
          <w:numId w:val="34"/>
        </w:numPr>
        <w:autoSpaceDE/>
        <w:autoSpaceDN/>
        <w:contextualSpacing/>
        <w:jc w:val="both"/>
        <w:rPr>
          <w:rFonts w:asciiTheme="minorHAnsi" w:hAnsiTheme="minorHAnsi" w:cstheme="minorHAnsi"/>
        </w:rPr>
      </w:pPr>
      <w:r w:rsidRPr="00742A3B">
        <w:rPr>
          <w:rFonts w:asciiTheme="minorHAnsi" w:hAnsiTheme="minorHAnsi" w:cstheme="minorHAnsi"/>
        </w:rPr>
        <w:t xml:space="preserve">The Reemployment Services &amp; Eligibility Assessment (RESEA) </w:t>
      </w:r>
      <w:r w:rsidR="00A67589">
        <w:rPr>
          <w:rFonts w:asciiTheme="minorHAnsi" w:hAnsiTheme="minorHAnsi" w:cstheme="minorHAnsi"/>
        </w:rPr>
        <w:t>d</w:t>
      </w:r>
      <w:r w:rsidRPr="00742A3B">
        <w:rPr>
          <w:rFonts w:asciiTheme="minorHAnsi" w:hAnsiTheme="minorHAnsi" w:cstheme="minorHAnsi"/>
        </w:rPr>
        <w:t>esk guide, which summarizes information about the RESEA program, gives detailed process steps for PA CareerLink® staff implementing the program, includes guidelines and examples for typical activities and interactions, and provides a synopsis of the policies and procedures that Unemployment Compensation uses.</w:t>
      </w:r>
    </w:p>
    <w:p w14:paraId="4C1F8E74" w14:textId="77777777" w:rsidR="0089693B" w:rsidRPr="00742A3B" w:rsidRDefault="0089693B" w:rsidP="00742A3B">
      <w:pPr>
        <w:pStyle w:val="paragraph"/>
        <w:spacing w:before="0" w:beforeAutospacing="0" w:after="0" w:afterAutospacing="0"/>
        <w:jc w:val="both"/>
        <w:textAlignment w:val="baseline"/>
        <w:rPr>
          <w:rFonts w:asciiTheme="minorHAnsi" w:hAnsiTheme="minorHAnsi" w:cstheme="minorHAnsi"/>
          <w:sz w:val="22"/>
          <w:szCs w:val="22"/>
        </w:rPr>
      </w:pPr>
    </w:p>
    <w:p w14:paraId="71A8D007" w14:textId="77777777" w:rsidR="0089693B" w:rsidRPr="00742A3B" w:rsidRDefault="0089693B" w:rsidP="00742A3B">
      <w:pPr>
        <w:pStyle w:val="paragraph"/>
        <w:spacing w:before="0" w:beforeAutospacing="0" w:after="0" w:afterAutospacing="0"/>
        <w:jc w:val="both"/>
        <w:textAlignment w:val="baseline"/>
        <w:rPr>
          <w:rFonts w:asciiTheme="minorHAnsi" w:hAnsiTheme="minorHAnsi" w:cstheme="minorHAnsi"/>
          <w:sz w:val="22"/>
          <w:szCs w:val="22"/>
        </w:rPr>
      </w:pPr>
      <w:r w:rsidRPr="00742A3B">
        <w:rPr>
          <w:rFonts w:asciiTheme="minorHAnsi" w:hAnsiTheme="minorHAnsi" w:cstheme="minorHAnsi"/>
          <w:sz w:val="22"/>
          <w:szCs w:val="22"/>
        </w:rPr>
        <w:t xml:space="preserve">In addition, a Desk Guide Checklist and Template was designed for those who create desk guides for their programs. </w:t>
      </w:r>
    </w:p>
    <w:p w14:paraId="74419F37" w14:textId="77777777" w:rsidR="0089693B" w:rsidRPr="00742A3B" w:rsidRDefault="0089693B" w:rsidP="00742A3B">
      <w:pPr>
        <w:pStyle w:val="paragraph"/>
        <w:spacing w:before="0" w:beforeAutospacing="0" w:after="0" w:afterAutospacing="0"/>
        <w:jc w:val="both"/>
        <w:textAlignment w:val="baseline"/>
        <w:rPr>
          <w:rFonts w:asciiTheme="minorHAnsi" w:hAnsiTheme="minorHAnsi" w:cstheme="minorHAnsi"/>
          <w:sz w:val="22"/>
          <w:szCs w:val="22"/>
        </w:rPr>
      </w:pPr>
    </w:p>
    <w:p w14:paraId="1485F8CB" w14:textId="40154304" w:rsidR="0089693B" w:rsidRPr="00DB7E29" w:rsidRDefault="00DB7E29" w:rsidP="00742A3B">
      <w:pPr>
        <w:jc w:val="both"/>
        <w:rPr>
          <w:rFonts w:asciiTheme="minorHAnsi" w:hAnsiTheme="minorHAnsi" w:cstheme="minorHAnsi"/>
          <w:u w:val="single"/>
        </w:rPr>
      </w:pPr>
      <w:r>
        <w:rPr>
          <w:rStyle w:val="normaltextrun"/>
          <w:rFonts w:asciiTheme="minorHAnsi" w:hAnsiTheme="minorHAnsi" w:cstheme="minorHAnsi"/>
          <w:u w:val="single"/>
        </w:rPr>
        <w:t>Communication and Outreach</w:t>
      </w:r>
    </w:p>
    <w:p w14:paraId="19526EDE" w14:textId="77777777" w:rsidR="00DB7E29" w:rsidRDefault="00DB7E29" w:rsidP="00742A3B">
      <w:pPr>
        <w:pStyle w:val="paragraph"/>
        <w:spacing w:before="0" w:beforeAutospacing="0" w:after="0" w:afterAutospacing="0"/>
        <w:jc w:val="both"/>
        <w:textAlignment w:val="baseline"/>
        <w:rPr>
          <w:rStyle w:val="normaltextrun"/>
          <w:rFonts w:asciiTheme="minorHAnsi" w:hAnsiTheme="minorHAnsi" w:cstheme="minorHAnsi"/>
          <w:color w:val="000000"/>
          <w:sz w:val="22"/>
          <w:szCs w:val="22"/>
          <w:bdr w:val="none" w:sz="0" w:space="0" w:color="auto" w:frame="1"/>
        </w:rPr>
      </w:pPr>
    </w:p>
    <w:p w14:paraId="72A6484D" w14:textId="172409DC" w:rsidR="0089693B" w:rsidRPr="00742A3B" w:rsidRDefault="0089693B" w:rsidP="00742A3B">
      <w:pPr>
        <w:pStyle w:val="paragraph"/>
        <w:spacing w:before="0" w:beforeAutospacing="0" w:after="0" w:afterAutospacing="0"/>
        <w:jc w:val="both"/>
        <w:textAlignment w:val="baseline"/>
        <w:rPr>
          <w:rStyle w:val="eop"/>
          <w:rFonts w:asciiTheme="minorHAnsi" w:hAnsiTheme="minorHAnsi" w:cstheme="minorHAnsi"/>
          <w:color w:val="000000"/>
          <w:sz w:val="22"/>
          <w:szCs w:val="22"/>
          <w:bdr w:val="none" w:sz="0" w:space="0" w:color="auto" w:frame="1"/>
        </w:rPr>
      </w:pPr>
      <w:r w:rsidRPr="00742A3B">
        <w:rPr>
          <w:rStyle w:val="normaltextrun"/>
          <w:rFonts w:asciiTheme="minorHAnsi" w:hAnsiTheme="minorHAnsi" w:cstheme="minorHAnsi"/>
          <w:color w:val="000000"/>
          <w:sz w:val="22"/>
          <w:szCs w:val="22"/>
          <w:bdr w:val="none" w:sz="0" w:space="0" w:color="auto" w:frame="1"/>
        </w:rPr>
        <w:t xml:space="preserve">The Staff Development team </w:t>
      </w:r>
      <w:r w:rsidR="00A67589">
        <w:rPr>
          <w:rStyle w:val="normaltextrun"/>
          <w:rFonts w:asciiTheme="minorHAnsi" w:hAnsiTheme="minorHAnsi" w:cstheme="minorHAnsi"/>
          <w:color w:val="000000"/>
          <w:sz w:val="22"/>
          <w:szCs w:val="22"/>
          <w:bdr w:val="none" w:sz="0" w:space="0" w:color="auto" w:frame="1"/>
        </w:rPr>
        <w:t>communicated</w:t>
      </w:r>
      <w:r w:rsidRPr="00742A3B">
        <w:rPr>
          <w:rStyle w:val="normaltextrun"/>
          <w:rFonts w:asciiTheme="minorHAnsi" w:hAnsiTheme="minorHAnsi" w:cstheme="minorHAnsi"/>
          <w:color w:val="000000"/>
          <w:sz w:val="22"/>
          <w:szCs w:val="22"/>
          <w:bdr w:val="none" w:sz="0" w:space="0" w:color="auto" w:frame="1"/>
        </w:rPr>
        <w:t xml:space="preserve"> courses and resources offered to workforce development partners, professional development opportunities via the Staff Development Quarterly Update, course registration information via the BWPO Biweekly Update and outreach emails, and participation in regional meetings across Pennsylvania. </w:t>
      </w:r>
    </w:p>
    <w:p w14:paraId="682BD1E6" w14:textId="77777777" w:rsidR="00834A79" w:rsidRPr="00742A3B" w:rsidRDefault="00834A79" w:rsidP="00742A3B">
      <w:pPr>
        <w:jc w:val="both"/>
        <w:rPr>
          <w:rFonts w:asciiTheme="minorHAnsi" w:hAnsiTheme="minorHAnsi" w:cstheme="minorHAnsi"/>
          <w:highlight w:val="red"/>
          <w:u w:val="single"/>
        </w:rPr>
      </w:pPr>
    </w:p>
    <w:p w14:paraId="366550BE" w14:textId="088CF1C5" w:rsidR="00834A79" w:rsidRPr="00742A3B" w:rsidRDefault="00834A79" w:rsidP="00742A3B">
      <w:pPr>
        <w:jc w:val="both"/>
        <w:rPr>
          <w:rFonts w:asciiTheme="minorHAnsi" w:hAnsiTheme="minorHAnsi" w:cstheme="minorHAnsi"/>
          <w:u w:val="single"/>
        </w:rPr>
      </w:pPr>
      <w:r w:rsidRPr="00742A3B">
        <w:rPr>
          <w:rFonts w:asciiTheme="minorHAnsi" w:hAnsiTheme="minorHAnsi" w:cstheme="minorHAnsi"/>
          <w:u w:val="single"/>
        </w:rPr>
        <w:t>Interval Trainings</w:t>
      </w:r>
    </w:p>
    <w:p w14:paraId="2A44C0D5" w14:textId="77777777" w:rsidR="002B7D00" w:rsidRPr="00742A3B" w:rsidRDefault="002B7D00" w:rsidP="00742A3B">
      <w:pPr>
        <w:jc w:val="both"/>
        <w:rPr>
          <w:rFonts w:asciiTheme="minorHAnsi" w:hAnsiTheme="minorHAnsi" w:cstheme="minorHAnsi"/>
        </w:rPr>
      </w:pPr>
    </w:p>
    <w:p w14:paraId="3173E1C7" w14:textId="1B3B302F" w:rsidR="00A735EE" w:rsidRPr="00742A3B" w:rsidRDefault="350330A2" w:rsidP="00742A3B">
      <w:pPr>
        <w:jc w:val="both"/>
        <w:rPr>
          <w:rFonts w:asciiTheme="minorHAnsi" w:hAnsiTheme="minorHAnsi" w:cstheme="minorHAnsi"/>
        </w:rPr>
      </w:pPr>
      <w:r w:rsidRPr="00742A3B">
        <w:rPr>
          <w:rFonts w:asciiTheme="minorHAnsi" w:hAnsiTheme="minorHAnsi" w:cstheme="minorHAnsi"/>
        </w:rPr>
        <w:t xml:space="preserve">Short </w:t>
      </w:r>
      <w:r w:rsidR="607E6CE7" w:rsidRPr="00742A3B">
        <w:rPr>
          <w:rFonts w:asciiTheme="minorHAnsi" w:hAnsiTheme="minorHAnsi" w:cstheme="minorHAnsi"/>
        </w:rPr>
        <w:t>interval training sessions were held monthly</w:t>
      </w:r>
      <w:r w:rsidR="00A67589">
        <w:rPr>
          <w:rFonts w:asciiTheme="minorHAnsi" w:hAnsiTheme="minorHAnsi" w:cstheme="minorHAnsi"/>
        </w:rPr>
        <w:t xml:space="preserve"> and during this performance year</w:t>
      </w:r>
      <w:r w:rsidR="00C96936" w:rsidRPr="00742A3B">
        <w:rPr>
          <w:rFonts w:asciiTheme="minorHAnsi" w:hAnsiTheme="minorHAnsi" w:cstheme="minorHAnsi"/>
        </w:rPr>
        <w:t xml:space="preserve">, 7,394 </w:t>
      </w:r>
      <w:r w:rsidR="00A67589">
        <w:rPr>
          <w:rFonts w:asciiTheme="minorHAnsi" w:hAnsiTheme="minorHAnsi" w:cstheme="minorHAnsi"/>
        </w:rPr>
        <w:t xml:space="preserve">persons </w:t>
      </w:r>
      <w:r w:rsidR="00A67589" w:rsidRPr="00742A3B">
        <w:rPr>
          <w:rFonts w:asciiTheme="minorHAnsi" w:hAnsiTheme="minorHAnsi" w:cstheme="minorHAnsi"/>
        </w:rPr>
        <w:t>attende</w:t>
      </w:r>
      <w:r w:rsidR="00A67589">
        <w:rPr>
          <w:rFonts w:asciiTheme="minorHAnsi" w:hAnsiTheme="minorHAnsi" w:cstheme="minorHAnsi"/>
        </w:rPr>
        <w:t>d,</w:t>
      </w:r>
      <w:r w:rsidR="00A67589" w:rsidRPr="00742A3B">
        <w:rPr>
          <w:rFonts w:asciiTheme="minorHAnsi" w:hAnsiTheme="minorHAnsi" w:cstheme="minorHAnsi"/>
        </w:rPr>
        <w:t xml:space="preserve"> </w:t>
      </w:r>
      <w:r w:rsidR="00B62DC9" w:rsidRPr="00742A3B">
        <w:rPr>
          <w:rFonts w:asciiTheme="minorHAnsi" w:hAnsiTheme="minorHAnsi" w:cstheme="minorHAnsi"/>
        </w:rPr>
        <w:t>includ</w:t>
      </w:r>
      <w:r w:rsidR="00A67589">
        <w:rPr>
          <w:rFonts w:asciiTheme="minorHAnsi" w:hAnsiTheme="minorHAnsi" w:cstheme="minorHAnsi"/>
        </w:rPr>
        <w:t>ing</w:t>
      </w:r>
      <w:r w:rsidR="00B62DC9" w:rsidRPr="00742A3B">
        <w:rPr>
          <w:rFonts w:asciiTheme="minorHAnsi" w:hAnsiTheme="minorHAnsi" w:cstheme="minorHAnsi"/>
        </w:rPr>
        <w:t xml:space="preserve"> Title I and Title III staff.  </w:t>
      </w:r>
      <w:r w:rsidR="607E6CE7" w:rsidRPr="00742A3B">
        <w:rPr>
          <w:rFonts w:asciiTheme="minorHAnsi" w:hAnsiTheme="minorHAnsi" w:cstheme="minorHAnsi"/>
        </w:rPr>
        <w:t>The following topics were covered this performance year:</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8580"/>
      </w:tblGrid>
      <w:tr w:rsidR="007131FF" w:rsidRPr="00742A3B" w14:paraId="1865ECFE" w14:textId="77777777" w:rsidTr="007131FF">
        <w:trPr>
          <w:trHeight w:val="300"/>
        </w:trPr>
        <w:tc>
          <w:tcPr>
            <w:tcW w:w="1900" w:type="dxa"/>
            <w:shd w:val="clear" w:color="auto" w:fill="auto"/>
            <w:noWrap/>
            <w:vAlign w:val="bottom"/>
            <w:hideMark/>
          </w:tcPr>
          <w:p w14:paraId="3AC1BF04"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June 2024</w:t>
            </w:r>
          </w:p>
        </w:tc>
        <w:tc>
          <w:tcPr>
            <w:tcW w:w="8580" w:type="dxa"/>
            <w:shd w:val="clear" w:color="auto" w:fill="auto"/>
            <w:noWrap/>
            <w:vAlign w:val="bottom"/>
            <w:hideMark/>
          </w:tcPr>
          <w:p w14:paraId="35C9C3B6"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Local Workforce Development Boards 101</w:t>
            </w:r>
          </w:p>
        </w:tc>
      </w:tr>
      <w:tr w:rsidR="007131FF" w:rsidRPr="00742A3B" w14:paraId="4A63CB6B" w14:textId="77777777" w:rsidTr="007131FF">
        <w:trPr>
          <w:trHeight w:val="300"/>
        </w:trPr>
        <w:tc>
          <w:tcPr>
            <w:tcW w:w="1900" w:type="dxa"/>
            <w:shd w:val="clear" w:color="auto" w:fill="auto"/>
            <w:noWrap/>
            <w:vAlign w:val="bottom"/>
            <w:hideMark/>
          </w:tcPr>
          <w:p w14:paraId="194197E1"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May 2024</w:t>
            </w:r>
          </w:p>
        </w:tc>
        <w:tc>
          <w:tcPr>
            <w:tcW w:w="8580" w:type="dxa"/>
            <w:shd w:val="clear" w:color="auto" w:fill="auto"/>
            <w:noWrap/>
            <w:vAlign w:val="bottom"/>
            <w:hideMark/>
          </w:tcPr>
          <w:p w14:paraId="046C50C8"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JVSG: DVOP and LVER Responsibilities and Restrictions</w:t>
            </w:r>
          </w:p>
        </w:tc>
      </w:tr>
      <w:tr w:rsidR="007131FF" w:rsidRPr="00742A3B" w14:paraId="7DF061B3" w14:textId="77777777" w:rsidTr="007131FF">
        <w:trPr>
          <w:trHeight w:val="300"/>
        </w:trPr>
        <w:tc>
          <w:tcPr>
            <w:tcW w:w="1900" w:type="dxa"/>
            <w:shd w:val="clear" w:color="auto" w:fill="auto"/>
            <w:noWrap/>
            <w:vAlign w:val="bottom"/>
            <w:hideMark/>
          </w:tcPr>
          <w:p w14:paraId="717F9BA3"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April 2024</w:t>
            </w:r>
          </w:p>
        </w:tc>
        <w:tc>
          <w:tcPr>
            <w:tcW w:w="8580" w:type="dxa"/>
            <w:shd w:val="clear" w:color="auto" w:fill="auto"/>
            <w:noWrap/>
            <w:vAlign w:val="bottom"/>
            <w:hideMark/>
          </w:tcPr>
          <w:p w14:paraId="4782BF44"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What is Job Corps?</w:t>
            </w:r>
          </w:p>
        </w:tc>
      </w:tr>
      <w:tr w:rsidR="007131FF" w:rsidRPr="00742A3B" w14:paraId="65EB7747" w14:textId="77777777" w:rsidTr="007131FF">
        <w:trPr>
          <w:trHeight w:val="300"/>
        </w:trPr>
        <w:tc>
          <w:tcPr>
            <w:tcW w:w="1900" w:type="dxa"/>
            <w:shd w:val="clear" w:color="auto" w:fill="auto"/>
            <w:noWrap/>
            <w:vAlign w:val="bottom"/>
            <w:hideMark/>
          </w:tcPr>
          <w:p w14:paraId="09E1139B"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March 2024</w:t>
            </w:r>
          </w:p>
        </w:tc>
        <w:tc>
          <w:tcPr>
            <w:tcW w:w="8580" w:type="dxa"/>
            <w:shd w:val="clear" w:color="auto" w:fill="auto"/>
            <w:noWrap/>
            <w:vAlign w:val="bottom"/>
            <w:hideMark/>
          </w:tcPr>
          <w:p w14:paraId="1AB9D34A"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Pardons as Workforce Development</w:t>
            </w:r>
          </w:p>
        </w:tc>
      </w:tr>
      <w:tr w:rsidR="007131FF" w:rsidRPr="00742A3B" w14:paraId="07B7126B" w14:textId="77777777" w:rsidTr="007131FF">
        <w:trPr>
          <w:trHeight w:val="300"/>
        </w:trPr>
        <w:tc>
          <w:tcPr>
            <w:tcW w:w="1900" w:type="dxa"/>
            <w:shd w:val="clear" w:color="auto" w:fill="auto"/>
            <w:noWrap/>
            <w:vAlign w:val="bottom"/>
            <w:hideMark/>
          </w:tcPr>
          <w:p w14:paraId="154BBDE1"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February 2024</w:t>
            </w:r>
          </w:p>
        </w:tc>
        <w:tc>
          <w:tcPr>
            <w:tcW w:w="8580" w:type="dxa"/>
            <w:shd w:val="clear" w:color="auto" w:fill="auto"/>
            <w:noWrap/>
            <w:vAlign w:val="bottom"/>
            <w:hideMark/>
          </w:tcPr>
          <w:p w14:paraId="15C02779"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Match Meetings</w:t>
            </w:r>
          </w:p>
        </w:tc>
      </w:tr>
      <w:tr w:rsidR="007131FF" w:rsidRPr="00742A3B" w14:paraId="1C1F266F" w14:textId="77777777" w:rsidTr="007131FF">
        <w:trPr>
          <w:trHeight w:val="300"/>
        </w:trPr>
        <w:tc>
          <w:tcPr>
            <w:tcW w:w="1900" w:type="dxa"/>
            <w:shd w:val="clear" w:color="auto" w:fill="auto"/>
            <w:noWrap/>
            <w:vAlign w:val="bottom"/>
            <w:hideMark/>
          </w:tcPr>
          <w:p w14:paraId="154A54F6"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January 2024</w:t>
            </w:r>
          </w:p>
        </w:tc>
        <w:tc>
          <w:tcPr>
            <w:tcW w:w="8580" w:type="dxa"/>
            <w:shd w:val="clear" w:color="auto" w:fill="auto"/>
            <w:noWrap/>
            <w:vAlign w:val="bottom"/>
            <w:hideMark/>
          </w:tcPr>
          <w:p w14:paraId="5FAA1CC9"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Employer Services Complaint System</w:t>
            </w:r>
          </w:p>
        </w:tc>
      </w:tr>
      <w:tr w:rsidR="007131FF" w:rsidRPr="00742A3B" w14:paraId="2E2B684E" w14:textId="77777777" w:rsidTr="007131FF">
        <w:trPr>
          <w:trHeight w:val="300"/>
        </w:trPr>
        <w:tc>
          <w:tcPr>
            <w:tcW w:w="1900" w:type="dxa"/>
            <w:shd w:val="clear" w:color="auto" w:fill="auto"/>
            <w:noWrap/>
            <w:vAlign w:val="bottom"/>
            <w:hideMark/>
          </w:tcPr>
          <w:p w14:paraId="72123AE0"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December 2023</w:t>
            </w:r>
          </w:p>
        </w:tc>
        <w:tc>
          <w:tcPr>
            <w:tcW w:w="8580" w:type="dxa"/>
            <w:shd w:val="clear" w:color="auto" w:fill="auto"/>
            <w:noWrap/>
            <w:vAlign w:val="bottom"/>
            <w:hideMark/>
          </w:tcPr>
          <w:p w14:paraId="40699950"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Agricultural Workforce Needs: Filling Labor Shortages and Educating the Next Generation</w:t>
            </w:r>
          </w:p>
        </w:tc>
      </w:tr>
      <w:tr w:rsidR="007131FF" w:rsidRPr="00742A3B" w14:paraId="4E68C561" w14:textId="77777777" w:rsidTr="007131FF">
        <w:trPr>
          <w:trHeight w:val="300"/>
        </w:trPr>
        <w:tc>
          <w:tcPr>
            <w:tcW w:w="1900" w:type="dxa"/>
            <w:shd w:val="clear" w:color="auto" w:fill="auto"/>
            <w:noWrap/>
            <w:vAlign w:val="bottom"/>
            <w:hideMark/>
          </w:tcPr>
          <w:p w14:paraId="524D54CC"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November 2023</w:t>
            </w:r>
          </w:p>
        </w:tc>
        <w:tc>
          <w:tcPr>
            <w:tcW w:w="8580" w:type="dxa"/>
            <w:shd w:val="clear" w:color="auto" w:fill="auto"/>
            <w:noWrap/>
            <w:vAlign w:val="bottom"/>
            <w:hideMark/>
          </w:tcPr>
          <w:p w14:paraId="7BBAF57D"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Big Interview Overview</w:t>
            </w:r>
          </w:p>
        </w:tc>
      </w:tr>
      <w:tr w:rsidR="007131FF" w:rsidRPr="00742A3B" w14:paraId="04DB3A65" w14:textId="77777777" w:rsidTr="007131FF">
        <w:trPr>
          <w:trHeight w:val="300"/>
        </w:trPr>
        <w:tc>
          <w:tcPr>
            <w:tcW w:w="1900" w:type="dxa"/>
            <w:shd w:val="clear" w:color="auto" w:fill="auto"/>
            <w:noWrap/>
            <w:vAlign w:val="bottom"/>
            <w:hideMark/>
          </w:tcPr>
          <w:p w14:paraId="2468F594"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October 2023</w:t>
            </w:r>
          </w:p>
        </w:tc>
        <w:tc>
          <w:tcPr>
            <w:tcW w:w="8580" w:type="dxa"/>
            <w:shd w:val="clear" w:color="auto" w:fill="auto"/>
            <w:noWrap/>
            <w:vAlign w:val="bottom"/>
            <w:hideMark/>
          </w:tcPr>
          <w:p w14:paraId="69A1F259"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Job Matching: Call-in vs. Referral</w:t>
            </w:r>
          </w:p>
        </w:tc>
      </w:tr>
      <w:tr w:rsidR="007131FF" w:rsidRPr="00742A3B" w14:paraId="4759D5A6" w14:textId="77777777" w:rsidTr="007131FF">
        <w:trPr>
          <w:trHeight w:val="300"/>
        </w:trPr>
        <w:tc>
          <w:tcPr>
            <w:tcW w:w="1900" w:type="dxa"/>
            <w:shd w:val="clear" w:color="auto" w:fill="auto"/>
            <w:noWrap/>
            <w:vAlign w:val="bottom"/>
            <w:hideMark/>
          </w:tcPr>
          <w:p w14:paraId="695BE40B"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September 2023</w:t>
            </w:r>
          </w:p>
        </w:tc>
        <w:tc>
          <w:tcPr>
            <w:tcW w:w="8580" w:type="dxa"/>
            <w:shd w:val="clear" w:color="auto" w:fill="auto"/>
            <w:noWrap/>
            <w:vAlign w:val="bottom"/>
            <w:hideMark/>
          </w:tcPr>
          <w:p w14:paraId="05487269"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Skill-up and Reentry</w:t>
            </w:r>
          </w:p>
        </w:tc>
      </w:tr>
      <w:tr w:rsidR="007131FF" w:rsidRPr="00742A3B" w14:paraId="103318F6" w14:textId="77777777" w:rsidTr="007131FF">
        <w:trPr>
          <w:trHeight w:val="300"/>
        </w:trPr>
        <w:tc>
          <w:tcPr>
            <w:tcW w:w="1900" w:type="dxa"/>
            <w:shd w:val="clear" w:color="auto" w:fill="auto"/>
            <w:noWrap/>
            <w:vAlign w:val="bottom"/>
            <w:hideMark/>
          </w:tcPr>
          <w:p w14:paraId="5C662149"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 xml:space="preserve"> August 2023</w:t>
            </w:r>
          </w:p>
        </w:tc>
        <w:tc>
          <w:tcPr>
            <w:tcW w:w="8580" w:type="dxa"/>
            <w:shd w:val="clear" w:color="auto" w:fill="auto"/>
            <w:noWrap/>
            <w:vAlign w:val="bottom"/>
            <w:hideMark/>
          </w:tcPr>
          <w:p w14:paraId="5517E182"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Disabilities in Workforce</w:t>
            </w:r>
          </w:p>
        </w:tc>
      </w:tr>
      <w:tr w:rsidR="007131FF" w:rsidRPr="00742A3B" w14:paraId="6CB9B096" w14:textId="77777777" w:rsidTr="007131FF">
        <w:trPr>
          <w:trHeight w:val="300"/>
        </w:trPr>
        <w:tc>
          <w:tcPr>
            <w:tcW w:w="1900" w:type="dxa"/>
            <w:shd w:val="clear" w:color="auto" w:fill="auto"/>
            <w:noWrap/>
            <w:vAlign w:val="bottom"/>
            <w:hideMark/>
          </w:tcPr>
          <w:p w14:paraId="13515BF4"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 xml:space="preserve">July 2023 </w:t>
            </w:r>
          </w:p>
        </w:tc>
        <w:tc>
          <w:tcPr>
            <w:tcW w:w="8580" w:type="dxa"/>
            <w:shd w:val="clear" w:color="auto" w:fill="auto"/>
            <w:noWrap/>
            <w:vAlign w:val="bottom"/>
            <w:hideMark/>
          </w:tcPr>
          <w:p w14:paraId="3341572A" w14:textId="77777777" w:rsidR="007131FF" w:rsidRPr="00742A3B" w:rsidRDefault="007131FF" w:rsidP="00742A3B">
            <w:pPr>
              <w:widowControl/>
              <w:autoSpaceDE/>
              <w:autoSpaceDN/>
              <w:jc w:val="both"/>
              <w:rPr>
                <w:rFonts w:asciiTheme="minorHAnsi" w:eastAsia="Times New Roman" w:hAnsiTheme="minorHAnsi" w:cstheme="minorHAnsi"/>
                <w:color w:val="000000"/>
                <w:lang w:bidi="ar-SA"/>
              </w:rPr>
            </w:pPr>
            <w:r w:rsidRPr="00742A3B">
              <w:rPr>
                <w:rFonts w:asciiTheme="minorHAnsi" w:eastAsia="Times New Roman" w:hAnsiTheme="minorHAnsi" w:cstheme="minorHAnsi"/>
                <w:color w:val="000000"/>
                <w:lang w:bidi="ar-SA"/>
              </w:rPr>
              <w:t>Scam Prevention</w:t>
            </w:r>
          </w:p>
        </w:tc>
      </w:tr>
    </w:tbl>
    <w:p w14:paraId="4C522A72" w14:textId="0733226C" w:rsidR="00834A79" w:rsidRPr="00742A3B" w:rsidRDefault="00834A79" w:rsidP="00742A3B">
      <w:pPr>
        <w:jc w:val="both"/>
        <w:rPr>
          <w:rFonts w:asciiTheme="minorHAnsi" w:hAnsiTheme="minorHAnsi" w:cstheme="minorHAnsi"/>
        </w:rPr>
      </w:pPr>
    </w:p>
    <w:p w14:paraId="4FBC35E4" w14:textId="266D591A" w:rsidR="00834A79" w:rsidRPr="00742A3B" w:rsidRDefault="00834A79" w:rsidP="00742A3B">
      <w:pPr>
        <w:jc w:val="both"/>
        <w:rPr>
          <w:rFonts w:asciiTheme="minorHAnsi" w:hAnsiTheme="minorHAnsi" w:cstheme="minorHAnsi"/>
          <w:u w:val="single"/>
        </w:rPr>
      </w:pPr>
      <w:r w:rsidRPr="00742A3B">
        <w:rPr>
          <w:rFonts w:asciiTheme="minorHAnsi" w:hAnsiTheme="minorHAnsi" w:cstheme="minorHAnsi"/>
          <w:u w:val="single"/>
        </w:rPr>
        <w:t>ETPL Training</w:t>
      </w:r>
    </w:p>
    <w:p w14:paraId="4D3B3617" w14:textId="77777777" w:rsidR="002B7D00" w:rsidRPr="00742A3B" w:rsidRDefault="002B7D00" w:rsidP="00742A3B">
      <w:pPr>
        <w:jc w:val="both"/>
        <w:rPr>
          <w:rFonts w:asciiTheme="minorHAnsi" w:hAnsiTheme="minorHAnsi" w:cstheme="minorHAnsi"/>
        </w:rPr>
      </w:pPr>
    </w:p>
    <w:p w14:paraId="106819A5" w14:textId="5A15FA1C" w:rsidR="005A6C71" w:rsidRPr="00742A3B" w:rsidRDefault="733B1CE7" w:rsidP="00742A3B">
      <w:pPr>
        <w:jc w:val="both"/>
        <w:rPr>
          <w:rFonts w:asciiTheme="minorHAnsi" w:hAnsiTheme="minorHAnsi" w:cstheme="minorHAnsi"/>
        </w:rPr>
      </w:pPr>
      <w:r w:rsidRPr="00742A3B">
        <w:rPr>
          <w:rFonts w:asciiTheme="minorHAnsi" w:hAnsiTheme="minorHAnsi" w:cstheme="minorHAnsi"/>
        </w:rPr>
        <w:t>Training sessions were held for providers</w:t>
      </w:r>
      <w:r w:rsidR="00BD1CFD" w:rsidRPr="00742A3B">
        <w:rPr>
          <w:rFonts w:asciiTheme="minorHAnsi" w:hAnsiTheme="minorHAnsi" w:cstheme="minorHAnsi"/>
        </w:rPr>
        <w:t xml:space="preserve"> </w:t>
      </w:r>
      <w:r w:rsidR="008F6FBF" w:rsidRPr="00742A3B">
        <w:rPr>
          <w:rFonts w:asciiTheme="minorHAnsi" w:hAnsiTheme="minorHAnsi" w:cstheme="minorHAnsi"/>
        </w:rPr>
        <w:t>and Points of Contact</w:t>
      </w:r>
      <w:r w:rsidR="00BD1CFD" w:rsidRPr="00742A3B">
        <w:rPr>
          <w:rFonts w:asciiTheme="minorHAnsi" w:hAnsiTheme="minorHAnsi" w:cstheme="minorHAnsi"/>
        </w:rPr>
        <w:t xml:space="preserve"> on the Eligible Training Provider List (ETPL)</w:t>
      </w:r>
      <w:r w:rsidRPr="00742A3B">
        <w:rPr>
          <w:rFonts w:asciiTheme="minorHAnsi" w:hAnsiTheme="minorHAnsi" w:cstheme="minorHAnsi"/>
        </w:rPr>
        <w:t xml:space="preserve">. </w:t>
      </w:r>
      <w:r w:rsidR="008A274E" w:rsidRPr="00742A3B">
        <w:rPr>
          <w:rFonts w:asciiTheme="minorHAnsi" w:hAnsiTheme="minorHAnsi" w:cstheme="minorHAnsi"/>
        </w:rPr>
        <w:t xml:space="preserve">These sessions offered a demonstration of the </w:t>
      </w:r>
      <w:r w:rsidRPr="00742A3B">
        <w:rPr>
          <w:rFonts w:asciiTheme="minorHAnsi" w:hAnsiTheme="minorHAnsi" w:cstheme="minorHAnsi"/>
        </w:rPr>
        <w:t>steps of the provider</w:t>
      </w:r>
      <w:r w:rsidRPr="00742A3B">
        <w:rPr>
          <w:rFonts w:asciiTheme="minorHAnsi" w:hAnsiTheme="minorHAnsi" w:cstheme="minorHAnsi"/>
          <w:i/>
        </w:rPr>
        <w:t xml:space="preserve"> </w:t>
      </w:r>
      <w:r w:rsidRPr="00742A3B">
        <w:rPr>
          <w:rFonts w:asciiTheme="minorHAnsi" w:hAnsiTheme="minorHAnsi" w:cstheme="minorHAnsi"/>
        </w:rPr>
        <w:t>flow</w:t>
      </w:r>
      <w:r w:rsidR="008A274E" w:rsidRPr="00742A3B">
        <w:rPr>
          <w:rFonts w:asciiTheme="minorHAnsi" w:hAnsiTheme="minorHAnsi" w:cstheme="minorHAnsi"/>
        </w:rPr>
        <w:t xml:space="preserve"> and </w:t>
      </w:r>
      <w:r w:rsidR="00F56A0F" w:rsidRPr="00742A3B">
        <w:rPr>
          <w:rFonts w:asciiTheme="minorHAnsi" w:hAnsiTheme="minorHAnsi" w:cstheme="minorHAnsi"/>
        </w:rPr>
        <w:t xml:space="preserve">built in </w:t>
      </w:r>
      <w:r w:rsidR="00DC7167" w:rsidRPr="00742A3B">
        <w:rPr>
          <w:rFonts w:asciiTheme="minorHAnsi" w:hAnsiTheme="minorHAnsi" w:cstheme="minorHAnsi"/>
        </w:rPr>
        <w:t>Q&amp;A</w:t>
      </w:r>
      <w:r w:rsidRPr="00742A3B">
        <w:rPr>
          <w:rFonts w:asciiTheme="minorHAnsi" w:hAnsiTheme="minorHAnsi" w:cstheme="minorHAnsi"/>
        </w:rPr>
        <w:t>.</w:t>
      </w:r>
      <w:r w:rsidR="11EDC32E" w:rsidRPr="00742A3B">
        <w:rPr>
          <w:rFonts w:asciiTheme="minorHAnsi" w:hAnsiTheme="minorHAnsi" w:cstheme="minorHAnsi"/>
        </w:rPr>
        <w:t xml:space="preserve"> </w:t>
      </w:r>
      <w:r w:rsidRPr="00742A3B">
        <w:rPr>
          <w:rFonts w:asciiTheme="minorHAnsi" w:hAnsiTheme="minorHAnsi" w:cstheme="minorHAnsi"/>
        </w:rPr>
        <w:t xml:space="preserve">The goal </w:t>
      </w:r>
      <w:r w:rsidR="291C4B28" w:rsidRPr="00742A3B">
        <w:rPr>
          <w:rFonts w:asciiTheme="minorHAnsi" w:hAnsiTheme="minorHAnsi" w:cstheme="minorHAnsi"/>
        </w:rPr>
        <w:t>of the training was to</w:t>
      </w:r>
      <w:r w:rsidRPr="00742A3B">
        <w:rPr>
          <w:rFonts w:asciiTheme="minorHAnsi" w:hAnsiTheme="minorHAnsi" w:cstheme="minorHAnsi"/>
        </w:rPr>
        <w:t xml:space="preserve"> answer questions and mitigate confusion or uncertainty </w:t>
      </w:r>
      <w:r w:rsidR="00D36A7C" w:rsidRPr="00742A3B">
        <w:rPr>
          <w:rFonts w:asciiTheme="minorHAnsi" w:hAnsiTheme="minorHAnsi" w:cstheme="minorHAnsi"/>
        </w:rPr>
        <w:t xml:space="preserve">before </w:t>
      </w:r>
      <w:r w:rsidRPr="00742A3B">
        <w:rPr>
          <w:rFonts w:asciiTheme="minorHAnsi" w:hAnsiTheme="minorHAnsi" w:cstheme="minorHAnsi"/>
        </w:rPr>
        <w:t xml:space="preserve">service applications are submitted to avoid delays in service application approval for the ETPL. This was presented using </w:t>
      </w:r>
      <w:r w:rsidR="11EDC32E" w:rsidRPr="00742A3B">
        <w:rPr>
          <w:rFonts w:asciiTheme="minorHAnsi" w:hAnsiTheme="minorHAnsi" w:cstheme="minorHAnsi"/>
        </w:rPr>
        <w:t xml:space="preserve">the </w:t>
      </w:r>
      <w:r w:rsidRPr="00742A3B">
        <w:rPr>
          <w:rFonts w:asciiTheme="minorHAnsi" w:hAnsiTheme="minorHAnsi" w:cstheme="minorHAnsi"/>
        </w:rPr>
        <w:t xml:space="preserve">CWDS Training site with live demonstrations of the ETPL process flow. </w:t>
      </w:r>
      <w:r w:rsidR="00B700C9" w:rsidRPr="00742A3B">
        <w:rPr>
          <w:rFonts w:asciiTheme="minorHAnsi" w:hAnsiTheme="minorHAnsi" w:cstheme="minorHAnsi"/>
        </w:rPr>
        <w:t xml:space="preserve">ETPL provider trainings covered topics </w:t>
      </w:r>
      <w:r w:rsidR="00A67589">
        <w:rPr>
          <w:rFonts w:asciiTheme="minorHAnsi" w:hAnsiTheme="minorHAnsi" w:cstheme="minorHAnsi"/>
        </w:rPr>
        <w:t>including</w:t>
      </w:r>
      <w:r w:rsidR="00B700C9" w:rsidRPr="00742A3B">
        <w:rPr>
          <w:rFonts w:asciiTheme="minorHAnsi" w:hAnsiTheme="minorHAnsi" w:cstheme="minorHAnsi"/>
        </w:rPr>
        <w:t xml:space="preserve"> </w:t>
      </w:r>
      <w:r w:rsidR="00237F41" w:rsidRPr="00742A3B">
        <w:rPr>
          <w:rFonts w:asciiTheme="minorHAnsi" w:hAnsiTheme="minorHAnsi" w:cstheme="minorHAnsi"/>
        </w:rPr>
        <w:t>dashboard review</w:t>
      </w:r>
      <w:r w:rsidR="00A67589">
        <w:rPr>
          <w:rFonts w:asciiTheme="minorHAnsi" w:hAnsiTheme="minorHAnsi" w:cstheme="minorHAnsi"/>
        </w:rPr>
        <w:t>;</w:t>
      </w:r>
      <w:r w:rsidR="00237F41" w:rsidRPr="00742A3B">
        <w:rPr>
          <w:rFonts w:asciiTheme="minorHAnsi" w:hAnsiTheme="minorHAnsi" w:cstheme="minorHAnsi"/>
        </w:rPr>
        <w:t xml:space="preserve"> local board process flow</w:t>
      </w:r>
      <w:r w:rsidR="00A67589">
        <w:rPr>
          <w:rFonts w:asciiTheme="minorHAnsi" w:hAnsiTheme="minorHAnsi" w:cstheme="minorHAnsi"/>
        </w:rPr>
        <w:t>;</w:t>
      </w:r>
      <w:r w:rsidR="00237F41" w:rsidRPr="00742A3B">
        <w:rPr>
          <w:rFonts w:asciiTheme="minorHAnsi" w:hAnsiTheme="minorHAnsi" w:cstheme="minorHAnsi"/>
        </w:rPr>
        <w:t xml:space="preserve"> </w:t>
      </w:r>
      <w:r w:rsidR="00FA4759" w:rsidRPr="00742A3B">
        <w:rPr>
          <w:rFonts w:asciiTheme="minorHAnsi" w:hAnsiTheme="minorHAnsi" w:cstheme="minorHAnsi"/>
        </w:rPr>
        <w:t xml:space="preserve">the </w:t>
      </w:r>
      <w:r w:rsidR="00237F41" w:rsidRPr="00742A3B">
        <w:rPr>
          <w:rFonts w:asciiTheme="minorHAnsi" w:hAnsiTheme="minorHAnsi" w:cstheme="minorHAnsi"/>
        </w:rPr>
        <w:t>HPO list</w:t>
      </w:r>
      <w:r w:rsidR="00A67589">
        <w:rPr>
          <w:rFonts w:asciiTheme="minorHAnsi" w:hAnsiTheme="minorHAnsi" w:cstheme="minorHAnsi"/>
        </w:rPr>
        <w:t>;</w:t>
      </w:r>
      <w:r w:rsidR="00237F41" w:rsidRPr="00742A3B">
        <w:rPr>
          <w:rFonts w:asciiTheme="minorHAnsi" w:hAnsiTheme="minorHAnsi" w:cstheme="minorHAnsi"/>
        </w:rPr>
        <w:t xml:space="preserve"> O*Net</w:t>
      </w:r>
      <w:r w:rsidR="00A67589">
        <w:rPr>
          <w:rFonts w:asciiTheme="minorHAnsi" w:hAnsiTheme="minorHAnsi" w:cstheme="minorHAnsi"/>
        </w:rPr>
        <w:t>;</w:t>
      </w:r>
      <w:r w:rsidR="00237F41" w:rsidRPr="00742A3B">
        <w:rPr>
          <w:rFonts w:asciiTheme="minorHAnsi" w:hAnsiTheme="minorHAnsi" w:cstheme="minorHAnsi"/>
        </w:rPr>
        <w:t xml:space="preserve"> performance measures</w:t>
      </w:r>
      <w:r w:rsidR="00472E98" w:rsidRPr="00742A3B">
        <w:rPr>
          <w:rFonts w:asciiTheme="minorHAnsi" w:hAnsiTheme="minorHAnsi" w:cstheme="minorHAnsi"/>
        </w:rPr>
        <w:t xml:space="preserve"> (which are required for new submissions)</w:t>
      </w:r>
      <w:r w:rsidR="00A67589">
        <w:rPr>
          <w:rFonts w:asciiTheme="minorHAnsi" w:hAnsiTheme="minorHAnsi" w:cstheme="minorHAnsi"/>
        </w:rPr>
        <w:t>;</w:t>
      </w:r>
      <w:r w:rsidR="00472E98" w:rsidRPr="00742A3B">
        <w:rPr>
          <w:rFonts w:asciiTheme="minorHAnsi" w:hAnsiTheme="minorHAnsi" w:cstheme="minorHAnsi"/>
        </w:rPr>
        <w:t xml:space="preserve"> </w:t>
      </w:r>
      <w:r w:rsidR="005062D5" w:rsidRPr="00742A3B">
        <w:rPr>
          <w:rFonts w:asciiTheme="minorHAnsi" w:hAnsiTheme="minorHAnsi" w:cstheme="minorHAnsi"/>
        </w:rPr>
        <w:t xml:space="preserve">an overview </w:t>
      </w:r>
      <w:r w:rsidR="00735600" w:rsidRPr="00742A3B">
        <w:rPr>
          <w:rFonts w:asciiTheme="minorHAnsi" w:hAnsiTheme="minorHAnsi" w:cstheme="minorHAnsi"/>
        </w:rPr>
        <w:t>of the report module in PA CareerLink®</w:t>
      </w:r>
      <w:r w:rsidR="00A67589">
        <w:rPr>
          <w:rFonts w:asciiTheme="minorHAnsi" w:hAnsiTheme="minorHAnsi" w:cstheme="minorHAnsi"/>
        </w:rPr>
        <w:t>;</w:t>
      </w:r>
      <w:r w:rsidR="00735600" w:rsidRPr="00742A3B">
        <w:rPr>
          <w:rFonts w:asciiTheme="minorHAnsi" w:hAnsiTheme="minorHAnsi" w:cstheme="minorHAnsi"/>
        </w:rPr>
        <w:t xml:space="preserve"> </w:t>
      </w:r>
      <w:r w:rsidR="00FA4759" w:rsidRPr="00742A3B">
        <w:rPr>
          <w:rFonts w:asciiTheme="minorHAnsi" w:hAnsiTheme="minorHAnsi" w:cstheme="minorHAnsi"/>
        </w:rPr>
        <w:t>common mistakes</w:t>
      </w:r>
      <w:r w:rsidR="00A67589">
        <w:rPr>
          <w:rFonts w:asciiTheme="minorHAnsi" w:hAnsiTheme="minorHAnsi" w:cstheme="minorHAnsi"/>
        </w:rPr>
        <w:t>;</w:t>
      </w:r>
      <w:r w:rsidR="00A67589" w:rsidRPr="00742A3B">
        <w:rPr>
          <w:rFonts w:asciiTheme="minorHAnsi" w:hAnsiTheme="minorHAnsi" w:cstheme="minorHAnsi"/>
        </w:rPr>
        <w:t xml:space="preserve"> </w:t>
      </w:r>
      <w:r w:rsidR="00735600" w:rsidRPr="00742A3B">
        <w:rPr>
          <w:rFonts w:asciiTheme="minorHAnsi" w:hAnsiTheme="minorHAnsi" w:cstheme="minorHAnsi"/>
        </w:rPr>
        <w:t>and upcoming system enhancements.</w:t>
      </w:r>
      <w:r w:rsidR="00B136D5" w:rsidRPr="00742A3B">
        <w:rPr>
          <w:rFonts w:asciiTheme="minorHAnsi" w:hAnsiTheme="minorHAnsi" w:cstheme="minorHAnsi"/>
        </w:rPr>
        <w:t xml:space="preserve"> Additionally, </w:t>
      </w:r>
      <w:r w:rsidR="00E97011" w:rsidRPr="00742A3B">
        <w:rPr>
          <w:rFonts w:asciiTheme="minorHAnsi" w:hAnsiTheme="minorHAnsi" w:cstheme="minorHAnsi"/>
        </w:rPr>
        <w:t>quarterly emails were sent to ETPL Points of Contact, reminding them of reporting requirements and helpful tips throughout the year.</w:t>
      </w:r>
    </w:p>
    <w:p w14:paraId="5958AAF7" w14:textId="77777777" w:rsidR="00C66906" w:rsidRPr="00742A3B" w:rsidRDefault="00C66906" w:rsidP="00742A3B">
      <w:pPr>
        <w:jc w:val="both"/>
        <w:rPr>
          <w:rFonts w:asciiTheme="minorHAnsi" w:hAnsiTheme="minorHAnsi" w:cstheme="minorHAnsi"/>
        </w:rPr>
      </w:pPr>
    </w:p>
    <w:p w14:paraId="3A4FF03B" w14:textId="21D0B464" w:rsidR="00111CBE" w:rsidRPr="00742A3B" w:rsidRDefault="5D388572" w:rsidP="00742A3B">
      <w:pPr>
        <w:jc w:val="both"/>
        <w:rPr>
          <w:rFonts w:asciiTheme="minorHAnsi" w:hAnsiTheme="minorHAnsi" w:cstheme="minorHAnsi"/>
          <w:u w:val="single"/>
        </w:rPr>
      </w:pPr>
      <w:r w:rsidRPr="00742A3B">
        <w:rPr>
          <w:rFonts w:asciiTheme="minorHAnsi" w:hAnsiTheme="minorHAnsi" w:cstheme="minorHAnsi"/>
          <w:u w:val="single"/>
        </w:rPr>
        <w:t>Managerial Training</w:t>
      </w:r>
    </w:p>
    <w:p w14:paraId="00278BE4" w14:textId="77777777" w:rsidR="002B7D00" w:rsidRPr="00742A3B" w:rsidRDefault="002B7D00" w:rsidP="00742A3B">
      <w:pPr>
        <w:jc w:val="both"/>
        <w:rPr>
          <w:rFonts w:asciiTheme="minorHAnsi" w:hAnsiTheme="minorHAnsi" w:cstheme="minorHAnsi"/>
        </w:rPr>
      </w:pPr>
    </w:p>
    <w:p w14:paraId="60D072FB" w14:textId="768AE09C" w:rsidR="78F6A963" w:rsidRPr="00742A3B" w:rsidRDefault="008D3E6B" w:rsidP="00742A3B">
      <w:pPr>
        <w:jc w:val="both"/>
        <w:rPr>
          <w:rFonts w:asciiTheme="minorHAnsi" w:hAnsiTheme="minorHAnsi" w:cstheme="minorHAnsi"/>
        </w:rPr>
      </w:pPr>
      <w:r w:rsidRPr="00742A3B">
        <w:rPr>
          <w:rFonts w:asciiTheme="minorHAnsi" w:hAnsiTheme="minorHAnsi" w:cstheme="minorHAnsi"/>
        </w:rPr>
        <w:t>Managers</w:t>
      </w:r>
      <w:r w:rsidR="00A67589">
        <w:rPr>
          <w:rFonts w:asciiTheme="minorHAnsi" w:hAnsiTheme="minorHAnsi" w:cstheme="minorHAnsi"/>
        </w:rPr>
        <w:t xml:space="preserve"> and supervisors</w:t>
      </w:r>
      <w:r w:rsidRPr="00742A3B">
        <w:rPr>
          <w:rFonts w:asciiTheme="minorHAnsi" w:hAnsiTheme="minorHAnsi" w:cstheme="minorHAnsi"/>
        </w:rPr>
        <w:t xml:space="preserve"> from </w:t>
      </w:r>
      <w:r w:rsidR="00A67589">
        <w:rPr>
          <w:rFonts w:asciiTheme="minorHAnsi" w:hAnsiTheme="minorHAnsi" w:cstheme="minorHAnsi"/>
        </w:rPr>
        <w:t>BWDA</w:t>
      </w:r>
      <w:r w:rsidRPr="00742A3B">
        <w:rPr>
          <w:rFonts w:asciiTheme="minorHAnsi" w:hAnsiTheme="minorHAnsi" w:cstheme="minorHAnsi"/>
          <w:color w:val="000000" w:themeColor="text1"/>
        </w:rPr>
        <w:t xml:space="preserve">, </w:t>
      </w:r>
      <w:r w:rsidR="00A67589">
        <w:rPr>
          <w:rFonts w:asciiTheme="minorHAnsi" w:hAnsiTheme="minorHAnsi" w:cstheme="minorHAnsi"/>
          <w:color w:val="000000" w:themeColor="text1"/>
        </w:rPr>
        <w:t>BWPO</w:t>
      </w:r>
      <w:r w:rsidRPr="00742A3B">
        <w:rPr>
          <w:rFonts w:asciiTheme="minorHAnsi" w:hAnsiTheme="minorHAnsi" w:cstheme="minorHAnsi"/>
          <w:color w:val="000000" w:themeColor="text1"/>
        </w:rPr>
        <w:t xml:space="preserve">, and </w:t>
      </w:r>
      <w:r w:rsidR="00A67589">
        <w:rPr>
          <w:rFonts w:asciiTheme="minorHAnsi" w:hAnsiTheme="minorHAnsi" w:cstheme="minorHAnsi"/>
          <w:color w:val="000000" w:themeColor="text1"/>
        </w:rPr>
        <w:t>ATO</w:t>
      </w:r>
      <w:r w:rsidRPr="00742A3B">
        <w:rPr>
          <w:rFonts w:asciiTheme="minorHAnsi" w:hAnsiTheme="minorHAnsi" w:cstheme="minorHAnsi"/>
          <w:color w:val="000000" w:themeColor="text1"/>
        </w:rPr>
        <w:t xml:space="preserve"> </w:t>
      </w:r>
      <w:r w:rsidR="00AC5E33" w:rsidRPr="00742A3B">
        <w:rPr>
          <w:rFonts w:asciiTheme="minorHAnsi" w:hAnsiTheme="minorHAnsi" w:cstheme="minorHAnsi"/>
          <w:color w:val="000000" w:themeColor="text1"/>
        </w:rPr>
        <w:t>join</w:t>
      </w:r>
      <w:r w:rsidR="00CE1CCB" w:rsidRPr="00742A3B">
        <w:rPr>
          <w:rFonts w:asciiTheme="minorHAnsi" w:hAnsiTheme="minorHAnsi" w:cstheme="minorHAnsi"/>
          <w:color w:val="000000" w:themeColor="text1"/>
        </w:rPr>
        <w:t xml:space="preserve"> for</w:t>
      </w:r>
      <w:r w:rsidRPr="00742A3B">
        <w:rPr>
          <w:rFonts w:asciiTheme="minorHAnsi" w:hAnsiTheme="minorHAnsi" w:cstheme="minorHAnsi"/>
          <w:color w:val="000000" w:themeColor="text1"/>
        </w:rPr>
        <w:t xml:space="preserve"> a monthly in-person training series. </w:t>
      </w:r>
      <w:r w:rsidR="0008012C" w:rsidRPr="00742A3B">
        <w:rPr>
          <w:rFonts w:asciiTheme="minorHAnsi" w:hAnsiTheme="minorHAnsi" w:cstheme="minorHAnsi"/>
        </w:rPr>
        <w:t>L&amp;I</w:t>
      </w:r>
      <w:r w:rsidRPr="00742A3B">
        <w:rPr>
          <w:rFonts w:asciiTheme="minorHAnsi" w:hAnsiTheme="minorHAnsi" w:cstheme="minorHAnsi"/>
        </w:rPr>
        <w:t xml:space="preserve">’s aim is </w:t>
      </w:r>
      <w:r w:rsidR="004A1E9D" w:rsidRPr="00742A3B">
        <w:rPr>
          <w:rFonts w:asciiTheme="minorHAnsi" w:hAnsiTheme="minorHAnsi" w:cstheme="minorHAnsi"/>
        </w:rPr>
        <w:t>t</w:t>
      </w:r>
      <w:r w:rsidR="78F6A963" w:rsidRPr="00742A3B">
        <w:rPr>
          <w:rFonts w:asciiTheme="minorHAnsi" w:hAnsiTheme="minorHAnsi" w:cstheme="minorHAnsi"/>
        </w:rPr>
        <w:t xml:space="preserve">o </w:t>
      </w:r>
      <w:r w:rsidR="001E6537" w:rsidRPr="00742A3B">
        <w:rPr>
          <w:rFonts w:asciiTheme="minorHAnsi" w:hAnsiTheme="minorHAnsi" w:cstheme="minorHAnsi"/>
        </w:rPr>
        <w:t>b</w:t>
      </w:r>
      <w:r w:rsidR="003B1037" w:rsidRPr="00742A3B">
        <w:rPr>
          <w:rFonts w:asciiTheme="minorHAnsi" w:hAnsiTheme="minorHAnsi" w:cstheme="minorHAnsi"/>
        </w:rPr>
        <w:t>uild</w:t>
      </w:r>
      <w:r w:rsidR="006A4AA5" w:rsidRPr="00742A3B">
        <w:rPr>
          <w:rFonts w:asciiTheme="minorHAnsi" w:hAnsiTheme="minorHAnsi" w:cstheme="minorHAnsi"/>
        </w:rPr>
        <w:t xml:space="preserve"> our management teams’ leadership skills</w:t>
      </w:r>
      <w:r w:rsidR="00B97FF5" w:rsidRPr="00742A3B">
        <w:rPr>
          <w:rFonts w:asciiTheme="minorHAnsi" w:hAnsiTheme="minorHAnsi" w:cstheme="minorHAnsi"/>
        </w:rPr>
        <w:t>, strengthen communications and collaborative relationships across bureaus, provide managers with the modeling, guidance, and tools they need to support and retain their staff,</w:t>
      </w:r>
      <w:r w:rsidR="00745BC4" w:rsidRPr="00742A3B">
        <w:rPr>
          <w:rFonts w:asciiTheme="minorHAnsi" w:hAnsiTheme="minorHAnsi" w:cstheme="minorHAnsi"/>
        </w:rPr>
        <w:t xml:space="preserve"> </w:t>
      </w:r>
      <w:r w:rsidR="00323532" w:rsidRPr="00742A3B">
        <w:rPr>
          <w:rFonts w:asciiTheme="minorHAnsi" w:hAnsiTheme="minorHAnsi" w:cstheme="minorHAnsi"/>
        </w:rPr>
        <w:t>and</w:t>
      </w:r>
      <w:r w:rsidR="006A4AA5" w:rsidRPr="00742A3B">
        <w:rPr>
          <w:rFonts w:asciiTheme="minorHAnsi" w:hAnsiTheme="minorHAnsi" w:cstheme="minorHAnsi"/>
        </w:rPr>
        <w:t xml:space="preserve"> </w:t>
      </w:r>
      <w:r w:rsidR="00F3674A" w:rsidRPr="00742A3B">
        <w:rPr>
          <w:rFonts w:asciiTheme="minorHAnsi" w:hAnsiTheme="minorHAnsi" w:cstheme="minorHAnsi"/>
        </w:rPr>
        <w:t>support the growth of future leaders</w:t>
      </w:r>
      <w:r w:rsidR="00305719" w:rsidRPr="00742A3B">
        <w:rPr>
          <w:rFonts w:asciiTheme="minorHAnsi" w:hAnsiTheme="minorHAnsi" w:cstheme="minorHAnsi"/>
        </w:rPr>
        <w:t>.</w:t>
      </w:r>
      <w:r w:rsidR="00975007" w:rsidRPr="00742A3B">
        <w:rPr>
          <w:rFonts w:asciiTheme="minorHAnsi" w:hAnsiTheme="minorHAnsi" w:cstheme="minorHAnsi"/>
        </w:rPr>
        <w:t xml:space="preserve"> </w:t>
      </w:r>
      <w:r w:rsidR="00B97FF5" w:rsidRPr="00742A3B">
        <w:rPr>
          <w:rFonts w:asciiTheme="minorHAnsi" w:hAnsiTheme="minorHAnsi" w:cstheme="minorHAnsi"/>
        </w:rPr>
        <w:t>In 2024, t</w:t>
      </w:r>
      <w:r w:rsidR="00E25A4E" w:rsidRPr="00742A3B">
        <w:rPr>
          <w:rFonts w:asciiTheme="minorHAnsi" w:hAnsiTheme="minorHAnsi" w:cstheme="minorHAnsi"/>
        </w:rPr>
        <w:t>raining topics</w:t>
      </w:r>
      <w:r w:rsidR="00E25A4E" w:rsidRPr="00742A3B" w:rsidDel="00B97FF5">
        <w:rPr>
          <w:rFonts w:asciiTheme="minorHAnsi" w:hAnsiTheme="minorHAnsi" w:cstheme="minorHAnsi"/>
        </w:rPr>
        <w:t xml:space="preserve"> </w:t>
      </w:r>
      <w:r w:rsidR="00E25A4E" w:rsidRPr="00742A3B">
        <w:rPr>
          <w:rFonts w:asciiTheme="minorHAnsi" w:hAnsiTheme="minorHAnsi" w:cstheme="minorHAnsi"/>
        </w:rPr>
        <w:t xml:space="preserve">included </w:t>
      </w:r>
      <w:r w:rsidR="00B97FF5" w:rsidRPr="00742A3B">
        <w:rPr>
          <w:rFonts w:asciiTheme="minorHAnsi" w:hAnsiTheme="minorHAnsi" w:cstheme="minorHAnsi"/>
        </w:rPr>
        <w:t>resiliency</w:t>
      </w:r>
      <w:r w:rsidR="0074182E">
        <w:rPr>
          <w:rFonts w:asciiTheme="minorHAnsi" w:hAnsiTheme="minorHAnsi" w:cstheme="minorHAnsi"/>
        </w:rPr>
        <w:t>;</w:t>
      </w:r>
      <w:r w:rsidR="00B97FF5" w:rsidRPr="00742A3B">
        <w:rPr>
          <w:rFonts w:asciiTheme="minorHAnsi" w:hAnsiTheme="minorHAnsi" w:cstheme="minorHAnsi"/>
        </w:rPr>
        <w:t xml:space="preserve"> leading with vision</w:t>
      </w:r>
      <w:r w:rsidR="0074182E">
        <w:rPr>
          <w:rFonts w:asciiTheme="minorHAnsi" w:hAnsiTheme="minorHAnsi" w:cstheme="minorHAnsi"/>
        </w:rPr>
        <w:t>;</w:t>
      </w:r>
      <w:r w:rsidR="00B97FF5" w:rsidRPr="00742A3B">
        <w:rPr>
          <w:rFonts w:asciiTheme="minorHAnsi" w:hAnsiTheme="minorHAnsi" w:cstheme="minorHAnsi"/>
        </w:rPr>
        <w:t xml:space="preserve"> motivating others</w:t>
      </w:r>
      <w:r w:rsidR="0074182E">
        <w:rPr>
          <w:rFonts w:asciiTheme="minorHAnsi" w:hAnsiTheme="minorHAnsi" w:cstheme="minorHAnsi"/>
        </w:rPr>
        <w:t>;</w:t>
      </w:r>
      <w:r w:rsidR="00B97FF5" w:rsidRPr="00742A3B">
        <w:rPr>
          <w:rFonts w:asciiTheme="minorHAnsi" w:hAnsiTheme="minorHAnsi" w:cstheme="minorHAnsi"/>
        </w:rPr>
        <w:t xml:space="preserve"> communicating across boundaries</w:t>
      </w:r>
      <w:r w:rsidR="0074182E">
        <w:rPr>
          <w:rFonts w:asciiTheme="minorHAnsi" w:hAnsiTheme="minorHAnsi" w:cstheme="minorHAnsi"/>
        </w:rPr>
        <w:t>;</w:t>
      </w:r>
      <w:r w:rsidR="00B97FF5" w:rsidRPr="00742A3B">
        <w:rPr>
          <w:rFonts w:asciiTheme="minorHAnsi" w:hAnsiTheme="minorHAnsi" w:cstheme="minorHAnsi"/>
        </w:rPr>
        <w:t xml:space="preserve"> tactical time management</w:t>
      </w:r>
      <w:r w:rsidR="0074182E">
        <w:rPr>
          <w:rFonts w:asciiTheme="minorHAnsi" w:hAnsiTheme="minorHAnsi" w:cstheme="minorHAnsi"/>
        </w:rPr>
        <w:t>;</w:t>
      </w:r>
      <w:r w:rsidR="00B97FF5" w:rsidRPr="00742A3B">
        <w:rPr>
          <w:rFonts w:asciiTheme="minorHAnsi" w:hAnsiTheme="minorHAnsi" w:cstheme="minorHAnsi"/>
        </w:rPr>
        <w:t xml:space="preserve"> employment engagement strategies</w:t>
      </w:r>
      <w:r w:rsidR="0074182E">
        <w:rPr>
          <w:rFonts w:asciiTheme="minorHAnsi" w:hAnsiTheme="minorHAnsi" w:cstheme="minorHAnsi"/>
        </w:rPr>
        <w:t>;</w:t>
      </w:r>
      <w:r w:rsidR="00B97FF5" w:rsidRPr="00742A3B">
        <w:rPr>
          <w:rFonts w:asciiTheme="minorHAnsi" w:hAnsiTheme="minorHAnsi" w:cstheme="minorHAnsi"/>
        </w:rPr>
        <w:t xml:space="preserve"> effective meetings</w:t>
      </w:r>
      <w:r w:rsidR="0074182E">
        <w:rPr>
          <w:rFonts w:asciiTheme="minorHAnsi" w:hAnsiTheme="minorHAnsi" w:cstheme="minorHAnsi"/>
        </w:rPr>
        <w:t>;</w:t>
      </w:r>
      <w:r w:rsidR="00B97FF5" w:rsidRPr="00742A3B">
        <w:rPr>
          <w:rFonts w:asciiTheme="minorHAnsi" w:hAnsiTheme="minorHAnsi" w:cstheme="minorHAnsi"/>
        </w:rPr>
        <w:t xml:space="preserve"> gaining buy-in</w:t>
      </w:r>
      <w:r w:rsidR="0074182E">
        <w:rPr>
          <w:rFonts w:asciiTheme="minorHAnsi" w:hAnsiTheme="minorHAnsi" w:cstheme="minorHAnsi"/>
        </w:rPr>
        <w:t>;</w:t>
      </w:r>
      <w:r w:rsidR="00B97FF5" w:rsidRPr="00742A3B">
        <w:rPr>
          <w:rFonts w:asciiTheme="minorHAnsi" w:hAnsiTheme="minorHAnsi" w:cstheme="minorHAnsi"/>
        </w:rPr>
        <w:t> change leadership</w:t>
      </w:r>
      <w:r w:rsidR="0074182E">
        <w:rPr>
          <w:rFonts w:asciiTheme="minorHAnsi" w:hAnsiTheme="minorHAnsi" w:cstheme="minorHAnsi"/>
        </w:rPr>
        <w:t>;</w:t>
      </w:r>
      <w:r w:rsidR="00B97FF5" w:rsidRPr="00742A3B">
        <w:rPr>
          <w:rFonts w:asciiTheme="minorHAnsi" w:hAnsiTheme="minorHAnsi" w:cstheme="minorHAnsi"/>
        </w:rPr>
        <w:t xml:space="preserve"> and leadership in a virtual world. </w:t>
      </w:r>
      <w:r w:rsidR="50E182CD" w:rsidRPr="00742A3B">
        <w:rPr>
          <w:rFonts w:asciiTheme="minorHAnsi" w:hAnsiTheme="minorHAnsi" w:cstheme="minorHAnsi"/>
        </w:rPr>
        <w:t xml:space="preserve"> </w:t>
      </w:r>
    </w:p>
    <w:p w14:paraId="50895E29" w14:textId="77777777" w:rsidR="002F12D9" w:rsidRPr="00742A3B" w:rsidRDefault="002F12D9" w:rsidP="00742A3B">
      <w:pPr>
        <w:jc w:val="both"/>
        <w:rPr>
          <w:rFonts w:asciiTheme="minorHAnsi" w:hAnsiTheme="minorHAnsi" w:cstheme="minorHAnsi"/>
          <w:b/>
          <w:bCs/>
          <w:highlight w:val="yellow"/>
        </w:rPr>
      </w:pPr>
    </w:p>
    <w:p w14:paraId="6D363826" w14:textId="24D2866B" w:rsidR="00DE3F0B" w:rsidRPr="00742A3B" w:rsidRDefault="00AB1FE2" w:rsidP="00742A3B">
      <w:pPr>
        <w:pStyle w:val="Heading1"/>
        <w:rPr>
          <w:rFonts w:asciiTheme="minorHAnsi" w:hAnsiTheme="minorHAnsi" w:cstheme="minorHAnsi"/>
          <w:sz w:val="22"/>
          <w:szCs w:val="22"/>
        </w:rPr>
      </w:pPr>
      <w:bookmarkStart w:id="8" w:name="Approach_to_Customer_Satisfaction"/>
      <w:bookmarkStart w:id="9" w:name="_Toc149743062"/>
      <w:bookmarkStart w:id="10" w:name="_Toc182651899"/>
      <w:bookmarkEnd w:id="8"/>
      <w:r w:rsidRPr="00742A3B">
        <w:rPr>
          <w:rFonts w:asciiTheme="minorHAnsi" w:hAnsiTheme="minorHAnsi" w:cstheme="minorHAnsi"/>
          <w:sz w:val="22"/>
          <w:szCs w:val="22"/>
        </w:rPr>
        <w:t>Approach to Customer Satisfaction</w:t>
      </w:r>
      <w:bookmarkEnd w:id="9"/>
      <w:bookmarkEnd w:id="10"/>
    </w:p>
    <w:p w14:paraId="7357C01A" w14:textId="729D087E" w:rsidR="006812B8" w:rsidRPr="00742A3B" w:rsidRDefault="00AB1FE2" w:rsidP="00742A3B">
      <w:pPr>
        <w:jc w:val="both"/>
        <w:rPr>
          <w:rFonts w:asciiTheme="minorHAnsi" w:hAnsiTheme="minorHAnsi" w:cstheme="minorHAnsi"/>
          <w:i/>
        </w:rPr>
      </w:pPr>
      <w:r w:rsidRPr="00742A3B">
        <w:rPr>
          <w:rFonts w:asciiTheme="minorHAnsi" w:hAnsiTheme="minorHAnsi" w:cstheme="minorHAnsi"/>
          <w:i/>
        </w:rPr>
        <w:t>Describe the state’s approach to customer satisfaction, which may include such information used for one-stop center certification, in accordance with 20 CFR 678.800. This description should include: 1) the state’s methodologies; 2) the number of individuals/employers who were provided customer satisfaction outreach, the response rate, and efforts made to improve the response rate; 3) the results and whether the results are generalizable to the entire population of customers; and 4) a description of any continuous improvement processes for incorporating the customer satisfaction feedback.</w:t>
      </w:r>
      <w:bookmarkStart w:id="11" w:name="Customer_Satisfaction_Surveys"/>
      <w:bookmarkEnd w:id="11"/>
    </w:p>
    <w:p w14:paraId="69AA32BA" w14:textId="4168F252" w:rsidR="007D4567" w:rsidRPr="00742A3B" w:rsidRDefault="007D4567" w:rsidP="00742A3B">
      <w:pPr>
        <w:jc w:val="both"/>
        <w:rPr>
          <w:rFonts w:asciiTheme="minorHAnsi" w:hAnsiTheme="minorHAnsi" w:cstheme="minorHAnsi"/>
          <w:i/>
        </w:rPr>
      </w:pPr>
    </w:p>
    <w:p w14:paraId="519E72BC" w14:textId="0B067386" w:rsidR="002F12D9" w:rsidRPr="00742A3B" w:rsidRDefault="5E85DD76" w:rsidP="00742A3B">
      <w:pPr>
        <w:jc w:val="both"/>
        <w:rPr>
          <w:rFonts w:asciiTheme="minorHAnsi" w:hAnsiTheme="minorHAnsi" w:cstheme="minorHAnsi"/>
        </w:rPr>
      </w:pPr>
      <w:r w:rsidRPr="00742A3B">
        <w:rPr>
          <w:rFonts w:asciiTheme="minorHAnsi" w:hAnsiTheme="minorHAnsi" w:cstheme="minorHAnsi"/>
        </w:rPr>
        <w:t xml:space="preserve">Customer satisfaction under the WIOA grant is monitored on a continuous basis using surveys </w:t>
      </w:r>
      <w:r w:rsidR="0074182E">
        <w:rPr>
          <w:rFonts w:asciiTheme="minorHAnsi" w:hAnsiTheme="minorHAnsi" w:cstheme="minorHAnsi"/>
        </w:rPr>
        <w:t>of</w:t>
      </w:r>
      <w:r w:rsidRPr="00742A3B">
        <w:rPr>
          <w:rFonts w:asciiTheme="minorHAnsi" w:hAnsiTheme="minorHAnsi" w:cstheme="minorHAnsi"/>
        </w:rPr>
        <w:t xml:space="preserve"> job seekers and employers. These surveys, generally created by local workforce development areas, evaluate the quality of the service provided</w:t>
      </w:r>
      <w:r w:rsidR="0074182E">
        <w:rPr>
          <w:rFonts w:asciiTheme="minorHAnsi" w:hAnsiTheme="minorHAnsi" w:cstheme="minorHAnsi"/>
        </w:rPr>
        <w:t>;</w:t>
      </w:r>
      <w:r w:rsidRPr="00742A3B">
        <w:rPr>
          <w:rFonts w:asciiTheme="minorHAnsi" w:hAnsiTheme="minorHAnsi" w:cstheme="minorHAnsi"/>
        </w:rPr>
        <w:t xml:space="preserve"> the knowledge of the employee/presenter/facilitator</w:t>
      </w:r>
      <w:r w:rsidR="0074182E">
        <w:rPr>
          <w:rFonts w:asciiTheme="minorHAnsi" w:hAnsiTheme="minorHAnsi" w:cstheme="minorHAnsi"/>
        </w:rPr>
        <w:t>;</w:t>
      </w:r>
      <w:r w:rsidRPr="00742A3B">
        <w:rPr>
          <w:rFonts w:asciiTheme="minorHAnsi" w:hAnsiTheme="minorHAnsi" w:cstheme="minorHAnsi"/>
        </w:rPr>
        <w:t xml:space="preserve"> areas of the service/presentation that were helpful</w:t>
      </w:r>
      <w:r w:rsidR="0074182E">
        <w:rPr>
          <w:rFonts w:asciiTheme="minorHAnsi" w:hAnsiTheme="minorHAnsi" w:cstheme="minorHAnsi"/>
        </w:rPr>
        <w:t>;</w:t>
      </w:r>
      <w:r w:rsidRPr="00742A3B">
        <w:rPr>
          <w:rFonts w:asciiTheme="minorHAnsi" w:hAnsiTheme="minorHAnsi" w:cstheme="minorHAnsi"/>
        </w:rPr>
        <w:t xml:space="preserve"> </w:t>
      </w:r>
      <w:r w:rsidR="0074182E">
        <w:rPr>
          <w:rFonts w:asciiTheme="minorHAnsi" w:hAnsiTheme="minorHAnsi" w:cstheme="minorHAnsi"/>
        </w:rPr>
        <w:t xml:space="preserve">and </w:t>
      </w:r>
      <w:r w:rsidRPr="00742A3B">
        <w:rPr>
          <w:rFonts w:asciiTheme="minorHAnsi" w:hAnsiTheme="minorHAnsi" w:cstheme="minorHAnsi"/>
        </w:rPr>
        <w:t>areas of the service/presentation that need improvement</w:t>
      </w:r>
      <w:r w:rsidR="0074182E">
        <w:rPr>
          <w:rFonts w:asciiTheme="minorHAnsi" w:hAnsiTheme="minorHAnsi" w:cstheme="minorHAnsi"/>
        </w:rPr>
        <w:t xml:space="preserve">. The surveys also </w:t>
      </w:r>
      <w:r w:rsidR="00C02655" w:rsidRPr="00742A3B">
        <w:rPr>
          <w:rFonts w:asciiTheme="minorHAnsi" w:hAnsiTheme="minorHAnsi" w:cstheme="minorHAnsi"/>
        </w:rPr>
        <w:t xml:space="preserve">solicit </w:t>
      </w:r>
      <w:r w:rsidRPr="00742A3B">
        <w:rPr>
          <w:rFonts w:asciiTheme="minorHAnsi" w:hAnsiTheme="minorHAnsi" w:cstheme="minorHAnsi"/>
        </w:rPr>
        <w:t>general feedback given as overall comments</w:t>
      </w:r>
      <w:r w:rsidR="00CA3A11" w:rsidRPr="00742A3B">
        <w:rPr>
          <w:rFonts w:asciiTheme="minorHAnsi" w:hAnsiTheme="minorHAnsi" w:cstheme="minorHAnsi"/>
        </w:rPr>
        <w:t xml:space="preserve"> (</w:t>
      </w:r>
      <w:r w:rsidRPr="00742A3B">
        <w:rPr>
          <w:rFonts w:asciiTheme="minorHAnsi" w:hAnsiTheme="minorHAnsi" w:cstheme="minorHAnsi"/>
        </w:rPr>
        <w:t>like whether the service was provided in a timely manner</w:t>
      </w:r>
      <w:r w:rsidR="00CA3A11" w:rsidRPr="00742A3B">
        <w:rPr>
          <w:rFonts w:asciiTheme="minorHAnsi" w:hAnsiTheme="minorHAnsi" w:cstheme="minorHAnsi"/>
        </w:rPr>
        <w:t>)</w:t>
      </w:r>
      <w:r w:rsidRPr="00742A3B">
        <w:rPr>
          <w:rFonts w:asciiTheme="minorHAnsi" w:hAnsiTheme="minorHAnsi" w:cstheme="minorHAnsi"/>
        </w:rPr>
        <w:t xml:space="preserve"> through open-ended questions. </w:t>
      </w:r>
      <w:r w:rsidR="00574D84">
        <w:rPr>
          <w:rFonts w:asciiTheme="minorHAnsi" w:hAnsiTheme="minorHAnsi" w:cstheme="minorHAnsi"/>
        </w:rPr>
        <w:t>C</w:t>
      </w:r>
      <w:r w:rsidRPr="00742A3B">
        <w:rPr>
          <w:rFonts w:asciiTheme="minorHAnsi" w:hAnsiTheme="minorHAnsi" w:cstheme="minorHAnsi"/>
        </w:rPr>
        <w:t xml:space="preserve">ustomers </w:t>
      </w:r>
      <w:r w:rsidR="00574D84">
        <w:rPr>
          <w:rFonts w:asciiTheme="minorHAnsi" w:hAnsiTheme="minorHAnsi" w:cstheme="minorHAnsi"/>
        </w:rPr>
        <w:t xml:space="preserve">receive these surveys </w:t>
      </w:r>
      <w:r w:rsidRPr="00742A3B">
        <w:rPr>
          <w:rFonts w:asciiTheme="minorHAnsi" w:hAnsiTheme="minorHAnsi" w:cstheme="minorHAnsi"/>
        </w:rPr>
        <w:t>as part of staff-assisted services like workshops or employer events. In addition to the customer satisfaction services offered through the PA CareerLink®, the local workforce development boards create similar surveys to provide to customers as part of the triennial PA CareerLink® certification monitoring, where each center is evaluated to ensure it meets certification criteria and is also gathered as part of the local board’s annual monitoring of the service providers and one-stop operators. The results of these surveys and monitoring are used to provide staff development and cross-training to improve the quality of the services provided.</w:t>
      </w:r>
    </w:p>
    <w:p w14:paraId="1A6BEA6F" w14:textId="62BDB1F6" w:rsidR="002F12D9" w:rsidRPr="00742A3B" w:rsidRDefault="002F12D9" w:rsidP="00742A3B">
      <w:pPr>
        <w:jc w:val="both"/>
        <w:rPr>
          <w:rFonts w:asciiTheme="minorHAnsi" w:hAnsiTheme="minorHAnsi" w:cstheme="minorHAnsi"/>
          <w:i/>
        </w:rPr>
      </w:pPr>
    </w:p>
    <w:p w14:paraId="304564CD" w14:textId="5A937152" w:rsidR="00DE3F0B" w:rsidRPr="00742A3B" w:rsidRDefault="00AB1FE2" w:rsidP="00742A3B">
      <w:pPr>
        <w:pStyle w:val="Heading1"/>
        <w:rPr>
          <w:rFonts w:asciiTheme="minorHAnsi" w:hAnsiTheme="minorHAnsi" w:cstheme="minorHAnsi"/>
          <w:i/>
          <w:iCs/>
          <w:sz w:val="22"/>
          <w:szCs w:val="22"/>
        </w:rPr>
      </w:pPr>
      <w:bookmarkStart w:id="12" w:name="_Toc149743063"/>
      <w:bookmarkStart w:id="13" w:name="_Toc182651900"/>
      <w:r w:rsidRPr="00742A3B">
        <w:rPr>
          <w:rFonts w:asciiTheme="minorHAnsi" w:hAnsiTheme="minorHAnsi" w:cstheme="minorHAnsi"/>
          <w:sz w:val="22"/>
          <w:szCs w:val="22"/>
        </w:rPr>
        <w:t>Combined State Plan Progress</w:t>
      </w:r>
      <w:bookmarkEnd w:id="12"/>
      <w:bookmarkEnd w:id="13"/>
    </w:p>
    <w:p w14:paraId="7138DA9F" w14:textId="02CF06D7" w:rsidR="00DE3F0B" w:rsidRPr="00742A3B" w:rsidRDefault="00AB1FE2" w:rsidP="00742A3B">
      <w:pPr>
        <w:jc w:val="both"/>
        <w:rPr>
          <w:rFonts w:asciiTheme="minorHAnsi" w:hAnsiTheme="minorHAnsi" w:cstheme="minorHAnsi"/>
          <w:i/>
        </w:rPr>
      </w:pPr>
      <w:r w:rsidRPr="00742A3B">
        <w:rPr>
          <w:rFonts w:asciiTheme="minorHAnsi" w:hAnsiTheme="minorHAnsi" w:cstheme="minorHAnsi"/>
          <w:i/>
        </w:rPr>
        <w:t xml:space="preserve">Progress made in achieving the state’s strategic vision and goals, as described in the state’s Unified or Combined State Plan, for developing its workforce and meeting employer needs </w:t>
      </w:r>
      <w:proofErr w:type="gramStart"/>
      <w:r w:rsidRPr="00742A3B">
        <w:rPr>
          <w:rFonts w:asciiTheme="minorHAnsi" w:hAnsiTheme="minorHAnsi" w:cstheme="minorHAnsi"/>
          <w:i/>
        </w:rPr>
        <w:t>in order to</w:t>
      </w:r>
      <w:proofErr w:type="gramEnd"/>
      <w:r w:rsidRPr="00742A3B">
        <w:rPr>
          <w:rFonts w:asciiTheme="minorHAnsi" w:hAnsiTheme="minorHAnsi" w:cstheme="minorHAnsi"/>
          <w:i/>
        </w:rPr>
        <w:t xml:space="preserve"> support economic growth and economic self-sufficiency.</w:t>
      </w:r>
    </w:p>
    <w:p w14:paraId="64EF288C" w14:textId="58A98A55" w:rsidR="3ED9A229" w:rsidRPr="00742A3B" w:rsidRDefault="3ED9A229" w:rsidP="00742A3B">
      <w:pPr>
        <w:jc w:val="both"/>
        <w:rPr>
          <w:rFonts w:asciiTheme="minorHAnsi" w:hAnsiTheme="minorHAnsi" w:cstheme="minorHAnsi"/>
        </w:rPr>
      </w:pPr>
    </w:p>
    <w:p w14:paraId="542BB498" w14:textId="18AD3552" w:rsidR="00117347" w:rsidRPr="00742A3B" w:rsidRDefault="007B7F61" w:rsidP="00742A3B">
      <w:pPr>
        <w:jc w:val="both"/>
        <w:rPr>
          <w:rFonts w:asciiTheme="minorHAnsi" w:hAnsiTheme="minorHAnsi" w:cstheme="minorHAnsi"/>
        </w:rPr>
      </w:pPr>
      <w:r w:rsidRPr="00742A3B">
        <w:rPr>
          <w:rFonts w:asciiTheme="minorHAnsi" w:hAnsiTheme="minorHAnsi" w:cstheme="minorHAnsi"/>
        </w:rPr>
        <w:t xml:space="preserve">Pennsylvania’s WIOA Combined State Plan </w:t>
      </w:r>
      <w:r w:rsidR="00574D84" w:rsidRPr="00742A3B">
        <w:rPr>
          <w:rFonts w:asciiTheme="minorHAnsi" w:hAnsiTheme="minorHAnsi" w:cstheme="minorHAnsi"/>
        </w:rPr>
        <w:t>t</w:t>
      </w:r>
      <w:r w:rsidR="00574D84">
        <w:rPr>
          <w:rFonts w:asciiTheme="minorHAnsi" w:hAnsiTheme="minorHAnsi" w:cstheme="minorHAnsi"/>
        </w:rPr>
        <w:t>ook</w:t>
      </w:r>
      <w:r w:rsidR="00574D84" w:rsidRPr="00742A3B">
        <w:rPr>
          <w:rFonts w:asciiTheme="minorHAnsi" w:hAnsiTheme="minorHAnsi" w:cstheme="minorHAnsi"/>
        </w:rPr>
        <w:t xml:space="preserve"> </w:t>
      </w:r>
      <w:r w:rsidRPr="00742A3B">
        <w:rPr>
          <w:rFonts w:asciiTheme="minorHAnsi" w:hAnsiTheme="minorHAnsi" w:cstheme="minorHAnsi"/>
        </w:rPr>
        <w:t xml:space="preserve">effect on July 1, </w:t>
      </w:r>
      <w:r w:rsidR="5701A4D3" w:rsidRPr="00742A3B">
        <w:rPr>
          <w:rFonts w:asciiTheme="minorHAnsi" w:hAnsiTheme="minorHAnsi" w:cstheme="minorHAnsi"/>
        </w:rPr>
        <w:t>202</w:t>
      </w:r>
      <w:r w:rsidR="517D57C9" w:rsidRPr="00742A3B">
        <w:rPr>
          <w:rFonts w:asciiTheme="minorHAnsi" w:hAnsiTheme="minorHAnsi" w:cstheme="minorHAnsi"/>
        </w:rPr>
        <w:t>4</w:t>
      </w:r>
      <w:r w:rsidR="60BDC7FA" w:rsidRPr="00742A3B">
        <w:rPr>
          <w:rFonts w:asciiTheme="minorHAnsi" w:hAnsiTheme="minorHAnsi" w:cstheme="minorHAnsi"/>
        </w:rPr>
        <w:t>.</w:t>
      </w:r>
      <w:r w:rsidRPr="00742A3B">
        <w:rPr>
          <w:rFonts w:asciiTheme="minorHAnsi" w:hAnsiTheme="minorHAnsi" w:cstheme="minorHAnsi"/>
        </w:rPr>
        <w:t xml:space="preserve"> PY </w:t>
      </w:r>
      <w:r w:rsidR="4A178FAC" w:rsidRPr="00742A3B">
        <w:rPr>
          <w:rFonts w:asciiTheme="minorHAnsi" w:hAnsiTheme="minorHAnsi" w:cstheme="minorHAnsi"/>
        </w:rPr>
        <w:t>20</w:t>
      </w:r>
      <w:r w:rsidR="275850E5" w:rsidRPr="00742A3B">
        <w:rPr>
          <w:rFonts w:asciiTheme="minorHAnsi" w:hAnsiTheme="minorHAnsi" w:cstheme="minorHAnsi"/>
        </w:rPr>
        <w:t>2</w:t>
      </w:r>
      <w:r w:rsidR="76BC2BCA" w:rsidRPr="00742A3B">
        <w:rPr>
          <w:rFonts w:asciiTheme="minorHAnsi" w:hAnsiTheme="minorHAnsi" w:cstheme="minorHAnsi"/>
        </w:rPr>
        <w:t>3</w:t>
      </w:r>
      <w:r w:rsidR="00F763FB" w:rsidRPr="00742A3B">
        <w:rPr>
          <w:rFonts w:asciiTheme="minorHAnsi" w:hAnsiTheme="minorHAnsi" w:cstheme="minorHAnsi"/>
        </w:rPr>
        <w:t xml:space="preserve"> </w:t>
      </w:r>
      <w:r w:rsidRPr="00742A3B">
        <w:rPr>
          <w:rFonts w:asciiTheme="minorHAnsi" w:hAnsiTheme="minorHAnsi" w:cstheme="minorHAnsi"/>
        </w:rPr>
        <w:t xml:space="preserve">was spent implementing and tracking progress on the objectives and goals in the </w:t>
      </w:r>
      <w:r w:rsidR="112FBE96" w:rsidRPr="00742A3B">
        <w:rPr>
          <w:rFonts w:asciiTheme="minorHAnsi" w:hAnsiTheme="minorHAnsi" w:cstheme="minorHAnsi"/>
        </w:rPr>
        <w:t xml:space="preserve">previous </w:t>
      </w:r>
      <w:r w:rsidR="60BDC7FA" w:rsidRPr="00742A3B">
        <w:rPr>
          <w:rFonts w:asciiTheme="minorHAnsi" w:hAnsiTheme="minorHAnsi" w:cstheme="minorHAnsi"/>
        </w:rPr>
        <w:t xml:space="preserve">Plan. </w:t>
      </w:r>
      <w:r w:rsidR="3B26AA36" w:rsidRPr="00742A3B">
        <w:rPr>
          <w:rFonts w:asciiTheme="minorHAnsi" w:hAnsiTheme="minorHAnsi" w:cstheme="minorHAnsi"/>
        </w:rPr>
        <w:t xml:space="preserve"> </w:t>
      </w:r>
    </w:p>
    <w:p w14:paraId="6A315E8E" w14:textId="77777777" w:rsidR="00117347" w:rsidRPr="00742A3B" w:rsidRDefault="00117347" w:rsidP="00742A3B">
      <w:pPr>
        <w:jc w:val="both"/>
        <w:rPr>
          <w:rFonts w:asciiTheme="minorHAnsi" w:hAnsiTheme="minorHAnsi" w:cstheme="minorHAnsi"/>
        </w:rPr>
      </w:pPr>
    </w:p>
    <w:p w14:paraId="2C7F170E" w14:textId="7165A70E" w:rsidR="007B7F61" w:rsidRPr="00742A3B" w:rsidRDefault="0071032A" w:rsidP="00742A3B">
      <w:pPr>
        <w:jc w:val="both"/>
        <w:rPr>
          <w:rFonts w:asciiTheme="minorHAnsi" w:hAnsiTheme="minorHAnsi" w:cstheme="minorHAnsi"/>
        </w:rPr>
      </w:pPr>
      <w:r w:rsidRPr="00742A3B">
        <w:rPr>
          <w:rFonts w:asciiTheme="minorHAnsi" w:hAnsiTheme="minorHAnsi" w:cstheme="minorHAnsi"/>
        </w:rPr>
        <w:t>Pennsylvania</w:t>
      </w:r>
      <w:r w:rsidR="007B7F61" w:rsidRPr="00742A3B">
        <w:rPr>
          <w:rFonts w:asciiTheme="minorHAnsi" w:hAnsiTheme="minorHAnsi" w:cstheme="minorHAnsi"/>
        </w:rPr>
        <w:t xml:space="preserve">’s </w:t>
      </w:r>
      <w:r w:rsidR="38B4B2DA" w:rsidRPr="00742A3B">
        <w:rPr>
          <w:rFonts w:asciiTheme="minorHAnsi" w:hAnsiTheme="minorHAnsi" w:cstheme="minorHAnsi"/>
        </w:rPr>
        <w:t>202</w:t>
      </w:r>
      <w:r w:rsidR="27879305" w:rsidRPr="00742A3B">
        <w:rPr>
          <w:rFonts w:asciiTheme="minorHAnsi" w:hAnsiTheme="minorHAnsi" w:cstheme="minorHAnsi"/>
        </w:rPr>
        <w:t>4</w:t>
      </w:r>
      <w:r w:rsidR="00421BD9" w:rsidRPr="00742A3B">
        <w:rPr>
          <w:rFonts w:asciiTheme="minorHAnsi" w:hAnsiTheme="minorHAnsi" w:cstheme="minorHAnsi"/>
        </w:rPr>
        <w:t xml:space="preserve"> WIOA </w:t>
      </w:r>
      <w:r w:rsidR="5E42C921" w:rsidRPr="00742A3B">
        <w:rPr>
          <w:rFonts w:asciiTheme="minorHAnsi" w:hAnsiTheme="minorHAnsi" w:cstheme="minorHAnsi"/>
        </w:rPr>
        <w:t xml:space="preserve">Combined State Plan includes </w:t>
      </w:r>
      <w:r w:rsidR="28A2477B" w:rsidRPr="00742A3B">
        <w:rPr>
          <w:rFonts w:asciiTheme="minorHAnsi" w:hAnsiTheme="minorHAnsi" w:cstheme="minorHAnsi"/>
        </w:rPr>
        <w:t>six</w:t>
      </w:r>
      <w:r w:rsidRPr="00742A3B">
        <w:rPr>
          <w:rFonts w:asciiTheme="minorHAnsi" w:hAnsiTheme="minorHAnsi" w:cstheme="minorHAnsi"/>
        </w:rPr>
        <w:t xml:space="preserve"> broad goal categories</w:t>
      </w:r>
      <w:r w:rsidR="00421BD9" w:rsidRPr="00742A3B">
        <w:rPr>
          <w:rFonts w:asciiTheme="minorHAnsi" w:hAnsiTheme="minorHAnsi" w:cstheme="minorHAnsi"/>
        </w:rPr>
        <w:t>:</w:t>
      </w:r>
    </w:p>
    <w:p w14:paraId="22A44E3A" w14:textId="07958AF1" w:rsidR="007B7F61" w:rsidRPr="00742A3B" w:rsidRDefault="00B43B38" w:rsidP="00742A3B">
      <w:pPr>
        <w:pStyle w:val="ListParagraph"/>
        <w:numPr>
          <w:ilvl w:val="0"/>
          <w:numId w:val="9"/>
        </w:numPr>
        <w:jc w:val="both"/>
        <w:rPr>
          <w:rFonts w:asciiTheme="minorHAnsi" w:hAnsiTheme="minorHAnsi" w:cstheme="minorHAnsi"/>
        </w:rPr>
      </w:pPr>
      <w:r w:rsidRPr="00742A3B">
        <w:rPr>
          <w:rFonts w:asciiTheme="minorHAnsi" w:hAnsiTheme="minorHAnsi" w:cstheme="minorHAnsi"/>
        </w:rPr>
        <w:t xml:space="preserve">Goal 1: </w:t>
      </w:r>
      <w:r w:rsidR="007B7F61" w:rsidRPr="00742A3B">
        <w:rPr>
          <w:rFonts w:asciiTheme="minorHAnsi" w:hAnsiTheme="minorHAnsi" w:cstheme="minorHAnsi"/>
        </w:rPr>
        <w:t>Apprenticeship</w:t>
      </w:r>
      <w:r w:rsidR="7179912A" w:rsidRPr="00742A3B">
        <w:rPr>
          <w:rFonts w:asciiTheme="minorHAnsi" w:hAnsiTheme="minorHAnsi" w:cstheme="minorHAnsi"/>
        </w:rPr>
        <w:t xml:space="preserve"> and Career &amp; Technical Education</w:t>
      </w:r>
    </w:p>
    <w:p w14:paraId="1459CE41" w14:textId="6CDB8F11" w:rsidR="007B7F61" w:rsidRPr="00742A3B" w:rsidRDefault="001776D8" w:rsidP="00742A3B">
      <w:pPr>
        <w:pStyle w:val="ListParagraph"/>
        <w:numPr>
          <w:ilvl w:val="0"/>
          <w:numId w:val="9"/>
        </w:numPr>
        <w:jc w:val="both"/>
        <w:rPr>
          <w:rFonts w:asciiTheme="minorHAnsi" w:hAnsiTheme="minorHAnsi" w:cstheme="minorHAnsi"/>
        </w:rPr>
      </w:pPr>
      <w:r w:rsidRPr="00742A3B">
        <w:rPr>
          <w:rFonts w:asciiTheme="minorHAnsi" w:hAnsiTheme="minorHAnsi" w:cstheme="minorHAnsi"/>
        </w:rPr>
        <w:t xml:space="preserve">Goal 2: </w:t>
      </w:r>
      <w:r w:rsidR="007B7F61" w:rsidRPr="00742A3B">
        <w:rPr>
          <w:rFonts w:asciiTheme="minorHAnsi" w:hAnsiTheme="minorHAnsi" w:cstheme="minorHAnsi"/>
        </w:rPr>
        <w:t>Sector Strategies and Employer Engagement</w:t>
      </w:r>
    </w:p>
    <w:p w14:paraId="544A5C85" w14:textId="21B86F07" w:rsidR="007B7F61" w:rsidRPr="00742A3B" w:rsidRDefault="001776D8" w:rsidP="00742A3B">
      <w:pPr>
        <w:pStyle w:val="ListParagraph"/>
        <w:numPr>
          <w:ilvl w:val="0"/>
          <w:numId w:val="9"/>
        </w:numPr>
        <w:jc w:val="both"/>
        <w:rPr>
          <w:rFonts w:asciiTheme="minorHAnsi" w:hAnsiTheme="minorHAnsi" w:cstheme="minorHAnsi"/>
        </w:rPr>
      </w:pPr>
      <w:r w:rsidRPr="00742A3B">
        <w:rPr>
          <w:rFonts w:asciiTheme="minorHAnsi" w:hAnsiTheme="minorHAnsi" w:cstheme="minorHAnsi"/>
        </w:rPr>
        <w:t xml:space="preserve">Goal 3: </w:t>
      </w:r>
      <w:r w:rsidR="007B7F61" w:rsidRPr="00742A3B">
        <w:rPr>
          <w:rFonts w:asciiTheme="minorHAnsi" w:hAnsiTheme="minorHAnsi" w:cstheme="minorHAnsi"/>
        </w:rPr>
        <w:t>Youth</w:t>
      </w:r>
    </w:p>
    <w:p w14:paraId="43CC2A0A" w14:textId="1658AAD6" w:rsidR="007B7F61" w:rsidRPr="00742A3B" w:rsidRDefault="001776D8" w:rsidP="00742A3B">
      <w:pPr>
        <w:pStyle w:val="ListParagraph"/>
        <w:numPr>
          <w:ilvl w:val="0"/>
          <w:numId w:val="9"/>
        </w:numPr>
        <w:jc w:val="both"/>
        <w:rPr>
          <w:rFonts w:asciiTheme="minorHAnsi" w:hAnsiTheme="minorHAnsi" w:cstheme="minorHAnsi"/>
        </w:rPr>
      </w:pPr>
      <w:r w:rsidRPr="00742A3B">
        <w:rPr>
          <w:rFonts w:asciiTheme="minorHAnsi" w:hAnsiTheme="minorHAnsi" w:cstheme="minorHAnsi"/>
        </w:rPr>
        <w:t xml:space="preserve">Goal 4: </w:t>
      </w:r>
      <w:r w:rsidR="007B7F61" w:rsidRPr="00742A3B">
        <w:rPr>
          <w:rFonts w:asciiTheme="minorHAnsi" w:hAnsiTheme="minorHAnsi" w:cstheme="minorHAnsi"/>
        </w:rPr>
        <w:t xml:space="preserve">Continuous Improvement of the </w:t>
      </w:r>
      <w:r w:rsidR="0E42CDF2" w:rsidRPr="00742A3B">
        <w:rPr>
          <w:rFonts w:asciiTheme="minorHAnsi" w:hAnsiTheme="minorHAnsi" w:cstheme="minorHAnsi"/>
        </w:rPr>
        <w:t>PA CareerLink(R)</w:t>
      </w:r>
      <w:r w:rsidR="007B7F61" w:rsidRPr="00742A3B">
        <w:rPr>
          <w:rFonts w:asciiTheme="minorHAnsi" w:hAnsiTheme="minorHAnsi" w:cstheme="minorHAnsi"/>
        </w:rPr>
        <w:t xml:space="preserve"> System</w:t>
      </w:r>
    </w:p>
    <w:p w14:paraId="0A75A5AA" w14:textId="3954CF88" w:rsidR="007B7F61" w:rsidRPr="00742A3B" w:rsidRDefault="03AE4B7A" w:rsidP="00742A3B">
      <w:pPr>
        <w:pStyle w:val="ListParagraph"/>
        <w:numPr>
          <w:ilvl w:val="0"/>
          <w:numId w:val="9"/>
        </w:numPr>
        <w:jc w:val="both"/>
        <w:rPr>
          <w:rFonts w:asciiTheme="minorHAnsi" w:hAnsiTheme="minorHAnsi" w:cstheme="minorHAnsi"/>
        </w:rPr>
      </w:pPr>
      <w:r w:rsidRPr="00742A3B">
        <w:rPr>
          <w:rFonts w:asciiTheme="minorHAnsi" w:hAnsiTheme="minorHAnsi" w:cstheme="minorHAnsi"/>
        </w:rPr>
        <w:t xml:space="preserve">Goal 5: </w:t>
      </w:r>
      <w:r w:rsidR="70772474" w:rsidRPr="00742A3B">
        <w:rPr>
          <w:rFonts w:asciiTheme="minorHAnsi" w:hAnsiTheme="minorHAnsi" w:cstheme="minorHAnsi"/>
        </w:rPr>
        <w:t>Barrier Remediation</w:t>
      </w:r>
    </w:p>
    <w:p w14:paraId="77C459A4" w14:textId="5734480C" w:rsidR="70772474" w:rsidRPr="00742A3B" w:rsidRDefault="70772474" w:rsidP="00742A3B">
      <w:pPr>
        <w:pStyle w:val="ListParagraph"/>
        <w:numPr>
          <w:ilvl w:val="0"/>
          <w:numId w:val="9"/>
        </w:numPr>
        <w:jc w:val="both"/>
        <w:rPr>
          <w:rFonts w:asciiTheme="minorHAnsi" w:hAnsiTheme="minorHAnsi" w:cstheme="minorHAnsi"/>
        </w:rPr>
      </w:pPr>
      <w:r w:rsidRPr="00742A3B">
        <w:rPr>
          <w:rFonts w:asciiTheme="minorHAnsi" w:hAnsiTheme="minorHAnsi" w:cstheme="minorHAnsi"/>
        </w:rPr>
        <w:t>Goal 6: Addressing Workforce Shortages in Critical Industries</w:t>
      </w:r>
    </w:p>
    <w:p w14:paraId="7AFABF3C" w14:textId="77777777" w:rsidR="00DD229C" w:rsidRPr="00742A3B" w:rsidRDefault="00DD229C" w:rsidP="00742A3B">
      <w:pPr>
        <w:jc w:val="both"/>
        <w:rPr>
          <w:rFonts w:asciiTheme="minorHAnsi" w:hAnsiTheme="minorHAnsi" w:cstheme="minorHAnsi"/>
        </w:rPr>
      </w:pPr>
    </w:p>
    <w:p w14:paraId="1D6074CF" w14:textId="0819E7EB" w:rsidR="007B7F61" w:rsidRPr="00742A3B" w:rsidRDefault="60BDC7FA" w:rsidP="00742A3B">
      <w:pPr>
        <w:jc w:val="both"/>
        <w:rPr>
          <w:rFonts w:asciiTheme="minorHAnsi" w:hAnsiTheme="minorHAnsi" w:cstheme="minorHAnsi"/>
        </w:rPr>
      </w:pPr>
      <w:r w:rsidRPr="00742A3B">
        <w:rPr>
          <w:rFonts w:asciiTheme="minorHAnsi" w:hAnsiTheme="minorHAnsi" w:cstheme="minorHAnsi"/>
        </w:rPr>
        <w:t xml:space="preserve">During PY </w:t>
      </w:r>
      <w:r w:rsidR="4A178FAC" w:rsidRPr="00742A3B">
        <w:rPr>
          <w:rFonts w:asciiTheme="minorHAnsi" w:hAnsiTheme="minorHAnsi" w:cstheme="minorHAnsi"/>
        </w:rPr>
        <w:t>20</w:t>
      </w:r>
      <w:r w:rsidRPr="00742A3B">
        <w:rPr>
          <w:rFonts w:asciiTheme="minorHAnsi" w:hAnsiTheme="minorHAnsi" w:cstheme="minorHAnsi"/>
        </w:rPr>
        <w:t>2</w:t>
      </w:r>
      <w:r w:rsidR="30B80BC1" w:rsidRPr="00742A3B">
        <w:rPr>
          <w:rFonts w:asciiTheme="minorHAnsi" w:hAnsiTheme="minorHAnsi" w:cstheme="minorHAnsi"/>
        </w:rPr>
        <w:t>3</w:t>
      </w:r>
      <w:r w:rsidRPr="00742A3B">
        <w:rPr>
          <w:rFonts w:asciiTheme="minorHAnsi" w:hAnsiTheme="minorHAnsi" w:cstheme="minorHAnsi"/>
        </w:rPr>
        <w:t xml:space="preserve">, </w:t>
      </w:r>
      <w:r w:rsidR="30500AAB" w:rsidRPr="00742A3B">
        <w:rPr>
          <w:rFonts w:asciiTheme="minorHAnsi" w:hAnsiTheme="minorHAnsi" w:cstheme="minorHAnsi"/>
        </w:rPr>
        <w:t>in addition to developing the new Plan, efforts were focused on meeting goals articulated in the Commonwealth’s previous WIOA Combined State plan</w:t>
      </w:r>
      <w:r w:rsidR="002A0CB1">
        <w:rPr>
          <w:rFonts w:asciiTheme="minorHAnsi" w:hAnsiTheme="minorHAnsi" w:cstheme="minorHAnsi"/>
        </w:rPr>
        <w:t>:</w:t>
      </w:r>
      <w:r w:rsidR="30500AAB" w:rsidRPr="00742A3B">
        <w:rPr>
          <w:rFonts w:asciiTheme="minorHAnsi" w:hAnsiTheme="minorHAnsi" w:cstheme="minorHAnsi"/>
        </w:rPr>
        <w:t xml:space="preserve"> </w:t>
      </w:r>
    </w:p>
    <w:p w14:paraId="0AE4A95C" w14:textId="22893FF3" w:rsidR="00DD229C" w:rsidRPr="00742A3B" w:rsidRDefault="00DD229C" w:rsidP="00742A3B">
      <w:pPr>
        <w:jc w:val="both"/>
        <w:rPr>
          <w:rFonts w:asciiTheme="minorHAnsi" w:hAnsiTheme="minorHAnsi" w:cstheme="minorHAnsi"/>
        </w:rPr>
      </w:pPr>
    </w:p>
    <w:p w14:paraId="3D71E7AA" w14:textId="447581F1" w:rsidR="0056169A" w:rsidRPr="00742A3B" w:rsidRDefault="61288283" w:rsidP="00742A3B">
      <w:pPr>
        <w:jc w:val="both"/>
        <w:rPr>
          <w:rFonts w:asciiTheme="minorHAnsi" w:hAnsiTheme="minorHAnsi" w:cstheme="minorHAnsi"/>
          <w:i/>
        </w:rPr>
      </w:pPr>
      <w:r w:rsidRPr="00742A3B">
        <w:rPr>
          <w:rFonts w:asciiTheme="minorHAnsi" w:hAnsiTheme="minorHAnsi" w:cstheme="minorHAnsi"/>
          <w:i/>
          <w:iCs/>
          <w:u w:val="single"/>
        </w:rPr>
        <w:t xml:space="preserve">Goal </w:t>
      </w:r>
      <w:r w:rsidR="5CCCEDF2" w:rsidRPr="00742A3B">
        <w:rPr>
          <w:rFonts w:asciiTheme="minorHAnsi" w:hAnsiTheme="minorHAnsi" w:cstheme="minorHAnsi"/>
          <w:i/>
          <w:iCs/>
          <w:u w:val="single"/>
        </w:rPr>
        <w:t>1.</w:t>
      </w:r>
      <w:r w:rsidR="0E958D47" w:rsidRPr="00742A3B">
        <w:rPr>
          <w:rFonts w:asciiTheme="minorHAnsi" w:hAnsiTheme="minorHAnsi" w:cstheme="minorHAnsi"/>
          <w:i/>
          <w:iCs/>
          <w:u w:val="single"/>
        </w:rPr>
        <w:t>2</w:t>
      </w:r>
      <w:r w:rsidR="0ED159A3" w:rsidRPr="00742A3B">
        <w:rPr>
          <w:rFonts w:asciiTheme="minorHAnsi" w:hAnsiTheme="minorHAnsi" w:cstheme="minorHAnsi"/>
          <w:i/>
          <w:iCs/>
          <w:u w:val="single"/>
        </w:rPr>
        <w:t>:</w:t>
      </w:r>
      <w:r w:rsidRPr="00742A3B">
        <w:rPr>
          <w:rFonts w:asciiTheme="minorHAnsi" w:hAnsiTheme="minorHAnsi" w:cstheme="minorHAnsi"/>
          <w:i/>
          <w:iCs/>
        </w:rPr>
        <w:t xml:space="preserve"> </w:t>
      </w:r>
      <w:r w:rsidR="5CCCEDF2" w:rsidRPr="00742A3B">
        <w:rPr>
          <w:rFonts w:asciiTheme="minorHAnsi" w:hAnsiTheme="minorHAnsi" w:cstheme="minorHAnsi"/>
          <w:i/>
          <w:iCs/>
        </w:rPr>
        <w:t xml:space="preserve">The </w:t>
      </w:r>
      <w:r w:rsidR="69F6F5FC" w:rsidRPr="00742A3B">
        <w:rPr>
          <w:rFonts w:asciiTheme="minorHAnsi" w:hAnsiTheme="minorHAnsi" w:cstheme="minorHAnsi"/>
          <w:i/>
          <w:iCs/>
        </w:rPr>
        <w:t>C</w:t>
      </w:r>
      <w:r w:rsidR="5CCCEDF2" w:rsidRPr="00742A3B">
        <w:rPr>
          <w:rFonts w:asciiTheme="minorHAnsi" w:hAnsiTheme="minorHAnsi" w:cstheme="minorHAnsi"/>
          <w:i/>
          <w:iCs/>
        </w:rPr>
        <w:t xml:space="preserve">ommonwealth will </w:t>
      </w:r>
      <w:r w:rsidR="43DC1975" w:rsidRPr="00742A3B">
        <w:rPr>
          <w:rFonts w:asciiTheme="minorHAnsi" w:hAnsiTheme="minorHAnsi" w:cstheme="minorHAnsi"/>
          <w:i/>
          <w:iCs/>
        </w:rPr>
        <w:t>increase recruitment efforts of registered pre-apprenticeship and apprenticeship programs to increase the number of individuals from non-traditional populations, such as women, minorities, re-entrants, and persons with disabilities, into these programs, while also ensuring opportunities are available to both youth and adults.</w:t>
      </w:r>
    </w:p>
    <w:p w14:paraId="39A4BE3F" w14:textId="555252F5" w:rsidR="5548A00F" w:rsidRPr="00742A3B" w:rsidRDefault="5548A00F" w:rsidP="00742A3B">
      <w:pPr>
        <w:jc w:val="both"/>
        <w:rPr>
          <w:rFonts w:asciiTheme="minorHAnsi" w:hAnsiTheme="minorHAnsi" w:cstheme="minorHAnsi"/>
          <w:i/>
          <w:iCs/>
        </w:rPr>
      </w:pPr>
    </w:p>
    <w:p w14:paraId="3694B5BC" w14:textId="63D3E885" w:rsidR="43DC1975" w:rsidRPr="00742A3B" w:rsidRDefault="43DC1975" w:rsidP="00742A3B">
      <w:pPr>
        <w:jc w:val="both"/>
        <w:rPr>
          <w:rFonts w:asciiTheme="minorHAnsi" w:hAnsiTheme="minorHAnsi" w:cstheme="minorHAnsi"/>
        </w:rPr>
      </w:pPr>
      <w:r w:rsidRPr="00742A3B">
        <w:rPr>
          <w:rFonts w:asciiTheme="minorHAnsi" w:hAnsiTheme="minorHAnsi" w:cstheme="minorHAnsi"/>
        </w:rPr>
        <w:t>Pennsylvania continued to invest in serving these populations in assisting them finding employment in apprentices</w:t>
      </w:r>
      <w:r w:rsidR="12DEAE27" w:rsidRPr="00742A3B">
        <w:rPr>
          <w:rFonts w:asciiTheme="minorHAnsi" w:hAnsiTheme="minorHAnsi" w:cstheme="minorHAnsi"/>
        </w:rPr>
        <w:t xml:space="preserve">hip opportunities, including the most recent grant opportunity, PAsmart Pathway Innovations to Registered Apprenticeships Grant Program.  Which </w:t>
      </w:r>
      <w:r w:rsidR="2380F0D8" w:rsidRPr="00742A3B">
        <w:rPr>
          <w:rFonts w:asciiTheme="minorHAnsi" w:hAnsiTheme="minorHAnsi" w:cstheme="minorHAnsi"/>
        </w:rPr>
        <w:t>provided up to $5,000,000 in funding to programs to build new or expand current Registered Apprenticeship Programs with a concentration on recruiting from diverse talent pipelines and serving populations traditionally underserved in Registered Apprenticeship. Programs were required to have a focus on diversity, equity, and inclusion, as well as career pathways to opportunities that pay a living wage.</w:t>
      </w:r>
    </w:p>
    <w:p w14:paraId="627C9495" w14:textId="0020A90A" w:rsidR="005D0D2A" w:rsidRPr="00742A3B" w:rsidRDefault="005D0D2A" w:rsidP="00742A3B">
      <w:pPr>
        <w:jc w:val="both"/>
        <w:rPr>
          <w:rFonts w:asciiTheme="minorHAnsi" w:hAnsiTheme="minorHAnsi" w:cstheme="minorHAnsi"/>
        </w:rPr>
      </w:pPr>
    </w:p>
    <w:p w14:paraId="50FAA486" w14:textId="38A4FBC8" w:rsidR="002F12D9" w:rsidRPr="00742A3B" w:rsidRDefault="5654BE08" w:rsidP="00742A3B">
      <w:pPr>
        <w:jc w:val="both"/>
        <w:rPr>
          <w:rFonts w:asciiTheme="minorHAnsi" w:hAnsiTheme="minorHAnsi" w:cstheme="minorHAnsi"/>
          <w:b/>
        </w:rPr>
      </w:pPr>
      <w:r w:rsidRPr="00742A3B">
        <w:rPr>
          <w:rFonts w:asciiTheme="minorHAnsi" w:hAnsiTheme="minorHAnsi" w:cstheme="minorHAnsi"/>
          <w:i/>
          <w:u w:val="single"/>
        </w:rPr>
        <w:t>Goal 2.3</w:t>
      </w:r>
      <w:r w:rsidR="002F12D9" w:rsidRPr="00742A3B">
        <w:rPr>
          <w:rFonts w:asciiTheme="minorHAnsi" w:hAnsiTheme="minorHAnsi" w:cstheme="minorHAnsi"/>
          <w:i/>
          <w:u w:val="single"/>
        </w:rPr>
        <w:t>:</w:t>
      </w:r>
      <w:r w:rsidRPr="00742A3B">
        <w:rPr>
          <w:rFonts w:asciiTheme="minorHAnsi" w:hAnsiTheme="minorHAnsi" w:cstheme="minorHAnsi"/>
          <w:i/>
        </w:rPr>
        <w:t xml:space="preserve"> The </w:t>
      </w:r>
      <w:r w:rsidR="00C80573" w:rsidRPr="00742A3B">
        <w:rPr>
          <w:rFonts w:asciiTheme="minorHAnsi" w:hAnsiTheme="minorHAnsi" w:cstheme="minorHAnsi"/>
          <w:i/>
        </w:rPr>
        <w:t>C</w:t>
      </w:r>
      <w:r w:rsidRPr="00742A3B">
        <w:rPr>
          <w:rFonts w:asciiTheme="minorHAnsi" w:hAnsiTheme="minorHAnsi" w:cstheme="minorHAnsi"/>
          <w:i/>
        </w:rPr>
        <w:t>ommonwealth will expand access to online education and training programs that result in a credential or certification of value.</w:t>
      </w:r>
      <w:r w:rsidRPr="00742A3B">
        <w:rPr>
          <w:rFonts w:asciiTheme="minorHAnsi" w:hAnsiTheme="minorHAnsi" w:cstheme="minorHAnsi"/>
          <w:b/>
        </w:rPr>
        <w:t xml:space="preserve">  </w:t>
      </w:r>
    </w:p>
    <w:p w14:paraId="588357EF" w14:textId="77777777" w:rsidR="0056169A" w:rsidRPr="00742A3B" w:rsidRDefault="0056169A" w:rsidP="00742A3B">
      <w:pPr>
        <w:jc w:val="both"/>
        <w:rPr>
          <w:rFonts w:asciiTheme="minorHAnsi" w:hAnsiTheme="minorHAnsi" w:cstheme="minorHAnsi"/>
        </w:rPr>
      </w:pPr>
    </w:p>
    <w:p w14:paraId="1D2DBDF3" w14:textId="700D0250" w:rsidR="008A2F2C" w:rsidRPr="00742A3B" w:rsidRDefault="5654BE08" w:rsidP="00742A3B">
      <w:pPr>
        <w:jc w:val="both"/>
        <w:rPr>
          <w:rFonts w:asciiTheme="minorHAnsi" w:hAnsiTheme="minorHAnsi" w:cstheme="minorHAnsi"/>
        </w:rPr>
      </w:pPr>
      <w:r w:rsidRPr="00742A3B">
        <w:rPr>
          <w:rFonts w:asciiTheme="minorHAnsi" w:hAnsiTheme="minorHAnsi" w:cstheme="minorHAnsi"/>
        </w:rPr>
        <w:t xml:space="preserve">Pennsylvania launched </w:t>
      </w:r>
      <w:proofErr w:type="spellStart"/>
      <w:r w:rsidR="00964CBF" w:rsidRPr="00742A3B">
        <w:rPr>
          <w:rFonts w:asciiTheme="minorHAnsi" w:hAnsiTheme="minorHAnsi" w:cstheme="minorHAnsi"/>
        </w:rPr>
        <w:t>SkillUp</w:t>
      </w:r>
      <w:proofErr w:type="spellEnd"/>
      <w:r w:rsidR="00964CBF" w:rsidRPr="00742A3B">
        <w:rPr>
          <w:rFonts w:asciiTheme="minorHAnsi" w:hAnsiTheme="minorHAnsi" w:cstheme="minorHAnsi"/>
        </w:rPr>
        <w:t xml:space="preserve">™ </w:t>
      </w:r>
      <w:r w:rsidRPr="00742A3B">
        <w:rPr>
          <w:rFonts w:asciiTheme="minorHAnsi" w:hAnsiTheme="minorHAnsi" w:cstheme="minorHAnsi"/>
        </w:rPr>
        <w:t>PA in PY</w:t>
      </w:r>
      <w:r w:rsidR="00D2448C" w:rsidRPr="00742A3B">
        <w:rPr>
          <w:rFonts w:asciiTheme="minorHAnsi" w:hAnsiTheme="minorHAnsi" w:cstheme="minorHAnsi"/>
        </w:rPr>
        <w:t xml:space="preserve"> 20</w:t>
      </w:r>
      <w:r w:rsidR="00B85408" w:rsidRPr="00742A3B">
        <w:rPr>
          <w:rFonts w:asciiTheme="minorHAnsi" w:hAnsiTheme="minorHAnsi" w:cstheme="minorHAnsi"/>
        </w:rPr>
        <w:t>2</w:t>
      </w:r>
      <w:r w:rsidR="00A5764C" w:rsidRPr="00742A3B">
        <w:rPr>
          <w:rFonts w:asciiTheme="minorHAnsi" w:hAnsiTheme="minorHAnsi" w:cstheme="minorHAnsi"/>
        </w:rPr>
        <w:t>1</w:t>
      </w:r>
      <w:r w:rsidRPr="00742A3B">
        <w:rPr>
          <w:rFonts w:asciiTheme="minorHAnsi" w:hAnsiTheme="minorHAnsi" w:cstheme="minorHAnsi"/>
        </w:rPr>
        <w:t xml:space="preserve">.  </w:t>
      </w:r>
      <w:r w:rsidR="00C463BD" w:rsidRPr="00742A3B">
        <w:rPr>
          <w:rFonts w:asciiTheme="minorHAnsi" w:hAnsiTheme="minorHAnsi" w:cstheme="minorHAnsi"/>
        </w:rPr>
        <w:t xml:space="preserve">Over </w:t>
      </w:r>
      <w:r w:rsidR="7DCABFDB" w:rsidRPr="00742A3B">
        <w:rPr>
          <w:rFonts w:asciiTheme="minorHAnsi" w:hAnsiTheme="minorHAnsi" w:cstheme="minorHAnsi"/>
        </w:rPr>
        <w:t>77</w:t>
      </w:r>
      <w:r w:rsidR="00DC23C4" w:rsidRPr="00742A3B">
        <w:rPr>
          <w:rFonts w:asciiTheme="minorHAnsi" w:hAnsiTheme="minorHAnsi" w:cstheme="minorHAnsi"/>
        </w:rPr>
        <w:t>,</w:t>
      </w:r>
      <w:r w:rsidR="00C463BD" w:rsidRPr="00742A3B">
        <w:rPr>
          <w:rFonts w:asciiTheme="minorHAnsi" w:hAnsiTheme="minorHAnsi" w:cstheme="minorHAnsi"/>
        </w:rPr>
        <w:t>000</w:t>
      </w:r>
      <w:r w:rsidR="4702C5A9" w:rsidRPr="00742A3B">
        <w:rPr>
          <w:rFonts w:asciiTheme="minorHAnsi" w:hAnsiTheme="minorHAnsi" w:cstheme="minorHAnsi"/>
        </w:rPr>
        <w:t xml:space="preserve"> </w:t>
      </w:r>
      <w:r w:rsidR="00DC23C4" w:rsidRPr="00742A3B">
        <w:rPr>
          <w:rFonts w:asciiTheme="minorHAnsi" w:hAnsiTheme="minorHAnsi" w:cstheme="minorHAnsi"/>
        </w:rPr>
        <w:t>individuals</w:t>
      </w:r>
      <w:r w:rsidR="4702C5A9" w:rsidRPr="00742A3B">
        <w:rPr>
          <w:rFonts w:asciiTheme="minorHAnsi" w:hAnsiTheme="minorHAnsi" w:cstheme="minorHAnsi"/>
        </w:rPr>
        <w:t xml:space="preserve"> </w:t>
      </w:r>
      <w:r w:rsidR="7423FF70" w:rsidRPr="00742A3B">
        <w:rPr>
          <w:rFonts w:asciiTheme="minorHAnsi" w:hAnsiTheme="minorHAnsi" w:cstheme="minorHAnsi"/>
        </w:rPr>
        <w:t xml:space="preserve">have </w:t>
      </w:r>
      <w:r w:rsidR="4702C5A9" w:rsidRPr="00742A3B">
        <w:rPr>
          <w:rFonts w:asciiTheme="minorHAnsi" w:hAnsiTheme="minorHAnsi" w:cstheme="minorHAnsi"/>
        </w:rPr>
        <w:t xml:space="preserve">registered </w:t>
      </w:r>
      <w:r w:rsidR="08FFD10B" w:rsidRPr="00742A3B">
        <w:rPr>
          <w:rFonts w:asciiTheme="minorHAnsi" w:hAnsiTheme="minorHAnsi" w:cstheme="minorHAnsi"/>
        </w:rPr>
        <w:t xml:space="preserve">for </w:t>
      </w:r>
      <w:proofErr w:type="spellStart"/>
      <w:r w:rsidR="08FFD10B" w:rsidRPr="00742A3B">
        <w:rPr>
          <w:rFonts w:asciiTheme="minorHAnsi" w:hAnsiTheme="minorHAnsi" w:cstheme="minorHAnsi"/>
        </w:rPr>
        <w:t>SkillUp</w:t>
      </w:r>
      <w:proofErr w:type="spellEnd"/>
      <w:r w:rsidR="703C63BA" w:rsidRPr="00742A3B">
        <w:rPr>
          <w:rFonts w:asciiTheme="minorHAnsi" w:hAnsiTheme="minorHAnsi" w:cstheme="minorHAnsi"/>
        </w:rPr>
        <w:t xml:space="preserve">™ </w:t>
      </w:r>
      <w:r w:rsidR="08FFD10B" w:rsidRPr="00742A3B">
        <w:rPr>
          <w:rFonts w:asciiTheme="minorHAnsi" w:hAnsiTheme="minorHAnsi" w:cstheme="minorHAnsi"/>
        </w:rPr>
        <w:t>PA</w:t>
      </w:r>
      <w:r w:rsidR="4702C5A9" w:rsidRPr="00742A3B">
        <w:rPr>
          <w:rFonts w:asciiTheme="minorHAnsi" w:hAnsiTheme="minorHAnsi" w:cstheme="minorHAnsi"/>
        </w:rPr>
        <w:t xml:space="preserve"> accounts</w:t>
      </w:r>
      <w:r w:rsidR="749B3E49" w:rsidRPr="00742A3B">
        <w:rPr>
          <w:rFonts w:asciiTheme="minorHAnsi" w:hAnsiTheme="minorHAnsi" w:cstheme="minorHAnsi"/>
        </w:rPr>
        <w:t xml:space="preserve">. </w:t>
      </w:r>
      <w:r w:rsidR="4702C5A9" w:rsidRPr="00742A3B">
        <w:rPr>
          <w:rFonts w:asciiTheme="minorHAnsi" w:hAnsiTheme="minorHAnsi" w:cstheme="minorHAnsi"/>
        </w:rPr>
        <w:t xml:space="preserve"> </w:t>
      </w:r>
      <w:r w:rsidR="27717DF9" w:rsidRPr="00742A3B">
        <w:rPr>
          <w:rFonts w:asciiTheme="minorHAnsi" w:hAnsiTheme="minorHAnsi" w:cstheme="minorHAnsi"/>
        </w:rPr>
        <w:t xml:space="preserve">As of </w:t>
      </w:r>
      <w:r w:rsidR="7DCABFDB" w:rsidRPr="00742A3B">
        <w:rPr>
          <w:rFonts w:asciiTheme="minorHAnsi" w:hAnsiTheme="minorHAnsi" w:cstheme="minorHAnsi"/>
        </w:rPr>
        <w:t>June 2024</w:t>
      </w:r>
      <w:r w:rsidR="4C2E7F25" w:rsidRPr="00742A3B">
        <w:rPr>
          <w:rFonts w:asciiTheme="minorHAnsi" w:hAnsiTheme="minorHAnsi" w:cstheme="minorHAnsi"/>
        </w:rPr>
        <w:t>,</w:t>
      </w:r>
      <w:r w:rsidR="28274F3F" w:rsidRPr="00742A3B">
        <w:rPr>
          <w:rFonts w:asciiTheme="minorHAnsi" w:hAnsiTheme="minorHAnsi" w:cstheme="minorHAnsi"/>
        </w:rPr>
        <w:t xml:space="preserve"> </w:t>
      </w:r>
      <w:r w:rsidR="00574D84">
        <w:rPr>
          <w:rFonts w:asciiTheme="minorHAnsi" w:hAnsiTheme="minorHAnsi" w:cstheme="minorHAnsi"/>
        </w:rPr>
        <w:t xml:space="preserve">users have completed </w:t>
      </w:r>
      <w:r w:rsidR="7DCABFDB" w:rsidRPr="00742A3B">
        <w:rPr>
          <w:rFonts w:asciiTheme="minorHAnsi" w:hAnsiTheme="minorHAnsi" w:cstheme="minorHAnsi"/>
        </w:rPr>
        <w:t>157,296</w:t>
      </w:r>
      <w:r w:rsidR="09E82EF4" w:rsidRPr="00742A3B">
        <w:rPr>
          <w:rFonts w:asciiTheme="minorHAnsi" w:hAnsiTheme="minorHAnsi" w:cstheme="minorHAnsi"/>
        </w:rPr>
        <w:t xml:space="preserve"> </w:t>
      </w:r>
      <w:r w:rsidR="10C38413" w:rsidRPr="00742A3B">
        <w:rPr>
          <w:rFonts w:asciiTheme="minorHAnsi" w:hAnsiTheme="minorHAnsi" w:cstheme="minorHAnsi"/>
        </w:rPr>
        <w:t>courses</w:t>
      </w:r>
      <w:r w:rsidR="675EA4C5" w:rsidRPr="00742A3B">
        <w:rPr>
          <w:rFonts w:asciiTheme="minorHAnsi" w:hAnsiTheme="minorHAnsi" w:cstheme="minorHAnsi"/>
        </w:rPr>
        <w:t xml:space="preserve"> </w:t>
      </w:r>
      <w:r w:rsidR="1DDA5CD4" w:rsidRPr="00742A3B">
        <w:rPr>
          <w:rFonts w:asciiTheme="minorHAnsi" w:hAnsiTheme="minorHAnsi" w:cstheme="minorHAnsi"/>
        </w:rPr>
        <w:t xml:space="preserve">and </w:t>
      </w:r>
      <w:r w:rsidR="00574D84">
        <w:rPr>
          <w:rFonts w:asciiTheme="minorHAnsi" w:hAnsiTheme="minorHAnsi" w:cstheme="minorHAnsi"/>
        </w:rPr>
        <w:t xml:space="preserve">have logged </w:t>
      </w:r>
      <w:r w:rsidR="49ED0C9D" w:rsidRPr="00742A3B">
        <w:rPr>
          <w:rFonts w:asciiTheme="minorHAnsi" w:hAnsiTheme="minorHAnsi" w:cstheme="minorHAnsi"/>
        </w:rPr>
        <w:t>135,698</w:t>
      </w:r>
      <w:r w:rsidR="56E1A831" w:rsidRPr="00742A3B">
        <w:rPr>
          <w:rFonts w:asciiTheme="minorHAnsi" w:hAnsiTheme="minorHAnsi" w:cstheme="minorHAnsi"/>
        </w:rPr>
        <w:t xml:space="preserve"> training hours</w:t>
      </w:r>
      <w:r w:rsidR="1DDA5CD4" w:rsidRPr="00742A3B">
        <w:rPr>
          <w:rFonts w:asciiTheme="minorHAnsi" w:hAnsiTheme="minorHAnsi" w:cstheme="minorHAnsi"/>
        </w:rPr>
        <w:t>.</w:t>
      </w:r>
      <w:r w:rsidR="044BC2E0" w:rsidRPr="00742A3B">
        <w:rPr>
          <w:rFonts w:asciiTheme="minorHAnsi" w:hAnsiTheme="minorHAnsi" w:cstheme="minorHAnsi"/>
        </w:rPr>
        <w:t xml:space="preserve"> </w:t>
      </w:r>
      <w:r w:rsidR="2ED82341" w:rsidRPr="00742A3B">
        <w:rPr>
          <w:rFonts w:asciiTheme="minorHAnsi" w:hAnsiTheme="minorHAnsi" w:cstheme="minorHAnsi"/>
        </w:rPr>
        <w:t xml:space="preserve">All 22 </w:t>
      </w:r>
      <w:r w:rsidR="0050144B" w:rsidRPr="00742A3B">
        <w:rPr>
          <w:rFonts w:asciiTheme="minorHAnsi" w:hAnsiTheme="minorHAnsi" w:cstheme="minorHAnsi"/>
        </w:rPr>
        <w:t>LWDBs</w:t>
      </w:r>
      <w:r w:rsidR="2ED82341" w:rsidRPr="00742A3B">
        <w:rPr>
          <w:rFonts w:asciiTheme="minorHAnsi" w:hAnsiTheme="minorHAnsi" w:cstheme="minorHAnsi"/>
        </w:rPr>
        <w:t xml:space="preserve"> </w:t>
      </w:r>
      <w:r w:rsidR="6C0332E7" w:rsidRPr="00742A3B">
        <w:rPr>
          <w:rFonts w:asciiTheme="minorHAnsi" w:hAnsiTheme="minorHAnsi" w:cstheme="minorHAnsi"/>
        </w:rPr>
        <w:t xml:space="preserve">have </w:t>
      </w:r>
      <w:r w:rsidR="12267F7F" w:rsidRPr="00742A3B">
        <w:rPr>
          <w:rFonts w:asciiTheme="minorHAnsi" w:hAnsiTheme="minorHAnsi" w:cstheme="minorHAnsi"/>
        </w:rPr>
        <w:t xml:space="preserve">individual </w:t>
      </w:r>
      <w:r w:rsidR="1101E9F5" w:rsidRPr="00742A3B">
        <w:rPr>
          <w:rFonts w:asciiTheme="minorHAnsi" w:hAnsiTheme="minorHAnsi" w:cstheme="minorHAnsi"/>
        </w:rPr>
        <w:t xml:space="preserve">local </w:t>
      </w:r>
      <w:r w:rsidR="12267F7F" w:rsidRPr="00742A3B">
        <w:rPr>
          <w:rFonts w:asciiTheme="minorHAnsi" w:hAnsiTheme="minorHAnsi" w:cstheme="minorHAnsi"/>
        </w:rPr>
        <w:t>portals to develop network</w:t>
      </w:r>
      <w:r w:rsidR="7A9340F4" w:rsidRPr="00742A3B">
        <w:rPr>
          <w:rFonts w:asciiTheme="minorHAnsi" w:hAnsiTheme="minorHAnsi" w:cstheme="minorHAnsi"/>
        </w:rPr>
        <w:t>s</w:t>
      </w:r>
      <w:r w:rsidR="12267F7F" w:rsidRPr="00742A3B">
        <w:rPr>
          <w:rFonts w:asciiTheme="minorHAnsi" w:hAnsiTheme="minorHAnsi" w:cstheme="minorHAnsi"/>
        </w:rPr>
        <w:t xml:space="preserve"> of employers and job seekers </w:t>
      </w:r>
      <w:r w:rsidR="0F67A0DA" w:rsidRPr="00742A3B">
        <w:rPr>
          <w:rFonts w:asciiTheme="minorHAnsi" w:hAnsiTheme="minorHAnsi" w:cstheme="minorHAnsi"/>
        </w:rPr>
        <w:t>with</w:t>
      </w:r>
      <w:r w:rsidR="12267F7F" w:rsidRPr="00742A3B">
        <w:rPr>
          <w:rFonts w:asciiTheme="minorHAnsi" w:hAnsiTheme="minorHAnsi" w:cstheme="minorHAnsi"/>
        </w:rPr>
        <w:t xml:space="preserve"> no-cost access to </w:t>
      </w:r>
      <w:proofErr w:type="spellStart"/>
      <w:r w:rsidR="12267F7F" w:rsidRPr="00742A3B">
        <w:rPr>
          <w:rFonts w:asciiTheme="minorHAnsi" w:hAnsiTheme="minorHAnsi" w:cstheme="minorHAnsi"/>
        </w:rPr>
        <w:t>SkillUp</w:t>
      </w:r>
      <w:proofErr w:type="spellEnd"/>
      <w:r w:rsidR="12267F7F" w:rsidRPr="00742A3B">
        <w:rPr>
          <w:rFonts w:asciiTheme="minorHAnsi" w:hAnsiTheme="minorHAnsi" w:cstheme="minorHAnsi"/>
        </w:rPr>
        <w:t>™</w:t>
      </w:r>
      <w:r w:rsidR="1DDA5CD4" w:rsidRPr="00742A3B">
        <w:rPr>
          <w:rFonts w:asciiTheme="minorHAnsi" w:hAnsiTheme="minorHAnsi" w:cstheme="minorHAnsi"/>
        </w:rPr>
        <w:t xml:space="preserve"> PA</w:t>
      </w:r>
      <w:r w:rsidR="49ED0C9D" w:rsidRPr="00742A3B">
        <w:rPr>
          <w:rFonts w:asciiTheme="minorHAnsi" w:hAnsiTheme="minorHAnsi" w:cstheme="minorHAnsi"/>
        </w:rPr>
        <w:t xml:space="preserve"> and all 29 Intermediate Units also have that opportunity.  School Districts are utilizing the courses </w:t>
      </w:r>
      <w:r w:rsidR="2D831F11" w:rsidRPr="00742A3B">
        <w:rPr>
          <w:rFonts w:asciiTheme="minorHAnsi" w:hAnsiTheme="minorHAnsi" w:cstheme="minorHAnsi"/>
        </w:rPr>
        <w:t xml:space="preserve">to meet Act 158 requirements, the courses are being utilized across workforce programs for </w:t>
      </w:r>
      <w:r w:rsidR="4895BCC9" w:rsidRPr="00742A3B">
        <w:rPr>
          <w:rFonts w:asciiTheme="minorHAnsi" w:hAnsiTheme="minorHAnsi" w:cstheme="minorHAnsi"/>
        </w:rPr>
        <w:t xml:space="preserve">Adults, Dislocated </w:t>
      </w:r>
      <w:proofErr w:type="gramStart"/>
      <w:r w:rsidR="4895BCC9" w:rsidRPr="00742A3B">
        <w:rPr>
          <w:rFonts w:asciiTheme="minorHAnsi" w:hAnsiTheme="minorHAnsi" w:cstheme="minorHAnsi"/>
        </w:rPr>
        <w:t>Workers</w:t>
      </w:r>
      <w:proofErr w:type="gramEnd"/>
      <w:r w:rsidR="4895BCC9" w:rsidRPr="00742A3B">
        <w:rPr>
          <w:rFonts w:asciiTheme="minorHAnsi" w:hAnsiTheme="minorHAnsi" w:cstheme="minorHAnsi"/>
        </w:rPr>
        <w:t xml:space="preserve"> and Youth.  The courses are also being utilized in some </w:t>
      </w:r>
      <w:proofErr w:type="gramStart"/>
      <w:r w:rsidR="4895BCC9" w:rsidRPr="00742A3B">
        <w:rPr>
          <w:rFonts w:asciiTheme="minorHAnsi" w:hAnsiTheme="minorHAnsi" w:cstheme="minorHAnsi"/>
        </w:rPr>
        <w:t>correctional facilities</w:t>
      </w:r>
      <w:proofErr w:type="gramEnd"/>
      <w:r w:rsidR="4895BCC9" w:rsidRPr="00742A3B">
        <w:rPr>
          <w:rFonts w:asciiTheme="minorHAnsi" w:hAnsiTheme="minorHAnsi" w:cstheme="minorHAnsi"/>
        </w:rPr>
        <w:t xml:space="preserve"> as the courses can be whitelisted for use behind the walls</w:t>
      </w:r>
      <w:r w:rsidR="1DDA5CD4" w:rsidRPr="00742A3B">
        <w:rPr>
          <w:rFonts w:asciiTheme="minorHAnsi" w:hAnsiTheme="minorHAnsi" w:cstheme="minorHAnsi"/>
        </w:rPr>
        <w:t>.</w:t>
      </w:r>
    </w:p>
    <w:p w14:paraId="5C824C91" w14:textId="21D7EF41" w:rsidR="003A5626" w:rsidRPr="00742A3B" w:rsidRDefault="003A5626" w:rsidP="00742A3B">
      <w:pPr>
        <w:jc w:val="both"/>
        <w:rPr>
          <w:rFonts w:asciiTheme="minorHAnsi" w:hAnsiTheme="minorHAnsi" w:cstheme="minorHAnsi"/>
          <w:b/>
        </w:rPr>
      </w:pPr>
    </w:p>
    <w:p w14:paraId="6261D8D8" w14:textId="67E1F640" w:rsidR="00DE3F0B" w:rsidRPr="00742A3B" w:rsidRDefault="3D2483F7" w:rsidP="00742A3B">
      <w:pPr>
        <w:jc w:val="both"/>
        <w:rPr>
          <w:rFonts w:asciiTheme="minorHAnsi" w:hAnsiTheme="minorHAnsi" w:cstheme="minorHAnsi"/>
          <w:i/>
          <w:iCs/>
        </w:rPr>
      </w:pPr>
      <w:r w:rsidRPr="00742A3B">
        <w:rPr>
          <w:rFonts w:asciiTheme="minorHAnsi" w:hAnsiTheme="minorHAnsi" w:cstheme="minorHAnsi"/>
          <w:i/>
          <w:iCs/>
          <w:u w:val="single"/>
        </w:rPr>
        <w:t>Goal 3.1</w:t>
      </w:r>
      <w:r w:rsidRPr="00742A3B">
        <w:rPr>
          <w:rFonts w:asciiTheme="minorHAnsi" w:hAnsiTheme="minorHAnsi" w:cstheme="minorHAnsi"/>
          <w:i/>
          <w:iCs/>
        </w:rPr>
        <w:t>: The commonwealth will identify and implement evidence-based models to facilitate effective youth workforce program planning and investments.</w:t>
      </w:r>
    </w:p>
    <w:p w14:paraId="594CF97C" w14:textId="6A986CE0" w:rsidR="00DE3F0B" w:rsidRPr="00742A3B" w:rsidRDefault="00DE3F0B" w:rsidP="00742A3B">
      <w:pPr>
        <w:jc w:val="both"/>
        <w:rPr>
          <w:rFonts w:asciiTheme="minorHAnsi" w:hAnsiTheme="minorHAnsi" w:cstheme="minorHAnsi"/>
          <w:i/>
          <w:iCs/>
        </w:rPr>
      </w:pPr>
    </w:p>
    <w:p w14:paraId="2D139689" w14:textId="1265D5EF" w:rsidR="00DE3F0B" w:rsidRPr="00742A3B" w:rsidRDefault="3D2483F7" w:rsidP="00742A3B">
      <w:pPr>
        <w:jc w:val="both"/>
        <w:rPr>
          <w:rFonts w:asciiTheme="minorHAnsi" w:hAnsiTheme="minorHAnsi" w:cstheme="minorHAnsi"/>
        </w:rPr>
      </w:pPr>
      <w:r w:rsidRPr="00742A3B">
        <w:rPr>
          <w:rFonts w:asciiTheme="minorHAnsi" w:hAnsiTheme="minorHAnsi" w:cstheme="minorHAnsi"/>
        </w:rPr>
        <w:t xml:space="preserve">In </w:t>
      </w:r>
      <w:r w:rsidR="5B130B1B" w:rsidRPr="00742A3B">
        <w:rPr>
          <w:rFonts w:asciiTheme="minorHAnsi" w:hAnsiTheme="minorHAnsi" w:cstheme="minorHAnsi"/>
        </w:rPr>
        <w:t>February of 2024</w:t>
      </w:r>
      <w:r w:rsidRPr="00742A3B">
        <w:rPr>
          <w:rFonts w:asciiTheme="minorHAnsi" w:hAnsiTheme="minorHAnsi" w:cstheme="minorHAnsi"/>
        </w:rPr>
        <w:t xml:space="preserve">, the Pennsylvania Workforce Development Board approved a recommendation </w:t>
      </w:r>
      <w:r w:rsidR="4693BD95" w:rsidRPr="00742A3B">
        <w:rPr>
          <w:rFonts w:asciiTheme="minorHAnsi" w:hAnsiTheme="minorHAnsi" w:cstheme="minorHAnsi"/>
        </w:rPr>
        <w:t xml:space="preserve">to urge the Pennsylvania Longitudinal Data System (PALDS) to form a project in their purview on Pennsylvanians that have utilized youth programming in the Commonwealth and the employment and education outcomes for those individuals during K12 and postsecondary.  This project </w:t>
      </w:r>
      <w:r w:rsidR="5AC2C3BD" w:rsidRPr="00742A3B">
        <w:rPr>
          <w:rFonts w:asciiTheme="minorHAnsi" w:hAnsiTheme="minorHAnsi" w:cstheme="minorHAnsi"/>
        </w:rPr>
        <w:t>began in 2024 and will continue and looks to evaluate outcomes of individuals participating in Youth programming supporting by Workforce Development Dollars.</w:t>
      </w:r>
    </w:p>
    <w:p w14:paraId="4D0F5BFF" w14:textId="46351D75" w:rsidR="00C46ECD" w:rsidRPr="00742A3B" w:rsidRDefault="00C46ECD" w:rsidP="00742A3B">
      <w:pPr>
        <w:jc w:val="both"/>
        <w:rPr>
          <w:rFonts w:asciiTheme="minorHAnsi" w:hAnsiTheme="minorHAnsi" w:cstheme="minorHAnsi"/>
          <w:b/>
          <w:highlight w:val="red"/>
        </w:rPr>
      </w:pPr>
    </w:p>
    <w:p w14:paraId="2D2C103F" w14:textId="1BBFA202" w:rsidR="00DE3F0B" w:rsidRPr="00742A3B" w:rsidRDefault="00AB1FE2" w:rsidP="00742A3B">
      <w:pPr>
        <w:pStyle w:val="Heading1"/>
        <w:rPr>
          <w:rFonts w:asciiTheme="minorHAnsi" w:hAnsiTheme="minorHAnsi" w:cstheme="minorHAnsi"/>
          <w:sz w:val="22"/>
          <w:szCs w:val="22"/>
          <w:highlight w:val="red"/>
        </w:rPr>
      </w:pPr>
      <w:bookmarkStart w:id="14" w:name="Sector_Strategies_and_Career_Pathways"/>
      <w:bookmarkStart w:id="15" w:name="_Toc149743064"/>
      <w:bookmarkStart w:id="16" w:name="_Toc182651901"/>
      <w:bookmarkEnd w:id="14"/>
      <w:r w:rsidRPr="00742A3B">
        <w:rPr>
          <w:rFonts w:asciiTheme="minorHAnsi" w:hAnsiTheme="minorHAnsi" w:cstheme="minorHAnsi"/>
          <w:sz w:val="22"/>
          <w:szCs w:val="22"/>
        </w:rPr>
        <w:t>Sector Strategies and Career Pathways</w:t>
      </w:r>
      <w:bookmarkEnd w:id="15"/>
      <w:bookmarkEnd w:id="16"/>
    </w:p>
    <w:p w14:paraId="0E781EA0" w14:textId="77777777" w:rsidR="00DE3F0B" w:rsidRPr="00742A3B" w:rsidRDefault="00AB1FE2" w:rsidP="00742A3B">
      <w:pPr>
        <w:jc w:val="both"/>
        <w:rPr>
          <w:rFonts w:asciiTheme="minorHAnsi" w:hAnsiTheme="minorHAnsi" w:cstheme="minorHAnsi"/>
          <w:i/>
        </w:rPr>
      </w:pPr>
      <w:r w:rsidRPr="00742A3B">
        <w:rPr>
          <w:rFonts w:asciiTheme="minorHAnsi" w:hAnsiTheme="minorHAnsi" w:cstheme="minorHAnsi"/>
          <w:i/>
        </w:rPr>
        <w:t xml:space="preserve">Progress made in implementing sector strategies and career pathways. The discussion may </w:t>
      </w:r>
      <w:proofErr w:type="gramStart"/>
      <w:r w:rsidRPr="00742A3B">
        <w:rPr>
          <w:rFonts w:asciiTheme="minorHAnsi" w:hAnsiTheme="minorHAnsi" w:cstheme="minorHAnsi"/>
          <w:i/>
        </w:rPr>
        <w:t>include:</w:t>
      </w:r>
      <w:proofErr w:type="gramEnd"/>
      <w:r w:rsidRPr="00742A3B">
        <w:rPr>
          <w:rFonts w:asciiTheme="minorHAnsi" w:hAnsiTheme="minorHAnsi" w:cstheme="minorHAnsi"/>
          <w:i/>
        </w:rPr>
        <w:t xml:space="preserve"> business engagement strategies, work-based learning (including apprenticeship), work experiences for youth and adults, transitional jobs, and incumbent worker training strategies and policies in the state.</w:t>
      </w:r>
    </w:p>
    <w:p w14:paraId="25913A03" w14:textId="162E72F5" w:rsidR="00012369" w:rsidRPr="00742A3B" w:rsidRDefault="00012369" w:rsidP="00742A3B">
      <w:pPr>
        <w:jc w:val="both"/>
        <w:rPr>
          <w:rFonts w:asciiTheme="minorHAnsi" w:hAnsiTheme="minorHAnsi" w:cstheme="minorHAnsi"/>
          <w:i/>
          <w:iCs/>
        </w:rPr>
      </w:pPr>
    </w:p>
    <w:p w14:paraId="4D54E339" w14:textId="4B0567F3" w:rsidR="34605AFA" w:rsidRPr="00742A3B" w:rsidRDefault="34605AFA" w:rsidP="00742A3B">
      <w:pPr>
        <w:jc w:val="both"/>
        <w:rPr>
          <w:rFonts w:asciiTheme="minorHAnsi" w:hAnsiTheme="minorHAnsi" w:cstheme="minorHAnsi"/>
        </w:rPr>
      </w:pPr>
      <w:r w:rsidRPr="00742A3B">
        <w:rPr>
          <w:rFonts w:asciiTheme="minorHAnsi" w:hAnsiTheme="minorHAnsi" w:cstheme="minorHAnsi"/>
          <w:u w:val="single"/>
        </w:rPr>
        <w:t>Schools-to-Work</w:t>
      </w:r>
      <w:r w:rsidRPr="00742A3B">
        <w:rPr>
          <w:rFonts w:asciiTheme="minorHAnsi" w:hAnsiTheme="minorHAnsi" w:cstheme="minorHAnsi"/>
        </w:rPr>
        <w:t xml:space="preserve"> </w:t>
      </w:r>
    </w:p>
    <w:p w14:paraId="760347E7" w14:textId="77777777" w:rsidR="002B7D00" w:rsidRPr="00742A3B" w:rsidRDefault="002B7D00" w:rsidP="00742A3B">
      <w:pPr>
        <w:jc w:val="both"/>
        <w:rPr>
          <w:rFonts w:asciiTheme="minorHAnsi" w:hAnsiTheme="minorHAnsi" w:cstheme="minorHAnsi"/>
        </w:rPr>
      </w:pPr>
    </w:p>
    <w:p w14:paraId="2595663F" w14:textId="02E0E867" w:rsidR="34605AFA" w:rsidRDefault="34605AFA" w:rsidP="00742A3B">
      <w:pPr>
        <w:jc w:val="both"/>
        <w:rPr>
          <w:rFonts w:asciiTheme="minorHAnsi" w:hAnsiTheme="minorHAnsi" w:cstheme="minorHAnsi"/>
        </w:rPr>
      </w:pPr>
      <w:r w:rsidRPr="00742A3B">
        <w:rPr>
          <w:rFonts w:asciiTheme="minorHAnsi" w:hAnsiTheme="minorHAnsi" w:cstheme="minorHAnsi"/>
        </w:rPr>
        <w:t xml:space="preserve">In March 2024, L&amp;I awarded a fourth round of Schools-to-Work </w:t>
      </w:r>
      <w:r w:rsidR="00962E71" w:rsidRPr="00742A3B">
        <w:rPr>
          <w:rFonts w:asciiTheme="minorHAnsi" w:hAnsiTheme="minorHAnsi" w:cstheme="minorHAnsi"/>
        </w:rPr>
        <w:t>g</w:t>
      </w:r>
      <w:r w:rsidRPr="00742A3B">
        <w:rPr>
          <w:rFonts w:asciiTheme="minorHAnsi" w:hAnsiTheme="minorHAnsi" w:cstheme="minorHAnsi"/>
        </w:rPr>
        <w:t>rants</w:t>
      </w:r>
      <w:r w:rsidR="00F9071A">
        <w:rPr>
          <w:rFonts w:asciiTheme="minorHAnsi" w:hAnsiTheme="minorHAnsi" w:cstheme="minorHAnsi"/>
        </w:rPr>
        <w:t xml:space="preserve"> to</w:t>
      </w:r>
      <w:r w:rsidRPr="00742A3B">
        <w:rPr>
          <w:rFonts w:asciiTheme="minorHAnsi" w:hAnsiTheme="minorHAnsi" w:cstheme="minorHAnsi"/>
        </w:rPr>
        <w:t xml:space="preserve"> develop and enhanc</w:t>
      </w:r>
      <w:r w:rsidR="00F9071A">
        <w:rPr>
          <w:rFonts w:asciiTheme="minorHAnsi" w:hAnsiTheme="minorHAnsi" w:cstheme="minorHAnsi"/>
        </w:rPr>
        <w:t>e</w:t>
      </w:r>
      <w:r w:rsidRPr="00742A3B">
        <w:rPr>
          <w:rFonts w:asciiTheme="minorHAnsi" w:hAnsiTheme="minorHAnsi" w:cstheme="minorHAnsi"/>
        </w:rPr>
        <w:t xml:space="preserve"> workforce development partnerships between schools, employers, organizations, and associations, for pre-apprenticeship and training pathways for students in grades nine through twelve, with a focus on increas</w:t>
      </w:r>
      <w:r w:rsidR="4A2D4502" w:rsidRPr="00742A3B">
        <w:rPr>
          <w:rFonts w:asciiTheme="minorHAnsi" w:hAnsiTheme="minorHAnsi" w:cstheme="minorHAnsi"/>
        </w:rPr>
        <w:t>ing</w:t>
      </w:r>
      <w:r w:rsidRPr="00742A3B">
        <w:rPr>
          <w:rFonts w:asciiTheme="minorHAnsi" w:hAnsiTheme="minorHAnsi" w:cstheme="minorHAnsi"/>
        </w:rPr>
        <w:t xml:space="preserve"> enrollments of underrepresented groups. </w:t>
      </w:r>
      <w:r w:rsidR="00962E71" w:rsidRPr="00742A3B">
        <w:rPr>
          <w:rFonts w:asciiTheme="minorHAnsi" w:hAnsiTheme="minorHAnsi" w:cstheme="minorHAnsi"/>
        </w:rPr>
        <w:t>Thirteen</w:t>
      </w:r>
      <w:r w:rsidRPr="00742A3B">
        <w:rPr>
          <w:rFonts w:asciiTheme="minorHAnsi" w:hAnsiTheme="minorHAnsi" w:cstheme="minorHAnsi"/>
        </w:rPr>
        <w:t xml:space="preserve"> workforce development programs and training centers were awarded $3.2 million in funding for this round, which began June 1, 2024, and will run until May 31, 2026. </w:t>
      </w:r>
      <w:r w:rsidR="00567B01">
        <w:rPr>
          <w:rFonts w:asciiTheme="minorHAnsi" w:hAnsiTheme="minorHAnsi" w:cstheme="minorHAnsi"/>
        </w:rPr>
        <w:t>T</w:t>
      </w:r>
      <w:r w:rsidRPr="00742A3B">
        <w:rPr>
          <w:rFonts w:asciiTheme="minorHAnsi" w:hAnsiTheme="minorHAnsi" w:cstheme="minorHAnsi"/>
        </w:rPr>
        <w:t xml:space="preserve">hroughout PY 2023, the first, second and third rounds of Schools-to-Work Grants continued in their performance periods. </w:t>
      </w:r>
      <w:r w:rsidR="4DC831F2" w:rsidRPr="00742A3B">
        <w:rPr>
          <w:rFonts w:asciiTheme="minorHAnsi" w:hAnsiTheme="minorHAnsi" w:cstheme="minorHAnsi"/>
        </w:rPr>
        <w:t>To this date, over 2,500 individuals have been enrolled in a Schools-to-Work program.</w:t>
      </w:r>
      <w:r w:rsidRPr="00742A3B">
        <w:rPr>
          <w:rFonts w:asciiTheme="minorHAnsi" w:hAnsiTheme="minorHAnsi" w:cstheme="minorHAnsi"/>
        </w:rPr>
        <w:t xml:space="preserve"> </w:t>
      </w:r>
      <w:r w:rsidR="499C4913" w:rsidRPr="00742A3B">
        <w:rPr>
          <w:rFonts w:asciiTheme="minorHAnsi" w:hAnsiTheme="minorHAnsi" w:cstheme="minorHAnsi"/>
        </w:rPr>
        <w:t>A fifth round is</w:t>
      </w:r>
      <w:r w:rsidR="003701D7">
        <w:rPr>
          <w:rFonts w:asciiTheme="minorHAnsi" w:hAnsiTheme="minorHAnsi" w:cstheme="minorHAnsi"/>
        </w:rPr>
        <w:t xml:space="preserve"> planned.</w:t>
      </w:r>
    </w:p>
    <w:p w14:paraId="344F8ADC" w14:textId="77777777" w:rsidR="003701D7" w:rsidRPr="00742A3B" w:rsidRDefault="003701D7" w:rsidP="00742A3B">
      <w:pPr>
        <w:jc w:val="both"/>
        <w:rPr>
          <w:rFonts w:asciiTheme="minorHAnsi" w:hAnsiTheme="minorHAnsi" w:cstheme="minorHAnsi"/>
        </w:rPr>
      </w:pPr>
    </w:p>
    <w:p w14:paraId="6B4D28D2" w14:textId="7FFE12EC" w:rsidR="00421802" w:rsidRPr="00742A3B" w:rsidRDefault="006B0922" w:rsidP="00742A3B">
      <w:pPr>
        <w:jc w:val="both"/>
        <w:rPr>
          <w:rFonts w:asciiTheme="minorHAnsi" w:hAnsiTheme="minorHAnsi" w:cstheme="minorHAnsi"/>
          <w:u w:val="single"/>
        </w:rPr>
      </w:pPr>
      <w:r w:rsidRPr="00742A3B">
        <w:rPr>
          <w:rFonts w:asciiTheme="minorHAnsi" w:hAnsiTheme="minorHAnsi" w:cstheme="minorHAnsi"/>
          <w:u w:val="single"/>
        </w:rPr>
        <w:t>Industry Partnerships</w:t>
      </w:r>
    </w:p>
    <w:p w14:paraId="18930E3A" w14:textId="77777777" w:rsidR="002B7D00" w:rsidRPr="00742A3B" w:rsidRDefault="002B7D00" w:rsidP="00742A3B">
      <w:pPr>
        <w:jc w:val="both"/>
        <w:rPr>
          <w:rFonts w:asciiTheme="minorHAnsi" w:hAnsiTheme="minorHAnsi" w:cstheme="minorHAnsi"/>
        </w:rPr>
      </w:pPr>
    </w:p>
    <w:p w14:paraId="3FD00316" w14:textId="0D99CF3D" w:rsidR="00590B11" w:rsidRPr="00742A3B" w:rsidRDefault="008674AE" w:rsidP="00742A3B">
      <w:pPr>
        <w:jc w:val="both"/>
        <w:rPr>
          <w:rFonts w:asciiTheme="minorHAnsi" w:hAnsiTheme="minorHAnsi" w:cstheme="minorHAnsi"/>
        </w:rPr>
      </w:pPr>
      <w:r w:rsidRPr="00742A3B">
        <w:rPr>
          <w:rFonts w:asciiTheme="minorHAnsi" w:hAnsiTheme="minorHAnsi" w:cstheme="minorHAnsi"/>
        </w:rPr>
        <w:t>Industry Partnerships are one of the primary sector strategy investments made in Pennsylvania</w:t>
      </w:r>
      <w:r w:rsidR="007C673F">
        <w:rPr>
          <w:rFonts w:asciiTheme="minorHAnsi" w:hAnsiTheme="minorHAnsi" w:cstheme="minorHAnsi"/>
        </w:rPr>
        <w:t>. In</w:t>
      </w:r>
      <w:r w:rsidRPr="00742A3B">
        <w:rPr>
          <w:rFonts w:asciiTheme="minorHAnsi" w:hAnsiTheme="minorHAnsi" w:cstheme="minorHAnsi"/>
        </w:rPr>
        <w:t xml:space="preserve"> PY </w:t>
      </w:r>
      <w:r w:rsidR="00183384" w:rsidRPr="00742A3B">
        <w:rPr>
          <w:rFonts w:asciiTheme="minorHAnsi" w:hAnsiTheme="minorHAnsi" w:cstheme="minorHAnsi"/>
        </w:rPr>
        <w:t>20</w:t>
      </w:r>
      <w:r w:rsidR="002512A9" w:rsidRPr="00742A3B">
        <w:rPr>
          <w:rFonts w:asciiTheme="minorHAnsi" w:hAnsiTheme="minorHAnsi" w:cstheme="minorHAnsi"/>
        </w:rPr>
        <w:t>2</w:t>
      </w:r>
      <w:r w:rsidR="2D9FAE55" w:rsidRPr="00742A3B">
        <w:rPr>
          <w:rFonts w:asciiTheme="minorHAnsi" w:hAnsiTheme="minorHAnsi" w:cstheme="minorHAnsi"/>
        </w:rPr>
        <w:t>3</w:t>
      </w:r>
      <w:r w:rsidRPr="00742A3B">
        <w:rPr>
          <w:rFonts w:asciiTheme="minorHAnsi" w:hAnsiTheme="minorHAnsi" w:cstheme="minorHAnsi"/>
        </w:rPr>
        <w:t xml:space="preserve"> </w:t>
      </w:r>
      <w:r w:rsidR="00073A11" w:rsidRPr="00742A3B">
        <w:rPr>
          <w:rFonts w:asciiTheme="minorHAnsi" w:hAnsiTheme="minorHAnsi" w:cstheme="minorHAnsi"/>
        </w:rPr>
        <w:t>L&amp;I</w:t>
      </w:r>
      <w:r w:rsidR="00590B11" w:rsidRPr="00742A3B">
        <w:rPr>
          <w:rFonts w:asciiTheme="minorHAnsi" w:hAnsiTheme="minorHAnsi" w:cstheme="minorHAnsi"/>
        </w:rPr>
        <w:t xml:space="preserve"> awarded $4</w:t>
      </w:r>
      <w:r w:rsidR="6F5223CB" w:rsidRPr="00742A3B">
        <w:rPr>
          <w:rFonts w:asciiTheme="minorHAnsi" w:hAnsiTheme="minorHAnsi" w:cstheme="minorHAnsi"/>
        </w:rPr>
        <w:t>.1</w:t>
      </w:r>
      <w:r w:rsidR="00590B11" w:rsidRPr="00742A3B">
        <w:rPr>
          <w:rFonts w:asciiTheme="minorHAnsi" w:hAnsiTheme="minorHAnsi" w:cstheme="minorHAnsi"/>
        </w:rPr>
        <w:t xml:space="preserve"> million to 2</w:t>
      </w:r>
      <w:r w:rsidR="1300D5CD" w:rsidRPr="00742A3B">
        <w:rPr>
          <w:rFonts w:asciiTheme="minorHAnsi" w:hAnsiTheme="minorHAnsi" w:cstheme="minorHAnsi"/>
        </w:rPr>
        <w:t>0</w:t>
      </w:r>
      <w:r w:rsidR="00590B11" w:rsidRPr="00742A3B">
        <w:rPr>
          <w:rFonts w:asciiTheme="minorHAnsi" w:hAnsiTheme="minorHAnsi" w:cstheme="minorHAnsi"/>
        </w:rPr>
        <w:t xml:space="preserve"> partnerships across the </w:t>
      </w:r>
      <w:r w:rsidR="00C80573" w:rsidRPr="00742A3B">
        <w:rPr>
          <w:rFonts w:asciiTheme="minorHAnsi" w:hAnsiTheme="minorHAnsi" w:cstheme="minorHAnsi"/>
        </w:rPr>
        <w:t>C</w:t>
      </w:r>
      <w:r w:rsidR="00590B11" w:rsidRPr="00742A3B">
        <w:rPr>
          <w:rFonts w:asciiTheme="minorHAnsi" w:hAnsiTheme="minorHAnsi" w:cstheme="minorHAnsi"/>
        </w:rPr>
        <w:t>ommonwealth.</w:t>
      </w:r>
      <w:r w:rsidR="006B0922" w:rsidRPr="00742A3B">
        <w:rPr>
          <w:rFonts w:asciiTheme="minorHAnsi" w:hAnsiTheme="minorHAnsi" w:cstheme="minorHAnsi"/>
        </w:rPr>
        <w:t xml:space="preserve">  </w:t>
      </w:r>
      <w:r w:rsidR="00224964" w:rsidRPr="00742A3B">
        <w:rPr>
          <w:rFonts w:asciiTheme="minorHAnsi" w:hAnsiTheme="minorHAnsi" w:cstheme="minorHAnsi"/>
        </w:rPr>
        <w:t>L&amp;I</w:t>
      </w:r>
      <w:r w:rsidRPr="00742A3B">
        <w:rPr>
          <w:rFonts w:asciiTheme="minorHAnsi" w:hAnsiTheme="minorHAnsi" w:cstheme="minorHAnsi"/>
        </w:rPr>
        <w:t xml:space="preserve"> currently </w:t>
      </w:r>
      <w:r w:rsidR="00224964" w:rsidRPr="00742A3B">
        <w:rPr>
          <w:rFonts w:asciiTheme="minorHAnsi" w:hAnsiTheme="minorHAnsi" w:cstheme="minorHAnsi"/>
        </w:rPr>
        <w:t>supports partnerships in these</w:t>
      </w:r>
      <w:r w:rsidRPr="00742A3B">
        <w:rPr>
          <w:rFonts w:asciiTheme="minorHAnsi" w:hAnsiTheme="minorHAnsi" w:cstheme="minorHAnsi"/>
        </w:rPr>
        <w:t xml:space="preserve"> sectors: </w:t>
      </w:r>
      <w:r w:rsidR="00EF10F0" w:rsidRPr="00742A3B">
        <w:rPr>
          <w:rFonts w:asciiTheme="minorHAnsi" w:hAnsiTheme="minorHAnsi" w:cstheme="minorHAnsi"/>
        </w:rPr>
        <w:t xml:space="preserve">healthcare, information technology, </w:t>
      </w:r>
      <w:r w:rsidR="008B642A" w:rsidRPr="00742A3B">
        <w:rPr>
          <w:rFonts w:asciiTheme="minorHAnsi" w:hAnsiTheme="minorHAnsi" w:cstheme="minorHAnsi"/>
        </w:rPr>
        <w:t xml:space="preserve">manufacturing, building and construction, </w:t>
      </w:r>
      <w:r w:rsidR="00391566" w:rsidRPr="00742A3B">
        <w:rPr>
          <w:rFonts w:asciiTheme="minorHAnsi" w:hAnsiTheme="minorHAnsi" w:cstheme="minorHAnsi"/>
        </w:rPr>
        <w:t>agriculture</w:t>
      </w:r>
      <w:r w:rsidR="72E2E3EA" w:rsidRPr="00742A3B">
        <w:rPr>
          <w:rFonts w:asciiTheme="minorHAnsi" w:hAnsiTheme="minorHAnsi" w:cstheme="minorHAnsi"/>
        </w:rPr>
        <w:t xml:space="preserve">, and </w:t>
      </w:r>
      <w:r w:rsidR="00915C26">
        <w:rPr>
          <w:rFonts w:asciiTheme="minorHAnsi" w:hAnsiTheme="minorHAnsi" w:cstheme="minorHAnsi"/>
        </w:rPr>
        <w:t>h</w:t>
      </w:r>
      <w:r w:rsidR="72E2E3EA" w:rsidRPr="00742A3B">
        <w:rPr>
          <w:rFonts w:asciiTheme="minorHAnsi" w:hAnsiTheme="minorHAnsi" w:cstheme="minorHAnsi"/>
        </w:rPr>
        <w:t>ospitality +</w:t>
      </w:r>
      <w:r w:rsidR="00915C26">
        <w:rPr>
          <w:rFonts w:asciiTheme="minorHAnsi" w:hAnsiTheme="minorHAnsi" w:cstheme="minorHAnsi"/>
        </w:rPr>
        <w:t xml:space="preserve"> e</w:t>
      </w:r>
      <w:r w:rsidR="72E2E3EA" w:rsidRPr="00742A3B">
        <w:rPr>
          <w:rFonts w:asciiTheme="minorHAnsi" w:hAnsiTheme="minorHAnsi" w:cstheme="minorHAnsi"/>
        </w:rPr>
        <w:t>ntertainment.</w:t>
      </w:r>
    </w:p>
    <w:p w14:paraId="76551D46" w14:textId="3A50F579" w:rsidR="006A2726" w:rsidRPr="00742A3B" w:rsidRDefault="006A2726" w:rsidP="00742A3B">
      <w:pPr>
        <w:jc w:val="both"/>
        <w:rPr>
          <w:rFonts w:asciiTheme="minorHAnsi" w:hAnsiTheme="minorHAnsi" w:cstheme="minorHAnsi"/>
        </w:rPr>
      </w:pPr>
    </w:p>
    <w:p w14:paraId="4EE6044A" w14:textId="074B3465" w:rsidR="006A2726" w:rsidRPr="00742A3B" w:rsidRDefault="00915C26" w:rsidP="00742A3B">
      <w:pPr>
        <w:jc w:val="both"/>
        <w:rPr>
          <w:rFonts w:asciiTheme="minorHAnsi" w:hAnsiTheme="minorHAnsi" w:cstheme="minorHAnsi"/>
        </w:rPr>
      </w:pPr>
      <w:r>
        <w:rPr>
          <w:rFonts w:asciiTheme="minorHAnsi" w:hAnsiTheme="minorHAnsi" w:cstheme="minorHAnsi"/>
        </w:rPr>
        <w:t>Pennsylvanians share</w:t>
      </w:r>
      <w:r w:rsidR="005B19FE" w:rsidRPr="00742A3B">
        <w:rPr>
          <w:rFonts w:asciiTheme="minorHAnsi" w:hAnsiTheme="minorHAnsi" w:cstheme="minorHAnsi"/>
        </w:rPr>
        <w:t xml:space="preserve"> </w:t>
      </w:r>
      <w:r>
        <w:rPr>
          <w:rFonts w:asciiTheme="minorHAnsi" w:hAnsiTheme="minorHAnsi" w:cstheme="minorHAnsi"/>
        </w:rPr>
        <w:t xml:space="preserve">a </w:t>
      </w:r>
      <w:r w:rsidRPr="00742A3B">
        <w:rPr>
          <w:rFonts w:asciiTheme="minorHAnsi" w:hAnsiTheme="minorHAnsi" w:cstheme="minorHAnsi"/>
        </w:rPr>
        <w:t>comm</w:t>
      </w:r>
      <w:r>
        <w:rPr>
          <w:rFonts w:asciiTheme="minorHAnsi" w:hAnsiTheme="minorHAnsi" w:cstheme="minorHAnsi"/>
        </w:rPr>
        <w:t>on</w:t>
      </w:r>
      <w:r w:rsidRPr="00742A3B">
        <w:rPr>
          <w:rFonts w:asciiTheme="minorHAnsi" w:hAnsiTheme="minorHAnsi" w:cstheme="minorHAnsi"/>
        </w:rPr>
        <w:t xml:space="preserve"> </w:t>
      </w:r>
      <w:r w:rsidR="005B19FE" w:rsidRPr="00742A3B">
        <w:rPr>
          <w:rFonts w:asciiTheme="minorHAnsi" w:hAnsiTheme="minorHAnsi" w:cstheme="minorHAnsi"/>
        </w:rPr>
        <w:t>vision for economic vitality, global competitiveness and expanding opportunity. Pennsylvania Industry Partnerships (IPs) bring collaboration between education, workforce, economic development and answer the call of being responsive to the needs of business and industry</w:t>
      </w:r>
      <w:r w:rsidR="00915A22" w:rsidRPr="00742A3B">
        <w:rPr>
          <w:rFonts w:asciiTheme="minorHAnsi" w:hAnsiTheme="minorHAnsi" w:cstheme="minorHAnsi"/>
        </w:rPr>
        <w:t xml:space="preserve">, </w:t>
      </w:r>
      <w:r w:rsidR="005B19FE" w:rsidRPr="00742A3B">
        <w:rPr>
          <w:rFonts w:asciiTheme="minorHAnsi" w:hAnsiTheme="minorHAnsi" w:cstheme="minorHAnsi"/>
        </w:rPr>
        <w:t>now more than ever. PA has a long history of successfully supporting IPs that bring together business leaders from the same sector to tackle shared economic and workforce development needs. P</w:t>
      </w:r>
      <w:r>
        <w:rPr>
          <w:rFonts w:asciiTheme="minorHAnsi" w:hAnsiTheme="minorHAnsi" w:cstheme="minorHAnsi"/>
        </w:rPr>
        <w:t>ennsylvania</w:t>
      </w:r>
      <w:r w:rsidR="005B19FE" w:rsidRPr="00742A3B">
        <w:rPr>
          <w:rFonts w:asciiTheme="minorHAnsi" w:hAnsiTheme="minorHAnsi" w:cstheme="minorHAnsi"/>
        </w:rPr>
        <w:t xml:space="preserve"> has been nationally recognized for its success in achieving outcomes for employers as well as workers. The </w:t>
      </w:r>
      <w:r w:rsidR="002511B5" w:rsidRPr="00742A3B">
        <w:rPr>
          <w:rFonts w:asciiTheme="minorHAnsi" w:hAnsiTheme="minorHAnsi" w:cstheme="minorHAnsi"/>
        </w:rPr>
        <w:t xml:space="preserve">PA </w:t>
      </w:r>
      <w:r w:rsidR="005B19FE" w:rsidRPr="00742A3B">
        <w:rPr>
          <w:rFonts w:asciiTheme="minorHAnsi" w:hAnsiTheme="minorHAnsi" w:cstheme="minorHAnsi"/>
        </w:rPr>
        <w:t xml:space="preserve">WDB, L&amp;I, and </w:t>
      </w:r>
      <w:r w:rsidR="001A2DA0" w:rsidRPr="00742A3B">
        <w:rPr>
          <w:rFonts w:asciiTheme="minorHAnsi" w:hAnsiTheme="minorHAnsi" w:cstheme="minorHAnsi"/>
        </w:rPr>
        <w:t>the Department of Community &amp; Economic Development</w:t>
      </w:r>
      <w:r w:rsidR="005B19FE" w:rsidRPr="00742A3B">
        <w:rPr>
          <w:rFonts w:asciiTheme="minorHAnsi" w:hAnsiTheme="minorHAnsi" w:cstheme="minorHAnsi"/>
        </w:rPr>
        <w:t xml:space="preserve"> have all come together to support industry partnerships around the state.</w:t>
      </w:r>
    </w:p>
    <w:p w14:paraId="108E5CE0" w14:textId="408DBABE" w:rsidR="005B19FE" w:rsidRPr="00742A3B" w:rsidRDefault="005B19FE" w:rsidP="00742A3B">
      <w:pPr>
        <w:jc w:val="both"/>
        <w:rPr>
          <w:rFonts w:asciiTheme="minorHAnsi" w:hAnsiTheme="minorHAnsi" w:cstheme="minorHAnsi"/>
        </w:rPr>
      </w:pPr>
    </w:p>
    <w:p w14:paraId="1841DBCD" w14:textId="438182D4" w:rsidR="005B19FE" w:rsidRPr="00742A3B" w:rsidRDefault="00884ACF" w:rsidP="00742A3B">
      <w:pPr>
        <w:jc w:val="both"/>
        <w:rPr>
          <w:rFonts w:asciiTheme="minorHAnsi" w:hAnsiTheme="minorHAnsi" w:cstheme="minorHAnsi"/>
        </w:rPr>
      </w:pPr>
      <w:r w:rsidRPr="00742A3B">
        <w:rPr>
          <w:rFonts w:asciiTheme="minorHAnsi" w:hAnsiTheme="minorHAnsi" w:cstheme="minorHAnsi"/>
        </w:rPr>
        <w:t xml:space="preserve">Additionally, the Commonwealth has deployed specialized training for Pennsylvania IP Conveners, Core Groups and Support Teams. Trainings include: (1) Community of Practice calls (facilitated by </w:t>
      </w:r>
      <w:r w:rsidR="00D305DA" w:rsidRPr="00742A3B">
        <w:rPr>
          <w:rFonts w:asciiTheme="minorHAnsi" w:hAnsiTheme="minorHAnsi" w:cstheme="minorHAnsi"/>
        </w:rPr>
        <w:t xml:space="preserve">the </w:t>
      </w:r>
      <w:r w:rsidRPr="00742A3B">
        <w:rPr>
          <w:rFonts w:asciiTheme="minorHAnsi" w:hAnsiTheme="minorHAnsi" w:cstheme="minorHAnsi"/>
        </w:rPr>
        <w:t>state team)</w:t>
      </w:r>
      <w:r w:rsidR="00D305DA" w:rsidRPr="00742A3B">
        <w:rPr>
          <w:rFonts w:asciiTheme="minorHAnsi" w:hAnsiTheme="minorHAnsi" w:cstheme="minorHAnsi"/>
        </w:rPr>
        <w:t>, which are</w:t>
      </w:r>
      <w:r w:rsidRPr="00742A3B">
        <w:rPr>
          <w:rFonts w:asciiTheme="minorHAnsi" w:hAnsiTheme="minorHAnsi" w:cstheme="minorHAnsi"/>
        </w:rPr>
        <w:t xml:space="preserve"> monthly peer networking calls designed for practitioners to share experiences with peers across the state, ask questions of one another, and exchange ideas and strategies for successfully launching and sustaining partnerships; (2) </w:t>
      </w:r>
      <w:r w:rsidR="00D305DA" w:rsidRPr="00742A3B">
        <w:rPr>
          <w:rFonts w:asciiTheme="minorHAnsi" w:hAnsiTheme="minorHAnsi" w:cstheme="minorHAnsi"/>
        </w:rPr>
        <w:t>s</w:t>
      </w:r>
      <w:r w:rsidRPr="00742A3B">
        <w:rPr>
          <w:rFonts w:asciiTheme="minorHAnsi" w:hAnsiTheme="minorHAnsi" w:cstheme="minorHAnsi"/>
        </w:rPr>
        <w:t xml:space="preserve">pecialized technical assistance, (3) </w:t>
      </w:r>
      <w:r w:rsidR="00D305DA" w:rsidRPr="00742A3B">
        <w:rPr>
          <w:rFonts w:asciiTheme="minorHAnsi" w:hAnsiTheme="minorHAnsi" w:cstheme="minorHAnsi"/>
        </w:rPr>
        <w:t>p</w:t>
      </w:r>
      <w:r w:rsidRPr="00742A3B">
        <w:rPr>
          <w:rFonts w:asciiTheme="minorHAnsi" w:hAnsiTheme="minorHAnsi" w:cstheme="minorHAnsi"/>
        </w:rPr>
        <w:t xml:space="preserve">rofessional development; and (4) </w:t>
      </w:r>
      <w:r w:rsidR="00C34654" w:rsidRPr="00742A3B">
        <w:rPr>
          <w:rFonts w:asciiTheme="minorHAnsi" w:hAnsiTheme="minorHAnsi" w:cstheme="minorHAnsi"/>
        </w:rPr>
        <w:t>regular</w:t>
      </w:r>
      <w:r w:rsidRPr="00742A3B">
        <w:rPr>
          <w:rFonts w:asciiTheme="minorHAnsi" w:hAnsiTheme="minorHAnsi" w:cstheme="minorHAnsi"/>
        </w:rPr>
        <w:t xml:space="preserve"> check-in calls with each partnership and</w:t>
      </w:r>
      <w:r w:rsidR="00D305DA" w:rsidRPr="00742A3B">
        <w:rPr>
          <w:rFonts w:asciiTheme="minorHAnsi" w:hAnsiTheme="minorHAnsi" w:cstheme="minorHAnsi"/>
        </w:rPr>
        <w:t xml:space="preserve"> the</w:t>
      </w:r>
      <w:r w:rsidRPr="00742A3B">
        <w:rPr>
          <w:rFonts w:asciiTheme="minorHAnsi" w:hAnsiTheme="minorHAnsi" w:cstheme="minorHAnsi"/>
        </w:rPr>
        <w:t xml:space="preserve"> state team liaisons.</w:t>
      </w:r>
    </w:p>
    <w:p w14:paraId="24E51696" w14:textId="77777777" w:rsidR="007B1318" w:rsidRPr="00742A3B" w:rsidRDefault="007B1318" w:rsidP="00742A3B">
      <w:pPr>
        <w:jc w:val="both"/>
        <w:rPr>
          <w:rFonts w:asciiTheme="minorHAnsi" w:hAnsiTheme="minorHAnsi" w:cstheme="minorHAnsi"/>
          <w:u w:val="single"/>
        </w:rPr>
      </w:pPr>
    </w:p>
    <w:p w14:paraId="0FAD57CA" w14:textId="54498E4E" w:rsidR="00624ABB" w:rsidRDefault="73342655" w:rsidP="00742A3B">
      <w:pPr>
        <w:jc w:val="both"/>
        <w:rPr>
          <w:rFonts w:asciiTheme="minorHAnsi" w:hAnsiTheme="minorHAnsi" w:cstheme="minorHAnsi"/>
          <w:u w:val="single"/>
        </w:rPr>
      </w:pPr>
      <w:r w:rsidRPr="00742A3B">
        <w:rPr>
          <w:rFonts w:asciiTheme="minorHAnsi" w:hAnsiTheme="minorHAnsi" w:cstheme="minorHAnsi"/>
          <w:u w:val="single"/>
        </w:rPr>
        <w:t>Apprenticeship Integration into the Workforce System</w:t>
      </w:r>
    </w:p>
    <w:p w14:paraId="0FA97E30" w14:textId="77777777" w:rsidR="00E4796B" w:rsidRPr="00742A3B" w:rsidRDefault="00E4796B" w:rsidP="00742A3B">
      <w:pPr>
        <w:jc w:val="both"/>
        <w:rPr>
          <w:rFonts w:asciiTheme="minorHAnsi" w:hAnsiTheme="minorHAnsi" w:cstheme="minorHAnsi"/>
          <w:u w:val="single"/>
        </w:rPr>
      </w:pPr>
    </w:p>
    <w:p w14:paraId="3BE9FC2B" w14:textId="69D8AF60" w:rsidR="00624ABB" w:rsidRDefault="73342655" w:rsidP="00742A3B">
      <w:pPr>
        <w:jc w:val="both"/>
        <w:rPr>
          <w:rFonts w:asciiTheme="minorHAnsi" w:hAnsiTheme="minorHAnsi" w:cstheme="minorHAnsi"/>
        </w:rPr>
      </w:pPr>
      <w:r w:rsidRPr="00742A3B">
        <w:rPr>
          <w:rFonts w:asciiTheme="minorHAnsi" w:hAnsiTheme="minorHAnsi" w:cstheme="minorHAnsi"/>
        </w:rPr>
        <w:t>Following the ATO</w:t>
      </w:r>
      <w:r w:rsidR="00915C26">
        <w:rPr>
          <w:rFonts w:asciiTheme="minorHAnsi" w:hAnsiTheme="minorHAnsi" w:cstheme="minorHAnsi"/>
        </w:rPr>
        <w:t>’s</w:t>
      </w:r>
      <w:r w:rsidRPr="00742A3B">
        <w:rPr>
          <w:rFonts w:asciiTheme="minorHAnsi" w:hAnsiTheme="minorHAnsi" w:cstheme="minorHAnsi"/>
        </w:rPr>
        <w:t xml:space="preserve"> launch of the “Registered Apprenticeship Desk Guide for Workforce Professionals” and roll out the comprehensive training on Registered Apprenticeship and Pre-apprenticeship to workforce staff through a full one-day, onsite, Professional Development Day (PDD) in 2022</w:t>
      </w:r>
      <w:r w:rsidR="008568B5">
        <w:rPr>
          <w:rFonts w:asciiTheme="minorHAnsi" w:hAnsiTheme="minorHAnsi" w:cstheme="minorHAnsi"/>
        </w:rPr>
        <w:t>. B</w:t>
      </w:r>
      <w:r w:rsidRPr="00742A3B">
        <w:rPr>
          <w:rFonts w:asciiTheme="minorHAnsi" w:hAnsiTheme="minorHAnsi" w:cstheme="minorHAnsi"/>
        </w:rPr>
        <w:t xml:space="preserve">y 2024, this PDD has reached over 500 individual workforce staff including Workforce Development Boards, </w:t>
      </w:r>
      <w:r w:rsidR="00915C26">
        <w:rPr>
          <w:rFonts w:asciiTheme="minorHAnsi" w:hAnsiTheme="minorHAnsi" w:cstheme="minorHAnsi"/>
        </w:rPr>
        <w:t xml:space="preserve">PA </w:t>
      </w:r>
      <w:r w:rsidRPr="00742A3B">
        <w:rPr>
          <w:rFonts w:asciiTheme="minorHAnsi" w:hAnsiTheme="minorHAnsi" w:cstheme="minorHAnsi"/>
        </w:rPr>
        <w:t>CareerLink® leadership and frontline staff on the ways to best interact and engage with job seekers, employers and the ATO.</w:t>
      </w:r>
    </w:p>
    <w:p w14:paraId="55CBBFA3" w14:textId="77777777" w:rsidR="00E4796B" w:rsidRPr="00742A3B" w:rsidRDefault="00E4796B" w:rsidP="00742A3B">
      <w:pPr>
        <w:jc w:val="both"/>
        <w:rPr>
          <w:rFonts w:asciiTheme="minorHAnsi" w:hAnsiTheme="minorHAnsi" w:cstheme="minorHAnsi"/>
        </w:rPr>
      </w:pPr>
    </w:p>
    <w:p w14:paraId="1C66E502" w14:textId="0B0E4145" w:rsidR="00624ABB" w:rsidRPr="00742A3B" w:rsidRDefault="73342655" w:rsidP="00742A3B">
      <w:pPr>
        <w:jc w:val="both"/>
        <w:rPr>
          <w:rFonts w:asciiTheme="minorHAnsi" w:hAnsiTheme="minorHAnsi" w:cstheme="minorHAnsi"/>
        </w:rPr>
      </w:pPr>
      <w:r w:rsidRPr="00742A3B">
        <w:rPr>
          <w:rFonts w:asciiTheme="minorHAnsi" w:hAnsiTheme="minorHAnsi" w:cstheme="minorHAnsi"/>
        </w:rPr>
        <w:t xml:space="preserve">The ATO was the Platinum Sponsor of the PA Workforce Development Association’s (PWDA’s) </w:t>
      </w:r>
      <w:proofErr w:type="spellStart"/>
      <w:r w:rsidRPr="00742A3B">
        <w:rPr>
          <w:rFonts w:asciiTheme="minorHAnsi" w:hAnsiTheme="minorHAnsi" w:cstheme="minorHAnsi"/>
        </w:rPr>
        <w:t>ApprenticeshipPA</w:t>
      </w:r>
      <w:proofErr w:type="spellEnd"/>
      <w:r w:rsidRPr="00742A3B">
        <w:rPr>
          <w:rFonts w:asciiTheme="minorHAnsi" w:hAnsiTheme="minorHAnsi" w:cstheme="minorHAnsi"/>
        </w:rPr>
        <w:t xml:space="preserve"> Collaborative and Expo, held during National Apprenticeship Week in Hershey, PA from November 13-14, 2023. The event brought together over 275 stakeholders from across PA that are interested in strengthening the apprenticeship and work-based learning models as part of its workforce development strategy. These</w:t>
      </w:r>
      <w:r w:rsidR="00915C26">
        <w:rPr>
          <w:rFonts w:asciiTheme="minorHAnsi" w:hAnsiTheme="minorHAnsi" w:cstheme="minorHAnsi"/>
        </w:rPr>
        <w:t xml:space="preserve"> participating stakeholders</w:t>
      </w:r>
      <w:r w:rsidRPr="00742A3B">
        <w:rPr>
          <w:rFonts w:asciiTheme="minorHAnsi" w:hAnsiTheme="minorHAnsi" w:cstheme="minorHAnsi"/>
        </w:rPr>
        <w:t xml:space="preserve"> included industry and business representatives, professionals from education institutions, employment and training providers, labor unions, economic development, and state agency staff.</w:t>
      </w:r>
    </w:p>
    <w:p w14:paraId="48FA79F3" w14:textId="77777777" w:rsidR="00E4796B" w:rsidRDefault="00E4796B" w:rsidP="00742A3B">
      <w:pPr>
        <w:jc w:val="both"/>
        <w:rPr>
          <w:rFonts w:asciiTheme="minorHAnsi" w:hAnsiTheme="minorHAnsi" w:cstheme="minorHAnsi"/>
          <w:u w:val="single"/>
        </w:rPr>
      </w:pPr>
    </w:p>
    <w:p w14:paraId="0EF38AB4" w14:textId="4C8219D4" w:rsidR="00624ABB" w:rsidRPr="00742A3B" w:rsidRDefault="73342655" w:rsidP="00742A3B">
      <w:pPr>
        <w:jc w:val="both"/>
        <w:rPr>
          <w:rFonts w:asciiTheme="minorHAnsi" w:hAnsiTheme="minorHAnsi" w:cstheme="minorHAnsi"/>
          <w:u w:val="single"/>
        </w:rPr>
      </w:pPr>
      <w:r w:rsidRPr="00742A3B">
        <w:rPr>
          <w:rFonts w:asciiTheme="minorHAnsi" w:hAnsiTheme="minorHAnsi" w:cstheme="minorHAnsi"/>
          <w:u w:val="single"/>
        </w:rPr>
        <w:t xml:space="preserve">Cross-Agency Collaboration in </w:t>
      </w:r>
      <w:r w:rsidR="00915C26">
        <w:rPr>
          <w:rFonts w:asciiTheme="minorHAnsi" w:hAnsiTheme="minorHAnsi" w:cstheme="minorHAnsi"/>
          <w:u w:val="single"/>
        </w:rPr>
        <w:t>Su</w:t>
      </w:r>
      <w:r w:rsidRPr="00742A3B">
        <w:rPr>
          <w:rFonts w:asciiTheme="minorHAnsi" w:hAnsiTheme="minorHAnsi" w:cstheme="minorHAnsi"/>
          <w:u w:val="single"/>
        </w:rPr>
        <w:t>pport of Registered Apprenticeship</w:t>
      </w:r>
    </w:p>
    <w:p w14:paraId="4ABC8931" w14:textId="77777777" w:rsidR="00E4796B" w:rsidRDefault="00E4796B" w:rsidP="00742A3B">
      <w:pPr>
        <w:jc w:val="both"/>
        <w:rPr>
          <w:rFonts w:asciiTheme="minorHAnsi" w:hAnsiTheme="minorHAnsi" w:cstheme="minorHAnsi"/>
        </w:rPr>
      </w:pPr>
    </w:p>
    <w:p w14:paraId="55F403F3" w14:textId="5E917451" w:rsidR="00624ABB" w:rsidRPr="00742A3B" w:rsidRDefault="73342655" w:rsidP="00742A3B">
      <w:pPr>
        <w:jc w:val="both"/>
        <w:rPr>
          <w:rFonts w:asciiTheme="minorHAnsi" w:hAnsiTheme="minorHAnsi" w:cstheme="minorHAnsi"/>
        </w:rPr>
      </w:pPr>
      <w:r w:rsidRPr="00742A3B">
        <w:rPr>
          <w:rFonts w:asciiTheme="minorHAnsi" w:hAnsiTheme="minorHAnsi" w:cstheme="minorHAnsi"/>
        </w:rPr>
        <w:t xml:space="preserve">Collaborating across agencies helps the ATO expand its reach and more effectively support the expansion of apprenticeship. For example, the ATO is working with PDE to identify vocational programs within the Career and Technical Center (CTC) system that can and should be worked into pre-apprenticeship programs and create standardized templates to expedite growth across PA. The ATO is also partnering with PDE to develop a registered apprenticeship framework, create a pathway for paraprofessionals to become certified educators. ATO’s collaboration with PDE resulted in pre-apprenticeship trainings provided to 235 individuals from 130 school districts across Pennsylvania. The ATO is also working with the PA Office of Vocational Rehabilitation (OVR) to offer the Disability Inclusion for Apprenticeships &amp; Pre-Apprenticeships workshop through its Apprenticeship Building America (ABA) grant. Additionally, the ATO’s Pre-Apprenticeship Division has been working closely with the PA Department of Corrections (DOC) for close to a year to create pre-apprenticeship programs within the state’s correction institutions. Part of these efforts </w:t>
      </w:r>
      <w:r w:rsidR="00850F92">
        <w:rPr>
          <w:rFonts w:asciiTheme="minorHAnsi" w:hAnsiTheme="minorHAnsi" w:cstheme="minorHAnsi"/>
        </w:rPr>
        <w:t>include</w:t>
      </w:r>
      <w:r w:rsidRPr="00742A3B">
        <w:rPr>
          <w:rFonts w:asciiTheme="minorHAnsi" w:hAnsiTheme="minorHAnsi" w:cstheme="minorHAnsi"/>
        </w:rPr>
        <w:t xml:space="preserve"> collaborating with DOC to incorporate Multi-Craft Core Curriculum (MC3) and trade futures into the programming, and DOC has secured grant funding for this initial work. With support from L&amp;I leadership, Pennsylvania Apprenticeship and Training Council (PATC) member Robert Bair, and the PA Building Trades, these efforts are beginning to come to fruition.</w:t>
      </w:r>
    </w:p>
    <w:p w14:paraId="06E80383" w14:textId="77777777" w:rsidR="00E4796B" w:rsidRDefault="00E4796B" w:rsidP="00742A3B">
      <w:pPr>
        <w:jc w:val="both"/>
        <w:rPr>
          <w:rFonts w:asciiTheme="minorHAnsi" w:hAnsiTheme="minorHAnsi" w:cstheme="minorHAnsi"/>
          <w:u w:val="single"/>
        </w:rPr>
      </w:pPr>
    </w:p>
    <w:p w14:paraId="2D32668F" w14:textId="3DE7F67E" w:rsidR="006B315D" w:rsidRPr="00742A3B" w:rsidRDefault="73342655" w:rsidP="00742A3B">
      <w:pPr>
        <w:jc w:val="both"/>
        <w:rPr>
          <w:rFonts w:asciiTheme="minorHAnsi" w:hAnsiTheme="minorHAnsi" w:cstheme="minorHAnsi"/>
          <w:u w:val="single"/>
        </w:rPr>
      </w:pPr>
      <w:r w:rsidRPr="00742A3B">
        <w:rPr>
          <w:rFonts w:asciiTheme="minorHAnsi" w:hAnsiTheme="minorHAnsi" w:cstheme="minorHAnsi"/>
          <w:u w:val="single"/>
        </w:rPr>
        <w:t>Expansion of Registered Apprenticeship into New Sectors</w:t>
      </w:r>
    </w:p>
    <w:p w14:paraId="36F88C66" w14:textId="77777777" w:rsidR="00E4796B" w:rsidRDefault="00E4796B" w:rsidP="00742A3B">
      <w:pPr>
        <w:jc w:val="both"/>
        <w:rPr>
          <w:rFonts w:asciiTheme="minorHAnsi" w:hAnsiTheme="minorHAnsi" w:cstheme="minorHAnsi"/>
        </w:rPr>
      </w:pPr>
    </w:p>
    <w:p w14:paraId="57E4124B" w14:textId="4E496F90" w:rsidR="00624ABB" w:rsidRPr="00742A3B" w:rsidRDefault="0027384B" w:rsidP="00742A3B">
      <w:pPr>
        <w:jc w:val="both"/>
        <w:rPr>
          <w:rFonts w:asciiTheme="minorHAnsi" w:hAnsiTheme="minorHAnsi" w:cstheme="minorHAnsi"/>
          <w:u w:val="single"/>
        </w:rPr>
      </w:pPr>
      <w:proofErr w:type="gramStart"/>
      <w:r>
        <w:rPr>
          <w:rFonts w:asciiTheme="minorHAnsi" w:hAnsiTheme="minorHAnsi" w:cstheme="minorHAnsi"/>
        </w:rPr>
        <w:t>The majority of</w:t>
      </w:r>
      <w:proofErr w:type="gramEnd"/>
      <w:r>
        <w:rPr>
          <w:rFonts w:asciiTheme="minorHAnsi" w:hAnsiTheme="minorHAnsi" w:cstheme="minorHAnsi"/>
        </w:rPr>
        <w:t xml:space="preserve"> new registered apprenticeships registered in </w:t>
      </w:r>
      <w:r w:rsidR="73342655" w:rsidRPr="00742A3B">
        <w:rPr>
          <w:rFonts w:asciiTheme="minorHAnsi" w:hAnsiTheme="minorHAnsi" w:cstheme="minorHAnsi"/>
        </w:rPr>
        <w:t xml:space="preserve">2023 were in new sectors, further expanding the </w:t>
      </w:r>
      <w:r>
        <w:rPr>
          <w:rFonts w:asciiTheme="minorHAnsi" w:hAnsiTheme="minorHAnsi" w:cstheme="minorHAnsi"/>
        </w:rPr>
        <w:t xml:space="preserve">registered </w:t>
      </w:r>
      <w:r w:rsidR="73342655" w:rsidRPr="00742A3B">
        <w:rPr>
          <w:rFonts w:asciiTheme="minorHAnsi" w:hAnsiTheme="minorHAnsi" w:cstheme="minorHAnsi"/>
        </w:rPr>
        <w:t>apprenticeship model beyond the building trades. Some new sector apprenticeships registered in 2023 include: Cosmetologist, Application Developer, Arborist, Wastewater Systems Operator, Peer Specialist, Youth Development Practitioner, Digital Marketer, Dairy Herd Manager, Cybersecurity Support Technician, Prototype Model Maker, Sourcing Recruiter, and IT Generalist.</w:t>
      </w:r>
    </w:p>
    <w:p w14:paraId="3CE73505" w14:textId="77777777" w:rsidR="00E4796B" w:rsidRDefault="00E4796B" w:rsidP="00742A3B">
      <w:pPr>
        <w:jc w:val="both"/>
        <w:rPr>
          <w:rFonts w:asciiTheme="minorHAnsi" w:hAnsiTheme="minorHAnsi" w:cstheme="minorHAnsi"/>
          <w:u w:val="single"/>
        </w:rPr>
      </w:pPr>
    </w:p>
    <w:p w14:paraId="58775FD6" w14:textId="782EF7D9" w:rsidR="00624ABB" w:rsidRPr="00742A3B" w:rsidRDefault="73342655" w:rsidP="00742A3B">
      <w:pPr>
        <w:jc w:val="both"/>
        <w:rPr>
          <w:rFonts w:asciiTheme="minorHAnsi" w:hAnsiTheme="minorHAnsi" w:cstheme="minorHAnsi"/>
          <w:u w:val="single"/>
        </w:rPr>
      </w:pPr>
      <w:r w:rsidRPr="00742A3B">
        <w:rPr>
          <w:rFonts w:asciiTheme="minorHAnsi" w:hAnsiTheme="minorHAnsi" w:cstheme="minorHAnsi"/>
          <w:u w:val="single"/>
        </w:rPr>
        <w:t>Apprenticeship Building America (ABA) Grant Progresses</w:t>
      </w:r>
    </w:p>
    <w:p w14:paraId="02F4AB04" w14:textId="77777777" w:rsidR="00E4796B" w:rsidRDefault="00E4796B" w:rsidP="00742A3B">
      <w:pPr>
        <w:jc w:val="both"/>
        <w:rPr>
          <w:rFonts w:asciiTheme="minorHAnsi" w:hAnsiTheme="minorHAnsi" w:cstheme="minorHAnsi"/>
        </w:rPr>
      </w:pPr>
    </w:p>
    <w:p w14:paraId="79302D00" w14:textId="7249B490" w:rsidR="00624ABB" w:rsidRPr="00742A3B" w:rsidRDefault="73342655" w:rsidP="00742A3B">
      <w:pPr>
        <w:jc w:val="both"/>
        <w:rPr>
          <w:rFonts w:asciiTheme="minorHAnsi" w:hAnsiTheme="minorHAnsi" w:cstheme="minorHAnsi"/>
        </w:rPr>
      </w:pPr>
      <w:r w:rsidRPr="00742A3B">
        <w:rPr>
          <w:rFonts w:asciiTheme="minorHAnsi" w:hAnsiTheme="minorHAnsi" w:cstheme="minorHAnsi"/>
        </w:rPr>
        <w:t xml:space="preserve">In 2022, the ATO received an Apprenticeship Building America (ABA) grant from the USDOL with a goal of helping to embed a focus on apprenticeship within the Commonwealth’ s workforce system. Additionally, through this grant, the ATO is supporting local workforce areas as they develop, enhance, and implement strategic plans to expand registered apprenticeship (RA) and pre-apprenticeship (Pre-RA) in their regions, while building knowledge and skills of workforce board and PA CareerLink® staff. </w:t>
      </w:r>
    </w:p>
    <w:p w14:paraId="732789CD" w14:textId="77777777" w:rsidR="00E4796B" w:rsidRDefault="00E4796B" w:rsidP="00742A3B">
      <w:pPr>
        <w:jc w:val="both"/>
        <w:rPr>
          <w:rFonts w:asciiTheme="minorHAnsi" w:hAnsiTheme="minorHAnsi" w:cstheme="minorHAnsi"/>
        </w:rPr>
      </w:pPr>
    </w:p>
    <w:p w14:paraId="5AA6DFC2" w14:textId="5C4F9A74" w:rsidR="00624ABB" w:rsidRPr="00742A3B" w:rsidRDefault="73342655" w:rsidP="00742A3B">
      <w:pPr>
        <w:jc w:val="both"/>
        <w:rPr>
          <w:rFonts w:asciiTheme="minorHAnsi" w:hAnsiTheme="minorHAnsi" w:cstheme="minorHAnsi"/>
        </w:rPr>
      </w:pPr>
      <w:r w:rsidRPr="00742A3B">
        <w:rPr>
          <w:rFonts w:asciiTheme="minorHAnsi" w:hAnsiTheme="minorHAnsi" w:cstheme="minorHAnsi"/>
        </w:rPr>
        <w:t xml:space="preserve">In early 2023, the ATO awarded over $1.8 million in ABA sub granted funding to ten LWDB subgrantees. Collectively, 27 counties in Pennsylvania will be served through just those subgrantees with the ATO looking to serve many of the remaining counties. By late 2023, 10 new registered apprenticeship and 15 new pre-apprenticeships have been built </w:t>
      </w:r>
      <w:proofErr w:type="gramStart"/>
      <w:r w:rsidRPr="00742A3B">
        <w:rPr>
          <w:rFonts w:asciiTheme="minorHAnsi" w:hAnsiTheme="minorHAnsi" w:cstheme="minorHAnsi"/>
        </w:rPr>
        <w:t>as a result of</w:t>
      </w:r>
      <w:proofErr w:type="gramEnd"/>
      <w:r w:rsidRPr="00742A3B">
        <w:rPr>
          <w:rFonts w:asciiTheme="minorHAnsi" w:hAnsiTheme="minorHAnsi" w:cstheme="minorHAnsi"/>
        </w:rPr>
        <w:t xml:space="preserve"> the funding</w:t>
      </w:r>
      <w:r w:rsidR="00C8767B">
        <w:rPr>
          <w:rFonts w:asciiTheme="minorHAnsi" w:hAnsiTheme="minorHAnsi" w:cstheme="minorHAnsi"/>
        </w:rPr>
        <w:t>,</w:t>
      </w:r>
      <w:r w:rsidRPr="00742A3B">
        <w:rPr>
          <w:rFonts w:asciiTheme="minorHAnsi" w:hAnsiTheme="minorHAnsi" w:cstheme="minorHAnsi"/>
        </w:rPr>
        <w:t xml:space="preserve"> with RTI/OJT and support service reimbursements kicking off with the aim of serving 405 apprentices and 405 pre-apprentices</w:t>
      </w:r>
      <w:r w:rsidR="000A5C18">
        <w:rPr>
          <w:rFonts w:asciiTheme="minorHAnsi" w:hAnsiTheme="minorHAnsi" w:cstheme="minorHAnsi"/>
        </w:rPr>
        <w:t>.</w:t>
      </w:r>
    </w:p>
    <w:p w14:paraId="49A79AA9" w14:textId="77777777" w:rsidR="00E4796B" w:rsidRDefault="00E4796B" w:rsidP="00742A3B">
      <w:pPr>
        <w:jc w:val="both"/>
        <w:rPr>
          <w:rFonts w:asciiTheme="minorHAnsi" w:hAnsiTheme="minorHAnsi" w:cstheme="minorHAnsi"/>
          <w:u w:val="single"/>
        </w:rPr>
      </w:pPr>
    </w:p>
    <w:p w14:paraId="48744D62" w14:textId="4EDE852B" w:rsidR="00624ABB" w:rsidRPr="00742A3B" w:rsidRDefault="73342655" w:rsidP="00742A3B">
      <w:pPr>
        <w:jc w:val="both"/>
        <w:rPr>
          <w:rFonts w:asciiTheme="minorHAnsi" w:hAnsiTheme="minorHAnsi" w:cstheme="minorHAnsi"/>
          <w:u w:val="single"/>
        </w:rPr>
      </w:pPr>
      <w:r w:rsidRPr="00742A3B">
        <w:rPr>
          <w:rFonts w:asciiTheme="minorHAnsi" w:hAnsiTheme="minorHAnsi" w:cstheme="minorHAnsi"/>
          <w:u w:val="single"/>
        </w:rPr>
        <w:t>PAsmart Apprenticeship &amp; Pre-Apprenticeship Grants Progress</w:t>
      </w:r>
    </w:p>
    <w:p w14:paraId="1C619626" w14:textId="77777777" w:rsidR="00E4796B" w:rsidRDefault="00E4796B" w:rsidP="00742A3B">
      <w:pPr>
        <w:jc w:val="both"/>
        <w:rPr>
          <w:rFonts w:asciiTheme="minorHAnsi" w:hAnsiTheme="minorHAnsi" w:cstheme="minorHAnsi"/>
        </w:rPr>
      </w:pPr>
    </w:p>
    <w:p w14:paraId="1414374D" w14:textId="7990A9FA" w:rsidR="00624ABB" w:rsidRPr="00742A3B" w:rsidRDefault="73342655" w:rsidP="00742A3B">
      <w:pPr>
        <w:jc w:val="both"/>
        <w:rPr>
          <w:rFonts w:asciiTheme="minorHAnsi" w:hAnsiTheme="minorHAnsi" w:cstheme="minorHAnsi"/>
        </w:rPr>
      </w:pPr>
      <w:r w:rsidRPr="00742A3B">
        <w:rPr>
          <w:rFonts w:asciiTheme="minorHAnsi" w:hAnsiTheme="minorHAnsi" w:cstheme="minorHAnsi"/>
        </w:rPr>
        <w:t xml:space="preserve">Since 2018, L&amp;I has invested over $28 million in PAsmart funding statewide to support 124 projects in the accommodation and food service, agriculture, forestry, fishing, and hunting, professional and business services, early childhood development, education, electric power generation, healthcare and social assistance, information technology, animal production, administrative and support services, transportation, building and construction, and manufacturing sectors. </w:t>
      </w:r>
      <w:r w:rsidR="0027384B">
        <w:rPr>
          <w:rFonts w:asciiTheme="minorHAnsi" w:hAnsiTheme="minorHAnsi" w:cstheme="minorHAnsi"/>
        </w:rPr>
        <w:t>This funding has supported the creation of</w:t>
      </w:r>
      <w:r w:rsidRPr="00742A3B">
        <w:rPr>
          <w:rFonts w:asciiTheme="minorHAnsi" w:hAnsiTheme="minorHAnsi" w:cstheme="minorHAnsi"/>
        </w:rPr>
        <w:t xml:space="preserve"> 85 new pre-apprenticeship and 102 new </w:t>
      </w:r>
      <w:r w:rsidR="0027384B">
        <w:rPr>
          <w:rFonts w:asciiTheme="minorHAnsi" w:hAnsiTheme="minorHAnsi" w:cstheme="minorHAnsi"/>
        </w:rPr>
        <w:t xml:space="preserve">registered </w:t>
      </w:r>
      <w:r w:rsidRPr="00742A3B">
        <w:rPr>
          <w:rFonts w:asciiTheme="minorHAnsi" w:hAnsiTheme="minorHAnsi" w:cstheme="minorHAnsi"/>
        </w:rPr>
        <w:t>apprenticeship programs, reaching a total of 2,116 apprentices and 2,110 pre-apprentices across the</w:t>
      </w:r>
      <w:r w:rsidR="000A5C18">
        <w:rPr>
          <w:rFonts w:asciiTheme="minorHAnsi" w:hAnsiTheme="minorHAnsi" w:cstheme="minorHAnsi"/>
        </w:rPr>
        <w:t xml:space="preserve"> Commonwealth</w:t>
      </w:r>
      <w:r w:rsidRPr="00742A3B">
        <w:rPr>
          <w:rFonts w:asciiTheme="minorHAnsi" w:hAnsiTheme="minorHAnsi" w:cstheme="minorHAnsi"/>
        </w:rPr>
        <w:t>. Additionally, 3,926 employers and 1,565 training providers have been engaged through PAsmart.</w:t>
      </w:r>
    </w:p>
    <w:p w14:paraId="6CCA542D" w14:textId="77777777" w:rsidR="00E4796B" w:rsidRDefault="00E4796B" w:rsidP="00742A3B">
      <w:pPr>
        <w:jc w:val="both"/>
        <w:rPr>
          <w:rFonts w:asciiTheme="minorHAnsi" w:hAnsiTheme="minorHAnsi" w:cstheme="minorHAnsi"/>
        </w:rPr>
      </w:pPr>
    </w:p>
    <w:p w14:paraId="6DC45A56" w14:textId="73FFD5EF" w:rsidR="00624ABB" w:rsidRPr="00742A3B" w:rsidRDefault="73342655" w:rsidP="00742A3B">
      <w:pPr>
        <w:jc w:val="both"/>
        <w:rPr>
          <w:rFonts w:asciiTheme="minorHAnsi" w:hAnsiTheme="minorHAnsi" w:cstheme="minorHAnsi"/>
        </w:rPr>
      </w:pPr>
      <w:r w:rsidRPr="00742A3B">
        <w:rPr>
          <w:rFonts w:asciiTheme="minorHAnsi" w:hAnsiTheme="minorHAnsi" w:cstheme="minorHAnsi"/>
        </w:rPr>
        <w:t xml:space="preserve">The PAsmart Supporting Broadband Infrastructure through Registered Apprenticeships and Pre-Apprenticeships initiative was released in April 2023, with approximately $800,000 in funding awarded to four organizations to expand and support existing </w:t>
      </w:r>
      <w:r w:rsidR="008C03D1">
        <w:rPr>
          <w:rFonts w:asciiTheme="minorHAnsi" w:hAnsiTheme="minorHAnsi" w:cstheme="minorHAnsi"/>
        </w:rPr>
        <w:t xml:space="preserve">registered apprenticeship </w:t>
      </w:r>
      <w:r w:rsidRPr="00742A3B">
        <w:rPr>
          <w:rFonts w:asciiTheme="minorHAnsi" w:hAnsiTheme="minorHAnsi" w:cstheme="minorHAnsi"/>
        </w:rPr>
        <w:t xml:space="preserve">and/or </w:t>
      </w:r>
      <w:r w:rsidR="008C03D1">
        <w:rPr>
          <w:rFonts w:asciiTheme="minorHAnsi" w:hAnsiTheme="minorHAnsi" w:cstheme="minorHAnsi"/>
        </w:rPr>
        <w:t>p</w:t>
      </w:r>
      <w:r w:rsidRPr="00742A3B">
        <w:rPr>
          <w:rFonts w:asciiTheme="minorHAnsi" w:hAnsiTheme="minorHAnsi" w:cstheme="minorHAnsi"/>
        </w:rPr>
        <w:t>re-</w:t>
      </w:r>
      <w:r w:rsidR="008C03D1">
        <w:rPr>
          <w:rFonts w:asciiTheme="minorHAnsi" w:hAnsiTheme="minorHAnsi" w:cstheme="minorHAnsi"/>
        </w:rPr>
        <w:t>apprenticeship</w:t>
      </w:r>
      <w:r w:rsidR="008C03D1" w:rsidRPr="00742A3B">
        <w:rPr>
          <w:rFonts w:asciiTheme="minorHAnsi" w:hAnsiTheme="minorHAnsi" w:cstheme="minorHAnsi"/>
        </w:rPr>
        <w:t xml:space="preserve"> </w:t>
      </w:r>
      <w:r w:rsidR="008C03D1">
        <w:rPr>
          <w:rFonts w:asciiTheme="minorHAnsi" w:hAnsiTheme="minorHAnsi" w:cstheme="minorHAnsi"/>
        </w:rPr>
        <w:t>p</w:t>
      </w:r>
      <w:r w:rsidR="008C03D1" w:rsidRPr="00742A3B">
        <w:rPr>
          <w:rFonts w:asciiTheme="minorHAnsi" w:hAnsiTheme="minorHAnsi" w:cstheme="minorHAnsi"/>
        </w:rPr>
        <w:t xml:space="preserve">rograms </w:t>
      </w:r>
      <w:r w:rsidRPr="00742A3B">
        <w:rPr>
          <w:rFonts w:asciiTheme="minorHAnsi" w:hAnsiTheme="minorHAnsi" w:cstheme="minorHAnsi"/>
        </w:rPr>
        <w:t>in broadband-related occupations</w:t>
      </w:r>
      <w:r w:rsidR="00EC76AE">
        <w:rPr>
          <w:rFonts w:asciiTheme="minorHAnsi" w:hAnsiTheme="minorHAnsi" w:cstheme="minorHAnsi"/>
        </w:rPr>
        <w:t>, focusing on</w:t>
      </w:r>
      <w:r w:rsidRPr="00742A3B">
        <w:rPr>
          <w:rFonts w:asciiTheme="minorHAnsi" w:hAnsiTheme="minorHAnsi" w:cstheme="minorHAnsi"/>
        </w:rPr>
        <w:t xml:space="preserve"> developing diverse talent pipelines and serving underrepresented populations. </w:t>
      </w:r>
    </w:p>
    <w:p w14:paraId="53AD2C36" w14:textId="77777777" w:rsidR="00E4796B" w:rsidRDefault="00E4796B" w:rsidP="00742A3B">
      <w:pPr>
        <w:jc w:val="both"/>
        <w:rPr>
          <w:rFonts w:asciiTheme="minorHAnsi" w:hAnsiTheme="minorHAnsi" w:cstheme="minorHAnsi"/>
        </w:rPr>
      </w:pPr>
    </w:p>
    <w:p w14:paraId="025CA7D5" w14:textId="24E7FA40" w:rsidR="00624ABB" w:rsidRPr="00742A3B" w:rsidRDefault="73342655" w:rsidP="00742A3B">
      <w:pPr>
        <w:jc w:val="both"/>
        <w:rPr>
          <w:rFonts w:asciiTheme="minorHAnsi" w:hAnsiTheme="minorHAnsi" w:cstheme="minorHAnsi"/>
        </w:rPr>
      </w:pPr>
      <w:r w:rsidRPr="00742A3B">
        <w:rPr>
          <w:rFonts w:asciiTheme="minorHAnsi" w:hAnsiTheme="minorHAnsi" w:cstheme="minorHAnsi"/>
        </w:rPr>
        <w:t xml:space="preserve">Between 2023 and 2025, the Apprenticeship and Training Office </w:t>
      </w:r>
      <w:r w:rsidR="008C03D1">
        <w:rPr>
          <w:rFonts w:asciiTheme="minorHAnsi" w:hAnsiTheme="minorHAnsi" w:cstheme="minorHAnsi"/>
        </w:rPr>
        <w:t>is on track</w:t>
      </w:r>
      <w:r w:rsidR="008C03D1" w:rsidRPr="00742A3B">
        <w:rPr>
          <w:rFonts w:asciiTheme="minorHAnsi" w:hAnsiTheme="minorHAnsi" w:cstheme="minorHAnsi"/>
        </w:rPr>
        <w:t xml:space="preserve"> </w:t>
      </w:r>
      <w:r w:rsidRPr="00742A3B">
        <w:rPr>
          <w:rFonts w:asciiTheme="minorHAnsi" w:hAnsiTheme="minorHAnsi" w:cstheme="minorHAnsi"/>
        </w:rPr>
        <w:t xml:space="preserve">to post Notice of Grant Availabilities (NGAs) </w:t>
      </w:r>
      <w:r w:rsidR="00EC76AE">
        <w:rPr>
          <w:rFonts w:asciiTheme="minorHAnsi" w:hAnsiTheme="minorHAnsi" w:cstheme="minorHAnsi"/>
        </w:rPr>
        <w:t>for</w:t>
      </w:r>
      <w:r w:rsidRPr="00742A3B">
        <w:rPr>
          <w:rFonts w:asciiTheme="minorHAnsi" w:hAnsiTheme="minorHAnsi" w:cstheme="minorHAnsi"/>
        </w:rPr>
        <w:t xml:space="preserve"> over $22 million. The NGAs </w:t>
      </w:r>
      <w:r w:rsidR="008C03D1">
        <w:rPr>
          <w:rFonts w:asciiTheme="minorHAnsi" w:hAnsiTheme="minorHAnsi" w:cstheme="minorHAnsi"/>
        </w:rPr>
        <w:t>support diverse sectors</w:t>
      </w:r>
      <w:r w:rsidRPr="00742A3B">
        <w:rPr>
          <w:rFonts w:asciiTheme="minorHAnsi" w:hAnsiTheme="minorHAnsi" w:cstheme="minorHAnsi"/>
        </w:rPr>
        <w:t xml:space="preserve"> including but not limited building trades, education, IT, </w:t>
      </w:r>
      <w:r w:rsidR="008C03D1">
        <w:rPr>
          <w:rFonts w:asciiTheme="minorHAnsi" w:hAnsiTheme="minorHAnsi" w:cstheme="minorHAnsi"/>
        </w:rPr>
        <w:t>h</w:t>
      </w:r>
      <w:r w:rsidRPr="00742A3B">
        <w:rPr>
          <w:rFonts w:asciiTheme="minorHAnsi" w:hAnsiTheme="minorHAnsi" w:cstheme="minorHAnsi"/>
        </w:rPr>
        <w:t xml:space="preserve">ealthcare, </w:t>
      </w:r>
      <w:r w:rsidR="008C03D1">
        <w:rPr>
          <w:rFonts w:asciiTheme="minorHAnsi" w:hAnsiTheme="minorHAnsi" w:cstheme="minorHAnsi"/>
        </w:rPr>
        <w:t>a</w:t>
      </w:r>
      <w:r w:rsidRPr="00742A3B">
        <w:rPr>
          <w:rFonts w:asciiTheme="minorHAnsi" w:hAnsiTheme="minorHAnsi" w:cstheme="minorHAnsi"/>
        </w:rPr>
        <w:t xml:space="preserve">griculture, and </w:t>
      </w:r>
      <w:r w:rsidR="008C03D1">
        <w:rPr>
          <w:rFonts w:asciiTheme="minorHAnsi" w:hAnsiTheme="minorHAnsi" w:cstheme="minorHAnsi"/>
        </w:rPr>
        <w:t>a</w:t>
      </w:r>
      <w:r w:rsidRPr="00742A3B">
        <w:rPr>
          <w:rFonts w:asciiTheme="minorHAnsi" w:hAnsiTheme="minorHAnsi" w:cstheme="minorHAnsi"/>
        </w:rPr>
        <w:t xml:space="preserve">dvanced </w:t>
      </w:r>
      <w:r w:rsidR="008C03D1">
        <w:rPr>
          <w:rFonts w:asciiTheme="minorHAnsi" w:hAnsiTheme="minorHAnsi" w:cstheme="minorHAnsi"/>
        </w:rPr>
        <w:t>m</w:t>
      </w:r>
      <w:r w:rsidRPr="00742A3B">
        <w:rPr>
          <w:rFonts w:asciiTheme="minorHAnsi" w:hAnsiTheme="minorHAnsi" w:cstheme="minorHAnsi"/>
        </w:rPr>
        <w:t>anufacturing.</w:t>
      </w:r>
    </w:p>
    <w:p w14:paraId="4C44E66E" w14:textId="0EDC040B" w:rsidR="009C40CE" w:rsidRPr="00742A3B" w:rsidRDefault="009C40CE" w:rsidP="00742A3B">
      <w:pPr>
        <w:jc w:val="both"/>
        <w:rPr>
          <w:rFonts w:asciiTheme="minorHAnsi" w:hAnsiTheme="minorHAnsi" w:cstheme="minorHAnsi"/>
          <w:highlight w:val="darkGray"/>
          <w:u w:val="single"/>
        </w:rPr>
      </w:pPr>
    </w:p>
    <w:p w14:paraId="74F8DA21" w14:textId="39EAADE2" w:rsidR="00C463BD" w:rsidRPr="00742A3B" w:rsidRDefault="00C463BD" w:rsidP="00742A3B">
      <w:pPr>
        <w:jc w:val="both"/>
        <w:rPr>
          <w:rFonts w:asciiTheme="minorHAnsi" w:hAnsiTheme="minorHAnsi" w:cstheme="minorHAnsi"/>
          <w:u w:val="single"/>
        </w:rPr>
      </w:pPr>
      <w:r w:rsidRPr="00742A3B">
        <w:rPr>
          <w:rFonts w:asciiTheme="minorHAnsi" w:hAnsiTheme="minorHAnsi" w:cstheme="minorHAnsi"/>
          <w:u w:val="single"/>
        </w:rPr>
        <w:t xml:space="preserve">PAsmart </w:t>
      </w:r>
      <w:r w:rsidR="00820B73" w:rsidRPr="00742A3B">
        <w:rPr>
          <w:rFonts w:asciiTheme="minorHAnsi" w:hAnsiTheme="minorHAnsi" w:cstheme="minorHAnsi"/>
          <w:u w:val="single"/>
        </w:rPr>
        <w:t>STEM and Computer Science Initiative</w:t>
      </w:r>
      <w:r w:rsidRPr="00742A3B">
        <w:rPr>
          <w:rFonts w:asciiTheme="minorHAnsi" w:hAnsiTheme="minorHAnsi" w:cstheme="minorHAnsi"/>
          <w:u w:val="single"/>
        </w:rPr>
        <w:t xml:space="preserve"> </w:t>
      </w:r>
    </w:p>
    <w:p w14:paraId="35DA1734" w14:textId="77777777" w:rsidR="007B1318" w:rsidRPr="00742A3B" w:rsidRDefault="007B1318" w:rsidP="00742A3B">
      <w:pPr>
        <w:jc w:val="both"/>
        <w:rPr>
          <w:rFonts w:asciiTheme="minorHAnsi" w:hAnsiTheme="minorHAnsi" w:cstheme="minorHAnsi"/>
        </w:rPr>
      </w:pPr>
    </w:p>
    <w:p w14:paraId="60628338" w14:textId="2706F402" w:rsidR="5C2011B1" w:rsidRPr="00742A3B" w:rsidRDefault="5C2011B1" w:rsidP="00742A3B">
      <w:pPr>
        <w:jc w:val="both"/>
        <w:rPr>
          <w:rFonts w:asciiTheme="minorHAnsi" w:hAnsiTheme="minorHAnsi" w:cstheme="minorHAnsi"/>
        </w:rPr>
      </w:pPr>
      <w:r w:rsidRPr="00742A3B">
        <w:rPr>
          <w:rFonts w:asciiTheme="minorHAnsi" w:hAnsiTheme="minorHAnsi" w:cstheme="minorHAnsi"/>
        </w:rPr>
        <w:t xml:space="preserve">In 2024 the </w:t>
      </w:r>
      <w:r w:rsidR="008C03D1">
        <w:rPr>
          <w:rFonts w:asciiTheme="minorHAnsi" w:hAnsiTheme="minorHAnsi" w:cstheme="minorHAnsi"/>
        </w:rPr>
        <w:t>PDE</w:t>
      </w:r>
      <w:r w:rsidRPr="00742A3B">
        <w:rPr>
          <w:rFonts w:asciiTheme="minorHAnsi" w:hAnsiTheme="minorHAnsi" w:cstheme="minorHAnsi"/>
        </w:rPr>
        <w:t xml:space="preserve"> released a new round of grants under the PAsmart Initiative</w:t>
      </w:r>
      <w:r w:rsidR="21F76B08" w:rsidRPr="00742A3B">
        <w:rPr>
          <w:rFonts w:asciiTheme="minorHAnsi" w:hAnsiTheme="minorHAnsi" w:cstheme="minorHAnsi"/>
        </w:rPr>
        <w:t xml:space="preserve"> intended to expand access and inclusion in career and technical education</w:t>
      </w:r>
      <w:r w:rsidR="5CB36504" w:rsidRPr="00742A3B">
        <w:rPr>
          <w:rFonts w:asciiTheme="minorHAnsi" w:hAnsiTheme="minorHAnsi" w:cstheme="minorHAnsi"/>
        </w:rPr>
        <w:t xml:space="preserve"> programs that have a focus on computer science and STEM</w:t>
      </w:r>
      <w:r w:rsidRPr="00742A3B">
        <w:rPr>
          <w:rFonts w:asciiTheme="minorHAnsi" w:hAnsiTheme="minorHAnsi" w:cstheme="minorHAnsi"/>
        </w:rPr>
        <w:t>. The Distressed Schools Grant</w:t>
      </w:r>
      <w:r w:rsidR="00ED56CF" w:rsidRPr="00742A3B">
        <w:rPr>
          <w:rFonts w:asciiTheme="minorHAnsi" w:hAnsiTheme="minorHAnsi" w:cstheme="minorHAnsi"/>
        </w:rPr>
        <w:t>, for up to</w:t>
      </w:r>
      <w:r w:rsidRPr="00742A3B">
        <w:rPr>
          <w:rFonts w:asciiTheme="minorHAnsi" w:hAnsiTheme="minorHAnsi" w:cstheme="minorHAnsi"/>
        </w:rPr>
        <w:t xml:space="preserve"> </w:t>
      </w:r>
      <w:r w:rsidR="001170EF">
        <w:rPr>
          <w:rFonts w:asciiTheme="minorHAnsi" w:hAnsiTheme="minorHAnsi" w:cstheme="minorHAnsi"/>
        </w:rPr>
        <w:t>$</w:t>
      </w:r>
      <w:r w:rsidR="37EC1DF5" w:rsidRPr="00742A3B">
        <w:rPr>
          <w:rFonts w:asciiTheme="minorHAnsi" w:hAnsiTheme="minorHAnsi" w:cstheme="minorHAnsi"/>
        </w:rPr>
        <w:t>75</w:t>
      </w:r>
      <w:r w:rsidR="00B56D2C" w:rsidRPr="00742A3B">
        <w:rPr>
          <w:rFonts w:asciiTheme="minorHAnsi" w:hAnsiTheme="minorHAnsi" w:cstheme="minorHAnsi"/>
        </w:rPr>
        <w:t>,000</w:t>
      </w:r>
      <w:r w:rsidR="37EC1DF5" w:rsidRPr="00742A3B">
        <w:rPr>
          <w:rFonts w:asciiTheme="minorHAnsi" w:hAnsiTheme="minorHAnsi" w:cstheme="minorHAnsi"/>
        </w:rPr>
        <w:t xml:space="preserve">, </w:t>
      </w:r>
      <w:r w:rsidR="004B533B" w:rsidRPr="00742A3B">
        <w:rPr>
          <w:rFonts w:asciiTheme="minorHAnsi" w:hAnsiTheme="minorHAnsi" w:cstheme="minorHAnsi"/>
        </w:rPr>
        <w:t xml:space="preserve">is </w:t>
      </w:r>
      <w:r w:rsidRPr="00742A3B">
        <w:rPr>
          <w:rFonts w:asciiTheme="minorHAnsi" w:hAnsiTheme="minorHAnsi" w:cstheme="minorHAnsi"/>
        </w:rPr>
        <w:t xml:space="preserve">intended to partner </w:t>
      </w:r>
      <w:r w:rsidR="00FE2ED8" w:rsidRPr="00742A3B">
        <w:rPr>
          <w:rFonts w:asciiTheme="minorHAnsi" w:hAnsiTheme="minorHAnsi" w:cstheme="minorHAnsi"/>
        </w:rPr>
        <w:t>the</w:t>
      </w:r>
      <w:r w:rsidR="30E7BF66" w:rsidRPr="00742A3B">
        <w:rPr>
          <w:rFonts w:asciiTheme="minorHAnsi" w:hAnsiTheme="minorHAnsi" w:cstheme="minorHAnsi"/>
        </w:rPr>
        <w:t xml:space="preserve"> most vulnerable fiscally </w:t>
      </w:r>
      <w:r w:rsidR="0FAB0220" w:rsidRPr="00742A3B">
        <w:rPr>
          <w:rFonts w:asciiTheme="minorHAnsi" w:hAnsiTheme="minorHAnsi" w:cstheme="minorHAnsi"/>
        </w:rPr>
        <w:t>distressed</w:t>
      </w:r>
      <w:r w:rsidR="30E7BF66" w:rsidRPr="00742A3B">
        <w:rPr>
          <w:rFonts w:asciiTheme="minorHAnsi" w:hAnsiTheme="minorHAnsi" w:cstheme="minorHAnsi"/>
        </w:rPr>
        <w:t xml:space="preserve"> school communities with local Career and Technology Centers to increase </w:t>
      </w:r>
      <w:r w:rsidR="6CD1343A" w:rsidRPr="00742A3B">
        <w:rPr>
          <w:rFonts w:asciiTheme="minorHAnsi" w:hAnsiTheme="minorHAnsi" w:cstheme="minorHAnsi"/>
        </w:rPr>
        <w:t>opportunities</w:t>
      </w:r>
      <w:r w:rsidR="30E7BF66" w:rsidRPr="00742A3B">
        <w:rPr>
          <w:rFonts w:asciiTheme="minorHAnsi" w:hAnsiTheme="minorHAnsi" w:cstheme="minorHAnsi"/>
        </w:rPr>
        <w:t xml:space="preserve"> for learner</w:t>
      </w:r>
      <w:r w:rsidR="10478A37" w:rsidRPr="00742A3B">
        <w:rPr>
          <w:rFonts w:asciiTheme="minorHAnsi" w:hAnsiTheme="minorHAnsi" w:cstheme="minorHAnsi"/>
        </w:rPr>
        <w:t xml:space="preserve">s to be included in computer science and STEM Career and Technical Education experiences. </w:t>
      </w:r>
      <w:r w:rsidR="5C3571C5" w:rsidRPr="00742A3B">
        <w:rPr>
          <w:rFonts w:asciiTheme="minorHAnsi" w:hAnsiTheme="minorHAnsi" w:cstheme="minorHAnsi"/>
        </w:rPr>
        <w:t xml:space="preserve"> A second element of the grant strategy is a PAsmart Planning grant</w:t>
      </w:r>
      <w:r w:rsidR="00BA5F30" w:rsidRPr="00742A3B">
        <w:rPr>
          <w:rFonts w:asciiTheme="minorHAnsi" w:hAnsiTheme="minorHAnsi" w:cstheme="minorHAnsi"/>
        </w:rPr>
        <w:t>, for up to $75,000,</w:t>
      </w:r>
      <w:r w:rsidR="5C3571C5" w:rsidRPr="00742A3B">
        <w:rPr>
          <w:rFonts w:asciiTheme="minorHAnsi" w:hAnsiTheme="minorHAnsi" w:cstheme="minorHAnsi"/>
        </w:rPr>
        <w:t xml:space="preserve"> intended for thos</w:t>
      </w:r>
      <w:r w:rsidR="7013D98E" w:rsidRPr="00742A3B">
        <w:rPr>
          <w:rFonts w:asciiTheme="minorHAnsi" w:hAnsiTheme="minorHAnsi" w:cstheme="minorHAnsi"/>
        </w:rPr>
        <w:t>e</w:t>
      </w:r>
      <w:r w:rsidR="5C3571C5" w:rsidRPr="00742A3B">
        <w:rPr>
          <w:rFonts w:asciiTheme="minorHAnsi" w:hAnsiTheme="minorHAnsi" w:cstheme="minorHAnsi"/>
        </w:rPr>
        <w:t xml:space="preserve"> </w:t>
      </w:r>
      <w:r w:rsidR="7A05E5F0" w:rsidRPr="00742A3B">
        <w:rPr>
          <w:rFonts w:asciiTheme="minorHAnsi" w:hAnsiTheme="minorHAnsi" w:cstheme="minorHAnsi"/>
        </w:rPr>
        <w:t>communities</w:t>
      </w:r>
      <w:r w:rsidR="5C3571C5" w:rsidRPr="00742A3B">
        <w:rPr>
          <w:rFonts w:asciiTheme="minorHAnsi" w:hAnsiTheme="minorHAnsi" w:cstheme="minorHAnsi"/>
        </w:rPr>
        <w:t xml:space="preserve"> requiring support </w:t>
      </w:r>
      <w:r w:rsidR="565F634F" w:rsidRPr="00742A3B">
        <w:rPr>
          <w:rFonts w:asciiTheme="minorHAnsi" w:hAnsiTheme="minorHAnsi" w:cstheme="minorHAnsi"/>
        </w:rPr>
        <w:t xml:space="preserve">in moving from an idea to an initiative. Those </w:t>
      </w:r>
      <w:r w:rsidR="00185B9C" w:rsidRPr="00742A3B">
        <w:rPr>
          <w:rFonts w:asciiTheme="minorHAnsi" w:hAnsiTheme="minorHAnsi" w:cstheme="minorHAnsi"/>
        </w:rPr>
        <w:t>entities</w:t>
      </w:r>
      <w:r w:rsidR="565F634F" w:rsidRPr="00742A3B">
        <w:rPr>
          <w:rFonts w:asciiTheme="minorHAnsi" w:hAnsiTheme="minorHAnsi" w:cstheme="minorHAnsi"/>
        </w:rPr>
        <w:t xml:space="preserve"> receiving a planning grant would </w:t>
      </w:r>
      <w:r w:rsidR="12824CF0" w:rsidRPr="00742A3B">
        <w:rPr>
          <w:rFonts w:asciiTheme="minorHAnsi" w:hAnsiTheme="minorHAnsi" w:cstheme="minorHAnsi"/>
        </w:rPr>
        <w:t>establish the partners</w:t>
      </w:r>
      <w:r w:rsidR="004A1658" w:rsidRPr="00742A3B">
        <w:rPr>
          <w:rFonts w:asciiTheme="minorHAnsi" w:hAnsiTheme="minorHAnsi" w:cstheme="minorHAnsi"/>
        </w:rPr>
        <w:t xml:space="preserve"> within the communities</w:t>
      </w:r>
      <w:r w:rsidR="12824CF0" w:rsidRPr="00742A3B">
        <w:rPr>
          <w:rFonts w:asciiTheme="minorHAnsi" w:hAnsiTheme="minorHAnsi" w:cstheme="minorHAnsi"/>
        </w:rPr>
        <w:t xml:space="preserve">, </w:t>
      </w:r>
      <w:r w:rsidR="005A3ABF" w:rsidRPr="00742A3B">
        <w:rPr>
          <w:rFonts w:asciiTheme="minorHAnsi" w:hAnsiTheme="minorHAnsi" w:cstheme="minorHAnsi"/>
        </w:rPr>
        <w:t>foundational</w:t>
      </w:r>
      <w:r w:rsidR="12824CF0" w:rsidRPr="00742A3B">
        <w:rPr>
          <w:rFonts w:asciiTheme="minorHAnsi" w:hAnsiTheme="minorHAnsi" w:cstheme="minorHAnsi"/>
        </w:rPr>
        <w:t xml:space="preserve"> resources, and pilot tests to be positioned for larger grants and eventual sustainability in the future. The third element of the grant strategy is</w:t>
      </w:r>
      <w:r w:rsidR="0046144D" w:rsidRPr="00742A3B">
        <w:rPr>
          <w:rFonts w:asciiTheme="minorHAnsi" w:hAnsiTheme="minorHAnsi" w:cstheme="minorHAnsi"/>
        </w:rPr>
        <w:t xml:space="preserve"> the</w:t>
      </w:r>
      <w:r w:rsidR="12824CF0" w:rsidRPr="00742A3B">
        <w:rPr>
          <w:rFonts w:asciiTheme="minorHAnsi" w:hAnsiTheme="minorHAnsi" w:cstheme="minorHAnsi"/>
        </w:rPr>
        <w:t xml:space="preserve"> </w:t>
      </w:r>
      <w:r w:rsidR="0E9E7F11" w:rsidRPr="00742A3B">
        <w:rPr>
          <w:rFonts w:asciiTheme="minorHAnsi" w:hAnsiTheme="minorHAnsi" w:cstheme="minorHAnsi"/>
        </w:rPr>
        <w:t>PAsmart Innovation grant</w:t>
      </w:r>
      <w:r w:rsidR="0046144D" w:rsidRPr="00742A3B">
        <w:rPr>
          <w:rFonts w:asciiTheme="minorHAnsi" w:hAnsiTheme="minorHAnsi" w:cstheme="minorHAnsi"/>
        </w:rPr>
        <w:t>,</w:t>
      </w:r>
      <w:r w:rsidR="0E9E7F11" w:rsidRPr="00742A3B">
        <w:rPr>
          <w:rFonts w:asciiTheme="minorHAnsi" w:hAnsiTheme="minorHAnsi" w:cstheme="minorHAnsi"/>
        </w:rPr>
        <w:t xml:space="preserve"> </w:t>
      </w:r>
      <w:r w:rsidR="0030096B" w:rsidRPr="00742A3B">
        <w:rPr>
          <w:rFonts w:asciiTheme="minorHAnsi" w:hAnsiTheme="minorHAnsi" w:cstheme="minorHAnsi"/>
        </w:rPr>
        <w:t>for up to $</w:t>
      </w:r>
      <w:r w:rsidR="0E9E7F11" w:rsidRPr="00742A3B">
        <w:rPr>
          <w:rFonts w:asciiTheme="minorHAnsi" w:hAnsiTheme="minorHAnsi" w:cstheme="minorHAnsi"/>
        </w:rPr>
        <w:t>500</w:t>
      </w:r>
      <w:r w:rsidR="0030096B" w:rsidRPr="00742A3B">
        <w:rPr>
          <w:rFonts w:asciiTheme="minorHAnsi" w:hAnsiTheme="minorHAnsi" w:cstheme="minorHAnsi"/>
        </w:rPr>
        <w:t>,000</w:t>
      </w:r>
      <w:r w:rsidR="00930146" w:rsidRPr="00742A3B">
        <w:rPr>
          <w:rFonts w:asciiTheme="minorHAnsi" w:hAnsiTheme="minorHAnsi" w:cstheme="minorHAnsi"/>
        </w:rPr>
        <w:t>,</w:t>
      </w:r>
      <w:r w:rsidR="0E9E7F11" w:rsidRPr="00742A3B">
        <w:rPr>
          <w:rFonts w:asciiTheme="minorHAnsi" w:hAnsiTheme="minorHAnsi" w:cstheme="minorHAnsi"/>
        </w:rPr>
        <w:t xml:space="preserve"> for projects that expand access to and </w:t>
      </w:r>
      <w:r w:rsidR="00230FEB" w:rsidRPr="00742A3B">
        <w:rPr>
          <w:rFonts w:asciiTheme="minorHAnsi" w:hAnsiTheme="minorHAnsi" w:cstheme="minorHAnsi"/>
        </w:rPr>
        <w:t>inclusion</w:t>
      </w:r>
      <w:r w:rsidR="0E9E7F11" w:rsidRPr="00742A3B">
        <w:rPr>
          <w:rFonts w:asciiTheme="minorHAnsi" w:hAnsiTheme="minorHAnsi" w:cstheme="minorHAnsi"/>
        </w:rPr>
        <w:t xml:space="preserve"> in computer science and STEM career and technical </w:t>
      </w:r>
      <w:r w:rsidR="410B3776" w:rsidRPr="00742A3B">
        <w:rPr>
          <w:rFonts w:asciiTheme="minorHAnsi" w:hAnsiTheme="minorHAnsi" w:cstheme="minorHAnsi"/>
        </w:rPr>
        <w:t xml:space="preserve">education. </w:t>
      </w:r>
      <w:r w:rsidR="5C3571C5" w:rsidRPr="00742A3B">
        <w:rPr>
          <w:rFonts w:asciiTheme="minorHAnsi" w:hAnsiTheme="minorHAnsi" w:cstheme="minorHAnsi"/>
        </w:rPr>
        <w:t xml:space="preserve"> </w:t>
      </w:r>
    </w:p>
    <w:p w14:paraId="4BBB23A1" w14:textId="77777777" w:rsidR="00B95FBC" w:rsidRPr="00742A3B" w:rsidRDefault="00B95FBC" w:rsidP="00742A3B">
      <w:pPr>
        <w:jc w:val="both"/>
        <w:rPr>
          <w:rFonts w:asciiTheme="minorHAnsi" w:hAnsiTheme="minorHAnsi" w:cstheme="minorHAnsi"/>
        </w:rPr>
      </w:pPr>
    </w:p>
    <w:p w14:paraId="277F341A" w14:textId="1BA268B2" w:rsidR="0FBDF7E5" w:rsidRPr="00742A3B" w:rsidRDefault="0FBDF7E5" w:rsidP="00742A3B">
      <w:pPr>
        <w:jc w:val="both"/>
        <w:rPr>
          <w:rFonts w:asciiTheme="minorHAnsi" w:hAnsiTheme="minorHAnsi" w:cstheme="minorHAnsi"/>
        </w:rPr>
      </w:pPr>
      <w:r w:rsidRPr="00742A3B">
        <w:rPr>
          <w:rFonts w:asciiTheme="minorHAnsi" w:hAnsiTheme="minorHAnsi" w:cstheme="minorHAnsi"/>
        </w:rPr>
        <w:t xml:space="preserve">Additionally, in 2024 – 2025 </w:t>
      </w:r>
      <w:r w:rsidR="001170EF">
        <w:rPr>
          <w:rFonts w:asciiTheme="minorHAnsi" w:hAnsiTheme="minorHAnsi" w:cstheme="minorHAnsi"/>
        </w:rPr>
        <w:t>PDE</w:t>
      </w:r>
      <w:r w:rsidRPr="00742A3B">
        <w:rPr>
          <w:rFonts w:asciiTheme="minorHAnsi" w:hAnsiTheme="minorHAnsi" w:cstheme="minorHAnsi"/>
        </w:rPr>
        <w:t xml:space="preserve"> will be announcing a new round of PAsmart Targeted Grants. These grants will be requesting </w:t>
      </w:r>
      <w:r w:rsidR="6BF123E1" w:rsidRPr="00742A3B">
        <w:rPr>
          <w:rFonts w:asciiTheme="minorHAnsi" w:hAnsiTheme="minorHAnsi" w:cstheme="minorHAnsi"/>
        </w:rPr>
        <w:t xml:space="preserve">applications that continue to build upon the work of previous PAsmart </w:t>
      </w:r>
      <w:r w:rsidR="216C6D5F" w:rsidRPr="00742A3B">
        <w:rPr>
          <w:rFonts w:asciiTheme="minorHAnsi" w:hAnsiTheme="minorHAnsi" w:cstheme="minorHAnsi"/>
        </w:rPr>
        <w:t>Initiatives</w:t>
      </w:r>
      <w:r w:rsidR="6BF123E1" w:rsidRPr="00742A3B">
        <w:rPr>
          <w:rFonts w:asciiTheme="minorHAnsi" w:hAnsiTheme="minorHAnsi" w:cstheme="minorHAnsi"/>
        </w:rPr>
        <w:t xml:space="preserve"> by expanding the inclusion of learners and communities in the Computer Science and STEM </w:t>
      </w:r>
      <w:r w:rsidR="027CA592" w:rsidRPr="00742A3B">
        <w:rPr>
          <w:rFonts w:asciiTheme="minorHAnsi" w:hAnsiTheme="minorHAnsi" w:cstheme="minorHAnsi"/>
        </w:rPr>
        <w:t>economies</w:t>
      </w:r>
      <w:r w:rsidR="6BF123E1" w:rsidRPr="00742A3B">
        <w:rPr>
          <w:rFonts w:asciiTheme="minorHAnsi" w:hAnsiTheme="minorHAnsi" w:cstheme="minorHAnsi"/>
        </w:rPr>
        <w:t xml:space="preserve">. </w:t>
      </w:r>
      <w:r w:rsidR="30FF9379" w:rsidRPr="00742A3B">
        <w:rPr>
          <w:rFonts w:asciiTheme="minorHAnsi" w:hAnsiTheme="minorHAnsi" w:cstheme="minorHAnsi"/>
        </w:rPr>
        <w:t>The grants will provide awards of up to $50,000.00 for initiatives that</w:t>
      </w:r>
      <w:r w:rsidR="6144C6AF" w:rsidRPr="00742A3B">
        <w:rPr>
          <w:rFonts w:asciiTheme="minorHAnsi" w:hAnsiTheme="minorHAnsi" w:cstheme="minorHAnsi"/>
        </w:rPr>
        <w:t>:</w:t>
      </w:r>
      <w:r w:rsidR="30FF9379" w:rsidRPr="00742A3B">
        <w:rPr>
          <w:rFonts w:asciiTheme="minorHAnsi" w:hAnsiTheme="minorHAnsi" w:cstheme="minorHAnsi"/>
        </w:rPr>
        <w:t xml:space="preserve"> </w:t>
      </w:r>
    </w:p>
    <w:p w14:paraId="0CE0D551" w14:textId="3E11C08E" w:rsidR="0FBDF7E5" w:rsidRPr="00742A3B" w:rsidRDefault="00903C7B" w:rsidP="00742A3B">
      <w:pPr>
        <w:pStyle w:val="ListParagraph"/>
        <w:numPr>
          <w:ilvl w:val="0"/>
          <w:numId w:val="35"/>
        </w:numPr>
        <w:jc w:val="both"/>
        <w:rPr>
          <w:rFonts w:asciiTheme="minorHAnsi" w:hAnsiTheme="minorHAnsi" w:cstheme="minorHAnsi"/>
        </w:rPr>
      </w:pPr>
      <w:r w:rsidRPr="00742A3B">
        <w:rPr>
          <w:rFonts w:asciiTheme="minorHAnsi" w:hAnsiTheme="minorHAnsi" w:cstheme="minorHAnsi"/>
        </w:rPr>
        <w:t>C</w:t>
      </w:r>
      <w:r w:rsidR="30FF9379" w:rsidRPr="00742A3B">
        <w:rPr>
          <w:rFonts w:asciiTheme="minorHAnsi" w:hAnsiTheme="minorHAnsi" w:cstheme="minorHAnsi"/>
        </w:rPr>
        <w:t xml:space="preserve">onnect </w:t>
      </w:r>
      <w:r w:rsidR="79948B40" w:rsidRPr="00742A3B">
        <w:rPr>
          <w:rFonts w:asciiTheme="minorHAnsi" w:hAnsiTheme="minorHAnsi" w:cstheme="minorHAnsi"/>
        </w:rPr>
        <w:t>elementary and middle school STEM and Computer Science experiences to in</w:t>
      </w:r>
      <w:r w:rsidR="050735AF" w:rsidRPr="00742A3B">
        <w:rPr>
          <w:rFonts w:asciiTheme="minorHAnsi" w:hAnsiTheme="minorHAnsi" w:cstheme="minorHAnsi"/>
        </w:rPr>
        <w:t xml:space="preserve"> </w:t>
      </w:r>
      <w:r w:rsidR="644AB595" w:rsidRPr="00742A3B">
        <w:rPr>
          <w:rFonts w:asciiTheme="minorHAnsi" w:hAnsiTheme="minorHAnsi" w:cstheme="minorHAnsi"/>
        </w:rPr>
        <w:t>demand</w:t>
      </w:r>
      <w:r w:rsidR="79948B40" w:rsidRPr="00742A3B">
        <w:rPr>
          <w:rFonts w:asciiTheme="minorHAnsi" w:hAnsiTheme="minorHAnsi" w:cstheme="minorHAnsi"/>
        </w:rPr>
        <w:t xml:space="preserve"> career and technical </w:t>
      </w:r>
      <w:r w:rsidR="38610204" w:rsidRPr="00742A3B">
        <w:rPr>
          <w:rFonts w:asciiTheme="minorHAnsi" w:hAnsiTheme="minorHAnsi" w:cstheme="minorHAnsi"/>
        </w:rPr>
        <w:t>education</w:t>
      </w:r>
      <w:r w:rsidR="79948B40" w:rsidRPr="00742A3B">
        <w:rPr>
          <w:rFonts w:asciiTheme="minorHAnsi" w:hAnsiTheme="minorHAnsi" w:cstheme="minorHAnsi"/>
        </w:rPr>
        <w:t xml:space="preserve"> career </w:t>
      </w:r>
      <w:proofErr w:type="gramStart"/>
      <w:r w:rsidR="79948B40" w:rsidRPr="00742A3B">
        <w:rPr>
          <w:rFonts w:asciiTheme="minorHAnsi" w:hAnsiTheme="minorHAnsi" w:cstheme="minorHAnsi"/>
        </w:rPr>
        <w:t>pathways</w:t>
      </w:r>
      <w:proofErr w:type="gramEnd"/>
    </w:p>
    <w:p w14:paraId="5646A71B" w14:textId="763136A4" w:rsidR="01D95B7F" w:rsidRPr="00742A3B" w:rsidRDefault="307F29C7" w:rsidP="00742A3B">
      <w:pPr>
        <w:pStyle w:val="ListParagraph"/>
        <w:numPr>
          <w:ilvl w:val="0"/>
          <w:numId w:val="35"/>
        </w:numPr>
        <w:jc w:val="both"/>
        <w:rPr>
          <w:rFonts w:asciiTheme="minorHAnsi" w:hAnsiTheme="minorHAnsi" w:cstheme="minorHAnsi"/>
        </w:rPr>
      </w:pPr>
      <w:r w:rsidRPr="00742A3B">
        <w:rPr>
          <w:rFonts w:asciiTheme="minorHAnsi" w:hAnsiTheme="minorHAnsi" w:cstheme="minorHAnsi"/>
        </w:rPr>
        <w:t xml:space="preserve">Bring STEM and Computer Science experiences to communities and populations lacking the opportunities to be included in </w:t>
      </w:r>
      <w:r w:rsidR="61AF3A79" w:rsidRPr="00742A3B">
        <w:rPr>
          <w:rFonts w:asciiTheme="minorHAnsi" w:hAnsiTheme="minorHAnsi" w:cstheme="minorHAnsi"/>
        </w:rPr>
        <w:t>a</w:t>
      </w:r>
      <w:r w:rsidRPr="00742A3B">
        <w:rPr>
          <w:rFonts w:asciiTheme="minorHAnsi" w:hAnsiTheme="minorHAnsi" w:cstheme="minorHAnsi"/>
        </w:rPr>
        <w:t xml:space="preserve"> technology</w:t>
      </w:r>
      <w:r w:rsidR="000A6E08" w:rsidRPr="00742A3B">
        <w:rPr>
          <w:rFonts w:asciiTheme="minorHAnsi" w:hAnsiTheme="minorHAnsi" w:cstheme="minorHAnsi"/>
        </w:rPr>
        <w:t>-</w:t>
      </w:r>
      <w:r w:rsidRPr="00742A3B">
        <w:rPr>
          <w:rFonts w:asciiTheme="minorHAnsi" w:hAnsiTheme="minorHAnsi" w:cstheme="minorHAnsi"/>
        </w:rPr>
        <w:t>d</w:t>
      </w:r>
      <w:r w:rsidR="3FD73FC0" w:rsidRPr="00742A3B">
        <w:rPr>
          <w:rFonts w:asciiTheme="minorHAnsi" w:hAnsiTheme="minorHAnsi" w:cstheme="minorHAnsi"/>
        </w:rPr>
        <w:t xml:space="preserve">riven Pennsylvania </w:t>
      </w:r>
      <w:proofErr w:type="gramStart"/>
      <w:r w:rsidR="3FD73FC0" w:rsidRPr="00742A3B">
        <w:rPr>
          <w:rFonts w:asciiTheme="minorHAnsi" w:hAnsiTheme="minorHAnsi" w:cstheme="minorHAnsi"/>
        </w:rPr>
        <w:t>economy</w:t>
      </w:r>
      <w:proofErr w:type="gramEnd"/>
    </w:p>
    <w:p w14:paraId="5E7F39EA" w14:textId="11A51DCF" w:rsidR="2BBDB282" w:rsidRPr="00742A3B" w:rsidRDefault="22F4606F" w:rsidP="00742A3B">
      <w:pPr>
        <w:pStyle w:val="ListParagraph"/>
        <w:numPr>
          <w:ilvl w:val="0"/>
          <w:numId w:val="35"/>
        </w:numPr>
        <w:jc w:val="both"/>
        <w:rPr>
          <w:rFonts w:asciiTheme="minorHAnsi" w:hAnsiTheme="minorHAnsi" w:cstheme="minorHAnsi"/>
        </w:rPr>
      </w:pPr>
      <w:r w:rsidRPr="00742A3B">
        <w:rPr>
          <w:rFonts w:asciiTheme="minorHAnsi" w:hAnsiTheme="minorHAnsi" w:cstheme="minorHAnsi"/>
        </w:rPr>
        <w:t xml:space="preserve">Build new programs or initiatives in areas like cybersecurity, artificial intelligence, and </w:t>
      </w:r>
      <w:r w:rsidR="63DB7F3C" w:rsidRPr="00742A3B">
        <w:rPr>
          <w:rFonts w:asciiTheme="minorHAnsi" w:hAnsiTheme="minorHAnsi" w:cstheme="minorHAnsi"/>
        </w:rPr>
        <w:t>biotechnology.</w:t>
      </w:r>
      <w:r w:rsidRPr="00742A3B">
        <w:rPr>
          <w:rFonts w:asciiTheme="minorHAnsi" w:hAnsiTheme="minorHAnsi" w:cstheme="minorHAnsi"/>
        </w:rPr>
        <w:t xml:space="preserve"> </w:t>
      </w:r>
    </w:p>
    <w:p w14:paraId="6B6839A1" w14:textId="1EF1FAA4" w:rsidR="4D06DACB" w:rsidRPr="00742A3B" w:rsidRDefault="4D06DACB" w:rsidP="00742A3B">
      <w:pPr>
        <w:jc w:val="both"/>
        <w:rPr>
          <w:rFonts w:asciiTheme="minorHAnsi" w:hAnsiTheme="minorHAnsi" w:cstheme="minorHAnsi"/>
          <w:highlight w:val="red"/>
          <w:u w:val="single"/>
        </w:rPr>
      </w:pPr>
    </w:p>
    <w:p w14:paraId="7309FF34" w14:textId="459CB89B" w:rsidR="007B1318" w:rsidRDefault="31486096" w:rsidP="00E4796B">
      <w:pPr>
        <w:jc w:val="both"/>
        <w:rPr>
          <w:rFonts w:asciiTheme="minorHAnsi" w:hAnsiTheme="minorHAnsi" w:cstheme="minorHAnsi"/>
          <w:u w:val="single"/>
        </w:rPr>
      </w:pPr>
      <w:r w:rsidRPr="00E4796B">
        <w:rPr>
          <w:rFonts w:asciiTheme="minorHAnsi" w:hAnsiTheme="minorHAnsi" w:cstheme="minorHAnsi"/>
          <w:u w:val="single"/>
        </w:rPr>
        <w:t xml:space="preserve">Statewide Layoff Aversion Program </w:t>
      </w:r>
    </w:p>
    <w:p w14:paraId="73979BAB" w14:textId="77777777" w:rsidR="00E4796B" w:rsidRPr="00E4796B" w:rsidRDefault="00E4796B" w:rsidP="00E4796B">
      <w:pPr>
        <w:jc w:val="both"/>
        <w:rPr>
          <w:rFonts w:asciiTheme="minorHAnsi" w:hAnsiTheme="minorHAnsi" w:cstheme="minorHAnsi"/>
          <w:u w:val="single"/>
        </w:rPr>
      </w:pPr>
    </w:p>
    <w:p w14:paraId="279B78BC" w14:textId="602A263D" w:rsidR="00F1206E" w:rsidRDefault="127557F9" w:rsidP="00742A3B">
      <w:pPr>
        <w:jc w:val="both"/>
        <w:rPr>
          <w:rFonts w:asciiTheme="minorHAnsi" w:hAnsiTheme="minorHAnsi" w:cstheme="minorHAnsi"/>
        </w:rPr>
      </w:pPr>
      <w:r w:rsidRPr="00742A3B">
        <w:rPr>
          <w:rFonts w:asciiTheme="minorHAnsi" w:hAnsiTheme="minorHAnsi" w:cstheme="minorHAnsi"/>
        </w:rPr>
        <w:t xml:space="preserve">The Steel Valley Authority (SVA) receives </w:t>
      </w:r>
      <w:r w:rsidR="5790F248" w:rsidRPr="00742A3B">
        <w:rPr>
          <w:rFonts w:asciiTheme="minorHAnsi" w:hAnsiTheme="minorHAnsi" w:cstheme="minorHAnsi"/>
        </w:rPr>
        <w:t xml:space="preserve">funding </w:t>
      </w:r>
      <w:r w:rsidR="008C03D1">
        <w:rPr>
          <w:rFonts w:asciiTheme="minorHAnsi" w:hAnsiTheme="minorHAnsi" w:cstheme="minorHAnsi"/>
        </w:rPr>
        <w:t>from</w:t>
      </w:r>
      <w:r w:rsidR="008C03D1" w:rsidRPr="00742A3B">
        <w:rPr>
          <w:rFonts w:asciiTheme="minorHAnsi" w:hAnsiTheme="minorHAnsi" w:cstheme="minorHAnsi"/>
        </w:rPr>
        <w:t xml:space="preserve"> </w:t>
      </w:r>
      <w:r w:rsidR="008C03D1">
        <w:rPr>
          <w:rFonts w:asciiTheme="minorHAnsi" w:hAnsiTheme="minorHAnsi" w:cstheme="minorHAnsi"/>
        </w:rPr>
        <w:t>L&amp;I</w:t>
      </w:r>
      <w:r w:rsidR="5790F248" w:rsidRPr="00742A3B">
        <w:rPr>
          <w:rFonts w:asciiTheme="minorHAnsi" w:hAnsiTheme="minorHAnsi" w:cstheme="minorHAnsi"/>
        </w:rPr>
        <w:t xml:space="preserve"> to administer the</w:t>
      </w:r>
      <w:r w:rsidR="09E22954" w:rsidRPr="00742A3B">
        <w:rPr>
          <w:rFonts w:asciiTheme="minorHAnsi" w:hAnsiTheme="minorHAnsi" w:cstheme="minorHAnsi"/>
        </w:rPr>
        <w:t xml:space="preserve"> Statewide Layoff Aversion Program</w:t>
      </w:r>
      <w:r w:rsidR="56608F18" w:rsidRPr="00742A3B">
        <w:rPr>
          <w:rFonts w:asciiTheme="minorHAnsi" w:hAnsiTheme="minorHAnsi" w:cstheme="minorHAnsi"/>
        </w:rPr>
        <w:t xml:space="preserve"> (SLAP)</w:t>
      </w:r>
      <w:r w:rsidR="09E22954" w:rsidRPr="00742A3B">
        <w:rPr>
          <w:rFonts w:asciiTheme="minorHAnsi" w:hAnsiTheme="minorHAnsi" w:cstheme="minorHAnsi"/>
        </w:rPr>
        <w:t xml:space="preserve">. Their current </w:t>
      </w:r>
      <w:r w:rsidR="008C03D1">
        <w:rPr>
          <w:rFonts w:asciiTheme="minorHAnsi" w:hAnsiTheme="minorHAnsi" w:cstheme="minorHAnsi"/>
        </w:rPr>
        <w:t>three</w:t>
      </w:r>
      <w:r w:rsidR="09E22954" w:rsidRPr="00742A3B">
        <w:rPr>
          <w:rFonts w:asciiTheme="minorHAnsi" w:hAnsiTheme="minorHAnsi" w:cstheme="minorHAnsi"/>
        </w:rPr>
        <w:t xml:space="preserve">-year grant is </w:t>
      </w:r>
      <w:r w:rsidR="2A735966" w:rsidRPr="00742A3B">
        <w:rPr>
          <w:rFonts w:asciiTheme="minorHAnsi" w:hAnsiTheme="minorHAnsi" w:cstheme="minorHAnsi"/>
        </w:rPr>
        <w:t>$6,000,000, awarded in $2,000,000 annual increments.</w:t>
      </w:r>
      <w:r w:rsidR="794978AE" w:rsidRPr="00742A3B">
        <w:rPr>
          <w:rFonts w:asciiTheme="minorHAnsi" w:hAnsiTheme="minorHAnsi" w:cstheme="minorHAnsi"/>
        </w:rPr>
        <w:t xml:space="preserve"> SVA’s Strategic Early Warning Network (SEWN) program covers all 67 Pennsylvani</w:t>
      </w:r>
      <w:r w:rsidR="057E83CD" w:rsidRPr="00742A3B">
        <w:rPr>
          <w:rFonts w:asciiTheme="minorHAnsi" w:hAnsiTheme="minorHAnsi" w:cstheme="minorHAnsi"/>
        </w:rPr>
        <w:t>a</w:t>
      </w:r>
      <w:r w:rsidR="794978AE" w:rsidRPr="00742A3B">
        <w:rPr>
          <w:rFonts w:asciiTheme="minorHAnsi" w:hAnsiTheme="minorHAnsi" w:cstheme="minorHAnsi"/>
        </w:rPr>
        <w:t xml:space="preserve"> counties</w:t>
      </w:r>
      <w:r w:rsidR="227C24DC" w:rsidRPr="00742A3B">
        <w:rPr>
          <w:rFonts w:asciiTheme="minorHAnsi" w:hAnsiTheme="minorHAnsi" w:cstheme="minorHAnsi"/>
        </w:rPr>
        <w:t xml:space="preserve"> working with subject matter experts from manufacturing and related industries to avert job losses and business closures. </w:t>
      </w:r>
      <w:r w:rsidR="47E7A259" w:rsidRPr="00742A3B">
        <w:rPr>
          <w:rFonts w:asciiTheme="minorHAnsi" w:hAnsiTheme="minorHAnsi" w:cstheme="minorHAnsi"/>
        </w:rPr>
        <w:t>SEWN conducts outreach to businesses identified as distressed</w:t>
      </w:r>
      <w:r w:rsidR="3C41EA7B" w:rsidRPr="00742A3B">
        <w:rPr>
          <w:rFonts w:asciiTheme="minorHAnsi" w:hAnsiTheme="minorHAnsi" w:cstheme="minorHAnsi"/>
        </w:rPr>
        <w:t xml:space="preserve">, such as supply chains affected by large corporate closures, tax liens, referrals from public and private organizations, </w:t>
      </w:r>
      <w:r w:rsidR="07C6F051" w:rsidRPr="00742A3B">
        <w:rPr>
          <w:rFonts w:asciiTheme="minorHAnsi" w:hAnsiTheme="minorHAnsi" w:cstheme="minorHAnsi"/>
        </w:rPr>
        <w:t>etc. All services provided by SEWN are confidential and at no-cost to the companies</w:t>
      </w:r>
      <w:r w:rsidR="00F1206E">
        <w:rPr>
          <w:rFonts w:asciiTheme="minorHAnsi" w:hAnsiTheme="minorHAnsi" w:cstheme="minorHAnsi"/>
        </w:rPr>
        <w:t>.</w:t>
      </w:r>
    </w:p>
    <w:p w14:paraId="6DC1F96A" w14:textId="76F220C4" w:rsidR="47853D67" w:rsidRPr="00742A3B" w:rsidRDefault="47853D67" w:rsidP="00742A3B">
      <w:pPr>
        <w:jc w:val="both"/>
        <w:rPr>
          <w:rFonts w:asciiTheme="minorHAnsi" w:hAnsiTheme="minorHAnsi" w:cstheme="minorHAnsi"/>
        </w:rPr>
      </w:pPr>
    </w:p>
    <w:p w14:paraId="2B588B83" w14:textId="452D8198" w:rsidR="07C6F051" w:rsidRPr="00742A3B" w:rsidRDefault="07C6F051" w:rsidP="00742A3B">
      <w:pPr>
        <w:jc w:val="both"/>
        <w:rPr>
          <w:rFonts w:asciiTheme="minorHAnsi" w:hAnsiTheme="minorHAnsi" w:cstheme="minorHAnsi"/>
        </w:rPr>
      </w:pPr>
      <w:r w:rsidRPr="00742A3B">
        <w:rPr>
          <w:rFonts w:asciiTheme="minorHAnsi" w:hAnsiTheme="minorHAnsi" w:cstheme="minorHAnsi"/>
        </w:rPr>
        <w:t>To further e</w:t>
      </w:r>
      <w:r w:rsidR="72FE4812" w:rsidRPr="00742A3B">
        <w:rPr>
          <w:rFonts w:asciiTheme="minorHAnsi" w:hAnsiTheme="minorHAnsi" w:cstheme="minorHAnsi"/>
        </w:rPr>
        <w:t xml:space="preserve">nhance the services and assistance SEWN provides to distressed companies, they recently implemented an incumbent worker training component to </w:t>
      </w:r>
      <w:r w:rsidR="6B192DA5" w:rsidRPr="00742A3B">
        <w:rPr>
          <w:rFonts w:asciiTheme="minorHAnsi" w:hAnsiTheme="minorHAnsi" w:cstheme="minorHAnsi"/>
        </w:rPr>
        <w:t xml:space="preserve">their extensive list of </w:t>
      </w:r>
      <w:r w:rsidR="41F69E0E" w:rsidRPr="00742A3B">
        <w:rPr>
          <w:rFonts w:asciiTheme="minorHAnsi" w:hAnsiTheme="minorHAnsi" w:cstheme="minorHAnsi"/>
        </w:rPr>
        <w:t>customized supports. When a company has been stabilized, SEWN offers up to $2,500 per employee (up to $10,000 per company</w:t>
      </w:r>
      <w:r w:rsidR="02945879" w:rsidRPr="00742A3B">
        <w:rPr>
          <w:rFonts w:asciiTheme="minorHAnsi" w:hAnsiTheme="minorHAnsi" w:cstheme="minorHAnsi"/>
        </w:rPr>
        <w:t>) to help upskill or reskill employees to enable them to better support</w:t>
      </w:r>
      <w:r w:rsidR="58E324DC" w:rsidRPr="00742A3B">
        <w:rPr>
          <w:rFonts w:asciiTheme="minorHAnsi" w:hAnsiTheme="minorHAnsi" w:cstheme="minorHAnsi"/>
        </w:rPr>
        <w:t xml:space="preserve"> </w:t>
      </w:r>
      <w:r w:rsidR="02945879" w:rsidRPr="00742A3B">
        <w:rPr>
          <w:rFonts w:asciiTheme="minorHAnsi" w:hAnsiTheme="minorHAnsi" w:cstheme="minorHAnsi"/>
        </w:rPr>
        <w:t xml:space="preserve">the new strategies implemented through their </w:t>
      </w:r>
      <w:r w:rsidR="15E54AF4" w:rsidRPr="00742A3B">
        <w:rPr>
          <w:rFonts w:asciiTheme="minorHAnsi" w:hAnsiTheme="minorHAnsi" w:cstheme="minorHAnsi"/>
        </w:rPr>
        <w:t xml:space="preserve">participation in the </w:t>
      </w:r>
      <w:r w:rsidR="3D276C4A" w:rsidRPr="00742A3B">
        <w:rPr>
          <w:rFonts w:asciiTheme="minorHAnsi" w:hAnsiTheme="minorHAnsi" w:cstheme="minorHAnsi"/>
        </w:rPr>
        <w:t xml:space="preserve">SLAP </w:t>
      </w:r>
      <w:r w:rsidR="15E54AF4" w:rsidRPr="00742A3B">
        <w:rPr>
          <w:rFonts w:asciiTheme="minorHAnsi" w:hAnsiTheme="minorHAnsi" w:cstheme="minorHAnsi"/>
        </w:rPr>
        <w:t xml:space="preserve">program. </w:t>
      </w:r>
    </w:p>
    <w:p w14:paraId="46001D38" w14:textId="38EBD146" w:rsidR="29A7EEA5" w:rsidRPr="00742A3B" w:rsidRDefault="29A7EEA5" w:rsidP="00742A3B">
      <w:pPr>
        <w:jc w:val="both"/>
        <w:rPr>
          <w:rFonts w:asciiTheme="minorHAnsi" w:hAnsiTheme="minorHAnsi" w:cstheme="minorHAnsi"/>
        </w:rPr>
      </w:pPr>
    </w:p>
    <w:p w14:paraId="3EE9E6CB" w14:textId="31D23FE9" w:rsidR="72550546" w:rsidRPr="00742A3B" w:rsidRDefault="2AC6C8EB" w:rsidP="00742A3B">
      <w:pPr>
        <w:jc w:val="both"/>
        <w:rPr>
          <w:rFonts w:asciiTheme="minorHAnsi" w:hAnsiTheme="minorHAnsi" w:cstheme="minorHAnsi"/>
        </w:rPr>
      </w:pPr>
      <w:r w:rsidRPr="00742A3B">
        <w:rPr>
          <w:rFonts w:asciiTheme="minorHAnsi" w:hAnsiTheme="minorHAnsi" w:cstheme="minorHAnsi"/>
        </w:rPr>
        <w:t>During the 2023-2024 program year, SEWN saved 1</w:t>
      </w:r>
      <w:r w:rsidR="007234F2">
        <w:rPr>
          <w:rFonts w:asciiTheme="minorHAnsi" w:hAnsiTheme="minorHAnsi" w:cstheme="minorHAnsi"/>
        </w:rPr>
        <w:t>,</w:t>
      </w:r>
      <w:r w:rsidRPr="00742A3B">
        <w:rPr>
          <w:rFonts w:asciiTheme="minorHAnsi" w:hAnsiTheme="minorHAnsi" w:cstheme="minorHAnsi"/>
        </w:rPr>
        <w:t xml:space="preserve">333 jobs at a cost to the state of $1,140 per job. Using state averages, </w:t>
      </w:r>
      <w:r w:rsidR="3F8A6B1D" w:rsidRPr="00742A3B">
        <w:rPr>
          <w:rFonts w:asciiTheme="minorHAnsi" w:hAnsiTheme="minorHAnsi" w:cstheme="minorHAnsi"/>
        </w:rPr>
        <w:t xml:space="preserve">the loss of those jobs would have cost the Commonwealth over $8.7 million in unemployment costs. </w:t>
      </w:r>
    </w:p>
    <w:p w14:paraId="7BE98650" w14:textId="1ED86E46" w:rsidR="58DDDF13" w:rsidRPr="00742A3B" w:rsidRDefault="58DDDF13" w:rsidP="00742A3B">
      <w:pPr>
        <w:jc w:val="both"/>
        <w:rPr>
          <w:rFonts w:asciiTheme="minorHAnsi" w:hAnsiTheme="minorHAnsi" w:cstheme="minorHAnsi"/>
        </w:rPr>
      </w:pPr>
    </w:p>
    <w:p w14:paraId="65D23B09" w14:textId="2ECE28B1" w:rsidR="72BB0C9B" w:rsidRPr="007234F2" w:rsidRDefault="72BB0C9B" w:rsidP="00742A3B">
      <w:pPr>
        <w:jc w:val="both"/>
        <w:rPr>
          <w:rFonts w:asciiTheme="minorHAnsi" w:hAnsiTheme="minorHAnsi" w:cstheme="minorHAnsi"/>
          <w:u w:val="single"/>
        </w:rPr>
      </w:pPr>
      <w:r w:rsidRPr="007234F2">
        <w:rPr>
          <w:rFonts w:asciiTheme="minorHAnsi" w:hAnsiTheme="minorHAnsi" w:cstheme="minorHAnsi"/>
          <w:u w:val="single"/>
        </w:rPr>
        <w:t xml:space="preserve">New Choices New Options </w:t>
      </w:r>
    </w:p>
    <w:p w14:paraId="11A99553" w14:textId="77777777" w:rsidR="007234F2" w:rsidRDefault="007234F2" w:rsidP="00E4796B">
      <w:pPr>
        <w:jc w:val="both"/>
        <w:rPr>
          <w:rFonts w:asciiTheme="minorHAnsi" w:hAnsiTheme="minorHAnsi" w:cstheme="minorHAnsi"/>
        </w:rPr>
      </w:pPr>
    </w:p>
    <w:p w14:paraId="57E1DF5F" w14:textId="60B563EE" w:rsidR="2A358EB4" w:rsidRDefault="073030A5" w:rsidP="00E4796B">
      <w:pPr>
        <w:jc w:val="both"/>
        <w:rPr>
          <w:rFonts w:asciiTheme="minorHAnsi" w:hAnsiTheme="minorHAnsi" w:cstheme="minorHAnsi"/>
        </w:rPr>
      </w:pPr>
      <w:r w:rsidRPr="00742A3B">
        <w:rPr>
          <w:rFonts w:asciiTheme="minorHAnsi" w:hAnsiTheme="minorHAnsi" w:cstheme="minorHAnsi"/>
        </w:rPr>
        <w:t xml:space="preserve">Pennsylvania Women Work (PA Women Work) receives funding through </w:t>
      </w:r>
      <w:r w:rsidR="007234F2">
        <w:rPr>
          <w:rFonts w:asciiTheme="minorHAnsi" w:hAnsiTheme="minorHAnsi" w:cstheme="minorHAnsi"/>
        </w:rPr>
        <w:t xml:space="preserve">L&amp;I </w:t>
      </w:r>
      <w:r w:rsidRPr="00742A3B">
        <w:rPr>
          <w:rFonts w:asciiTheme="minorHAnsi" w:hAnsiTheme="minorHAnsi" w:cstheme="minorHAnsi"/>
        </w:rPr>
        <w:t xml:space="preserve">for the New Choices New Options program which aids adults in transition. The goal of this program is to help </w:t>
      </w:r>
      <w:proofErr w:type="gramStart"/>
      <w:r w:rsidRPr="00742A3B">
        <w:rPr>
          <w:rFonts w:asciiTheme="minorHAnsi" w:hAnsiTheme="minorHAnsi" w:cstheme="minorHAnsi"/>
        </w:rPr>
        <w:t>economically disadvantaged</w:t>
      </w:r>
      <w:proofErr w:type="gramEnd"/>
      <w:r w:rsidRPr="00742A3B">
        <w:rPr>
          <w:rFonts w:asciiTheme="minorHAnsi" w:hAnsiTheme="minorHAnsi" w:cstheme="minorHAnsi"/>
        </w:rPr>
        <w:t xml:space="preserve"> adults pursue family-sustaining careers through employment and/or training and education. The program's primary objectives are to facilitate participants' work readiness through career skills development, increase participant knowledge and skills to obtain career/educational goals in a timely manner, and reduce participants' personal barriers to obtaining and retaining employment through wraparound services and connection to area partners. For PY 2023, Pennsylvania Women Work was awarded $1,000,000.00 to provide these services to over 1,100 participants across Pennsylvania.</w:t>
      </w:r>
    </w:p>
    <w:p w14:paraId="28B9A67D" w14:textId="77777777" w:rsidR="00E4796B" w:rsidRPr="00742A3B" w:rsidRDefault="00E4796B" w:rsidP="00E4796B">
      <w:pPr>
        <w:jc w:val="both"/>
        <w:rPr>
          <w:rFonts w:asciiTheme="minorHAnsi" w:hAnsiTheme="minorHAnsi" w:cstheme="minorHAnsi"/>
        </w:rPr>
      </w:pPr>
    </w:p>
    <w:p w14:paraId="6BA3A68D" w14:textId="0602668C" w:rsidR="00DE3F0B" w:rsidRPr="00742A3B" w:rsidRDefault="00AB1FE2" w:rsidP="00742A3B">
      <w:pPr>
        <w:pStyle w:val="Heading1"/>
        <w:rPr>
          <w:rFonts w:asciiTheme="minorHAnsi" w:hAnsiTheme="minorHAnsi" w:cstheme="minorHAnsi"/>
          <w:sz w:val="22"/>
          <w:szCs w:val="22"/>
        </w:rPr>
      </w:pPr>
      <w:bookmarkStart w:id="17" w:name="_Toc149743065"/>
      <w:bookmarkStart w:id="18" w:name="_Toc182651902"/>
      <w:r w:rsidRPr="00742A3B">
        <w:rPr>
          <w:rFonts w:asciiTheme="minorHAnsi" w:hAnsiTheme="minorHAnsi" w:cstheme="minorHAnsi"/>
          <w:sz w:val="22"/>
          <w:szCs w:val="22"/>
        </w:rPr>
        <w:t>Small State Allotment</w:t>
      </w:r>
      <w:bookmarkEnd w:id="17"/>
      <w:bookmarkEnd w:id="18"/>
    </w:p>
    <w:p w14:paraId="00396EAE" w14:textId="77777777" w:rsidR="00DE3F0B" w:rsidRPr="00742A3B" w:rsidRDefault="00AB1FE2" w:rsidP="00742A3B">
      <w:pPr>
        <w:jc w:val="both"/>
        <w:rPr>
          <w:rFonts w:asciiTheme="minorHAnsi" w:hAnsiTheme="minorHAnsi" w:cstheme="minorHAnsi"/>
          <w:i/>
        </w:rPr>
      </w:pPr>
      <w:r w:rsidRPr="00742A3B">
        <w:rPr>
          <w:rFonts w:asciiTheme="minorHAnsi" w:hAnsiTheme="minorHAnsi" w:cstheme="minorHAnsi"/>
          <w:i/>
        </w:rPr>
        <w:t>If the state has received a small state allotment exception to decrease the minimum out-of-school youth expenditure requirement, describe how the exception has impacted services provided to both in-school youth and out-of-school youth, including specific strategies for serving each population, as well as how the state and/or local area is ensuring serving out-of-school youth remains a priority.</w:t>
      </w:r>
    </w:p>
    <w:p w14:paraId="3657BBA3" w14:textId="77777777" w:rsidR="00DE3F0B" w:rsidRPr="00742A3B" w:rsidRDefault="00DE3F0B" w:rsidP="00742A3B">
      <w:pPr>
        <w:jc w:val="both"/>
        <w:rPr>
          <w:rFonts w:asciiTheme="minorHAnsi" w:hAnsiTheme="minorHAnsi" w:cstheme="minorHAnsi"/>
          <w:iCs/>
        </w:rPr>
      </w:pPr>
    </w:p>
    <w:p w14:paraId="0856876C" w14:textId="57769091" w:rsidR="006A2055" w:rsidRPr="00742A3B" w:rsidRDefault="00AB1FE2" w:rsidP="00742A3B">
      <w:pPr>
        <w:jc w:val="both"/>
        <w:rPr>
          <w:rFonts w:asciiTheme="minorHAnsi" w:hAnsiTheme="minorHAnsi" w:cstheme="minorHAnsi"/>
        </w:rPr>
      </w:pPr>
      <w:r w:rsidRPr="00742A3B">
        <w:rPr>
          <w:rFonts w:asciiTheme="minorHAnsi" w:hAnsiTheme="minorHAnsi" w:cstheme="minorHAnsi"/>
        </w:rPr>
        <w:t>Pennsylvania did not receive a small state minimum allotment exception.</w:t>
      </w:r>
    </w:p>
    <w:p w14:paraId="5462B2A4" w14:textId="77777777" w:rsidR="00DD50C4" w:rsidRPr="00742A3B" w:rsidRDefault="00DD50C4" w:rsidP="00742A3B">
      <w:pPr>
        <w:jc w:val="both"/>
        <w:rPr>
          <w:rFonts w:asciiTheme="minorHAnsi" w:hAnsiTheme="minorHAnsi" w:cstheme="minorHAnsi"/>
          <w:b/>
          <w:bCs/>
        </w:rPr>
      </w:pPr>
    </w:p>
    <w:p w14:paraId="0A58EF5F" w14:textId="298C599C" w:rsidR="00DE3F0B" w:rsidRPr="00742A3B" w:rsidRDefault="00AB1FE2" w:rsidP="00742A3B">
      <w:pPr>
        <w:pStyle w:val="Heading1"/>
        <w:rPr>
          <w:rFonts w:asciiTheme="minorHAnsi" w:hAnsiTheme="minorHAnsi" w:cstheme="minorHAnsi"/>
          <w:sz w:val="22"/>
          <w:szCs w:val="22"/>
        </w:rPr>
      </w:pPr>
      <w:bookmarkStart w:id="19" w:name="_Toc149743066"/>
      <w:bookmarkStart w:id="20" w:name="_Toc182651903"/>
      <w:r w:rsidRPr="00742A3B">
        <w:rPr>
          <w:rFonts w:asciiTheme="minorHAnsi" w:hAnsiTheme="minorHAnsi" w:cstheme="minorHAnsi"/>
          <w:sz w:val="22"/>
          <w:szCs w:val="22"/>
        </w:rPr>
        <w:t>Performance Accountability System</w:t>
      </w:r>
      <w:bookmarkEnd w:id="19"/>
      <w:bookmarkEnd w:id="20"/>
    </w:p>
    <w:p w14:paraId="10E3CE61" w14:textId="4E969065" w:rsidR="00DE3F0B" w:rsidRPr="00742A3B" w:rsidRDefault="00AB1FE2" w:rsidP="00742A3B">
      <w:pPr>
        <w:jc w:val="both"/>
        <w:rPr>
          <w:rFonts w:asciiTheme="minorHAnsi" w:hAnsiTheme="minorHAnsi" w:cstheme="minorHAnsi"/>
          <w:i/>
        </w:rPr>
      </w:pPr>
      <w:r w:rsidRPr="00742A3B">
        <w:rPr>
          <w:rFonts w:asciiTheme="minorHAnsi" w:hAnsiTheme="minorHAnsi" w:cstheme="minorHAnsi"/>
          <w:i/>
        </w:rPr>
        <w:t>Any specific state performance measure or goals and progress towards meeting them</w:t>
      </w:r>
      <w:r w:rsidR="00E86E9F" w:rsidRPr="00742A3B">
        <w:rPr>
          <w:rFonts w:asciiTheme="minorHAnsi" w:hAnsiTheme="minorHAnsi" w:cstheme="minorHAnsi"/>
          <w:i/>
        </w:rPr>
        <w:t>.</w:t>
      </w:r>
    </w:p>
    <w:p w14:paraId="0E7121EE" w14:textId="77777777" w:rsidR="00DE3F0B" w:rsidRPr="00742A3B" w:rsidRDefault="00DE3F0B" w:rsidP="00742A3B">
      <w:pPr>
        <w:jc w:val="both"/>
        <w:rPr>
          <w:rFonts w:asciiTheme="minorHAnsi" w:hAnsiTheme="minorHAnsi" w:cstheme="minorHAnsi"/>
          <w:i/>
        </w:rPr>
      </w:pPr>
    </w:p>
    <w:p w14:paraId="252F4DE7" w14:textId="77777777" w:rsidR="00DE3F0B" w:rsidRPr="00742A3B" w:rsidRDefault="00AB1FE2" w:rsidP="00742A3B">
      <w:pPr>
        <w:jc w:val="both"/>
        <w:rPr>
          <w:rFonts w:asciiTheme="minorHAnsi" w:hAnsiTheme="minorHAnsi" w:cstheme="minorHAnsi"/>
        </w:rPr>
      </w:pPr>
      <w:r w:rsidRPr="00742A3B">
        <w:rPr>
          <w:rFonts w:asciiTheme="minorHAnsi" w:hAnsiTheme="minorHAnsi" w:cstheme="minorHAnsi"/>
        </w:rPr>
        <w:t>Not applicable.</w:t>
      </w:r>
    </w:p>
    <w:p w14:paraId="135A2A57" w14:textId="77777777" w:rsidR="00DE3F0B" w:rsidRPr="00742A3B" w:rsidRDefault="00DE3F0B" w:rsidP="00742A3B">
      <w:pPr>
        <w:jc w:val="both"/>
        <w:rPr>
          <w:rFonts w:asciiTheme="minorHAnsi" w:hAnsiTheme="minorHAnsi" w:cstheme="minorHAnsi"/>
          <w:highlight w:val="yellow"/>
        </w:rPr>
      </w:pPr>
    </w:p>
    <w:p w14:paraId="0516FF03" w14:textId="05CFC18D" w:rsidR="00DE3F0B" w:rsidRPr="00742A3B" w:rsidRDefault="00AB1FE2" w:rsidP="00742A3B">
      <w:pPr>
        <w:jc w:val="both"/>
        <w:rPr>
          <w:rFonts w:asciiTheme="minorHAnsi" w:hAnsiTheme="minorHAnsi" w:cstheme="minorHAnsi"/>
          <w:i/>
        </w:rPr>
      </w:pPr>
      <w:r w:rsidRPr="00742A3B">
        <w:rPr>
          <w:rFonts w:asciiTheme="minorHAnsi" w:hAnsiTheme="minorHAnsi" w:cstheme="minorHAnsi"/>
          <w:i/>
        </w:rPr>
        <w:t>Any performance deficiencies on the primary indicators of performance, which may include descriptions of any factors impacting performance</w:t>
      </w:r>
      <w:r w:rsidR="00E86E9F" w:rsidRPr="00742A3B">
        <w:rPr>
          <w:rFonts w:asciiTheme="minorHAnsi" w:hAnsiTheme="minorHAnsi" w:cstheme="minorHAnsi"/>
          <w:i/>
        </w:rPr>
        <w:t>.</w:t>
      </w:r>
    </w:p>
    <w:p w14:paraId="5E41BA6E" w14:textId="77777777" w:rsidR="00DE3F0B" w:rsidRPr="00742A3B" w:rsidRDefault="00DE3F0B" w:rsidP="00742A3B">
      <w:pPr>
        <w:jc w:val="both"/>
        <w:rPr>
          <w:rFonts w:asciiTheme="minorHAnsi" w:hAnsiTheme="minorHAnsi" w:cstheme="minorHAnsi"/>
          <w:i/>
        </w:rPr>
      </w:pPr>
    </w:p>
    <w:p w14:paraId="1A99EB79" w14:textId="77777777" w:rsidR="00DE3F0B" w:rsidRPr="00742A3B" w:rsidRDefault="00AB1FE2" w:rsidP="00742A3B">
      <w:pPr>
        <w:jc w:val="both"/>
        <w:rPr>
          <w:rFonts w:asciiTheme="minorHAnsi" w:hAnsiTheme="minorHAnsi" w:cstheme="minorHAnsi"/>
        </w:rPr>
      </w:pPr>
      <w:r w:rsidRPr="00742A3B">
        <w:rPr>
          <w:rFonts w:asciiTheme="minorHAnsi" w:hAnsiTheme="minorHAnsi" w:cstheme="minorHAnsi"/>
        </w:rPr>
        <w:t>Not applicable.</w:t>
      </w:r>
    </w:p>
    <w:p w14:paraId="1DEB4ECF" w14:textId="77777777" w:rsidR="00DE3F0B" w:rsidRPr="00742A3B" w:rsidRDefault="00DE3F0B" w:rsidP="00742A3B">
      <w:pPr>
        <w:jc w:val="both"/>
        <w:rPr>
          <w:rFonts w:asciiTheme="minorHAnsi" w:hAnsiTheme="minorHAnsi" w:cstheme="minorHAnsi"/>
          <w:highlight w:val="yellow"/>
        </w:rPr>
      </w:pPr>
    </w:p>
    <w:p w14:paraId="673B2A79" w14:textId="3F6A5ED3" w:rsidR="00DE3F0B" w:rsidRPr="00742A3B" w:rsidRDefault="00AB1FE2" w:rsidP="00742A3B">
      <w:pPr>
        <w:jc w:val="both"/>
        <w:rPr>
          <w:rFonts w:asciiTheme="minorHAnsi" w:hAnsiTheme="minorHAnsi" w:cstheme="minorHAnsi"/>
          <w:i/>
        </w:rPr>
      </w:pPr>
      <w:r w:rsidRPr="00742A3B">
        <w:rPr>
          <w:rFonts w:asciiTheme="minorHAnsi" w:hAnsiTheme="minorHAnsi" w:cstheme="minorHAnsi"/>
          <w:i/>
        </w:rPr>
        <w:t>The state’s common exit policy, including which ETA-funded partner programs are included in the state’s common exit policy</w:t>
      </w:r>
      <w:r w:rsidR="00E86E9F" w:rsidRPr="00742A3B">
        <w:rPr>
          <w:rFonts w:asciiTheme="minorHAnsi" w:hAnsiTheme="minorHAnsi" w:cstheme="minorHAnsi"/>
          <w:i/>
        </w:rPr>
        <w:t>.</w:t>
      </w:r>
    </w:p>
    <w:p w14:paraId="63D9448A" w14:textId="77777777" w:rsidR="00DE3F0B" w:rsidRPr="00742A3B" w:rsidRDefault="00DE3F0B" w:rsidP="00742A3B">
      <w:pPr>
        <w:jc w:val="both"/>
        <w:rPr>
          <w:rFonts w:asciiTheme="minorHAnsi" w:hAnsiTheme="minorHAnsi" w:cstheme="minorHAnsi"/>
          <w:i/>
          <w:highlight w:val="yellow"/>
        </w:rPr>
      </w:pPr>
    </w:p>
    <w:p w14:paraId="40C34FFA" w14:textId="545F6CC9" w:rsidR="002F6B2C" w:rsidRPr="00742A3B" w:rsidRDefault="4970C37F" w:rsidP="00742A3B">
      <w:pPr>
        <w:jc w:val="both"/>
        <w:rPr>
          <w:rFonts w:asciiTheme="minorHAnsi" w:hAnsiTheme="minorHAnsi" w:cstheme="minorHAnsi"/>
        </w:rPr>
      </w:pPr>
      <w:r w:rsidRPr="00742A3B">
        <w:rPr>
          <w:rFonts w:asciiTheme="minorHAnsi" w:hAnsiTheme="minorHAnsi" w:cstheme="minorHAnsi"/>
        </w:rPr>
        <w:t>Pennsylvania does not have a common exit policy</w:t>
      </w:r>
      <w:r w:rsidR="008C03D1">
        <w:rPr>
          <w:rFonts w:asciiTheme="minorHAnsi" w:hAnsiTheme="minorHAnsi" w:cstheme="minorHAnsi"/>
        </w:rPr>
        <w:t>,</w:t>
      </w:r>
      <w:r w:rsidRPr="00742A3B">
        <w:rPr>
          <w:rFonts w:asciiTheme="minorHAnsi" w:hAnsiTheme="minorHAnsi" w:cstheme="minorHAnsi"/>
        </w:rPr>
        <w:t xml:space="preserve"> however, business rules established in </w:t>
      </w:r>
      <w:r w:rsidR="33804B07" w:rsidRPr="00742A3B">
        <w:rPr>
          <w:rFonts w:asciiTheme="minorHAnsi" w:hAnsiTheme="minorHAnsi" w:cstheme="minorHAnsi"/>
        </w:rPr>
        <w:t>CWDS</w:t>
      </w:r>
      <w:r w:rsidRPr="00742A3B">
        <w:rPr>
          <w:rFonts w:asciiTheme="minorHAnsi" w:hAnsiTheme="minorHAnsi" w:cstheme="minorHAnsi"/>
        </w:rPr>
        <w:t xml:space="preserve"> exit participants from common measures after 90 days of not receiving a partner service. This business rule applies to WIOA</w:t>
      </w:r>
      <w:r w:rsidR="00B946E9" w:rsidRPr="00742A3B">
        <w:rPr>
          <w:rFonts w:asciiTheme="minorHAnsi" w:hAnsiTheme="minorHAnsi" w:cstheme="minorHAnsi"/>
        </w:rPr>
        <w:t xml:space="preserve"> </w:t>
      </w:r>
      <w:r w:rsidR="00E74A98" w:rsidRPr="00742A3B">
        <w:rPr>
          <w:rFonts w:asciiTheme="minorHAnsi" w:hAnsiTheme="minorHAnsi" w:cstheme="minorHAnsi"/>
        </w:rPr>
        <w:t>t</w:t>
      </w:r>
      <w:r w:rsidRPr="00742A3B">
        <w:rPr>
          <w:rFonts w:asciiTheme="minorHAnsi" w:hAnsiTheme="minorHAnsi" w:cstheme="minorHAnsi"/>
        </w:rPr>
        <w:t>itle</w:t>
      </w:r>
      <w:r w:rsidR="002B3674" w:rsidRPr="00742A3B">
        <w:rPr>
          <w:rFonts w:asciiTheme="minorHAnsi" w:hAnsiTheme="minorHAnsi" w:cstheme="minorHAnsi"/>
        </w:rPr>
        <w:t>s</w:t>
      </w:r>
      <w:r w:rsidRPr="00742A3B">
        <w:rPr>
          <w:rFonts w:asciiTheme="minorHAnsi" w:hAnsiTheme="minorHAnsi" w:cstheme="minorHAnsi"/>
        </w:rPr>
        <w:t xml:space="preserve"> I</w:t>
      </w:r>
      <w:r w:rsidR="002B3674" w:rsidRPr="00742A3B">
        <w:rPr>
          <w:rFonts w:asciiTheme="minorHAnsi" w:hAnsiTheme="minorHAnsi" w:cstheme="minorHAnsi"/>
        </w:rPr>
        <w:t xml:space="preserve"> and</w:t>
      </w:r>
      <w:r w:rsidRPr="00742A3B">
        <w:rPr>
          <w:rFonts w:asciiTheme="minorHAnsi" w:hAnsiTheme="minorHAnsi" w:cstheme="minorHAnsi"/>
        </w:rPr>
        <w:t xml:space="preserve"> III and Trade Act participa</w:t>
      </w:r>
      <w:r w:rsidR="002B3674" w:rsidRPr="00742A3B">
        <w:rPr>
          <w:rFonts w:asciiTheme="minorHAnsi" w:hAnsiTheme="minorHAnsi" w:cstheme="minorHAnsi"/>
        </w:rPr>
        <w:t>nts.</w:t>
      </w:r>
    </w:p>
    <w:p w14:paraId="79FAE834" w14:textId="77777777" w:rsidR="00DE3F0B" w:rsidRPr="00742A3B" w:rsidRDefault="00DE3F0B" w:rsidP="00742A3B">
      <w:pPr>
        <w:jc w:val="both"/>
        <w:rPr>
          <w:rFonts w:asciiTheme="minorHAnsi" w:hAnsiTheme="minorHAnsi" w:cstheme="minorHAnsi"/>
          <w:highlight w:val="yellow"/>
        </w:rPr>
      </w:pPr>
    </w:p>
    <w:p w14:paraId="29AB02D6" w14:textId="005A9504" w:rsidR="00DE3F0B" w:rsidRPr="00742A3B" w:rsidRDefault="1798A42F" w:rsidP="00742A3B">
      <w:pPr>
        <w:jc w:val="both"/>
        <w:rPr>
          <w:rFonts w:asciiTheme="minorHAnsi" w:hAnsiTheme="minorHAnsi" w:cstheme="minorHAnsi"/>
          <w:i/>
          <w:iCs/>
        </w:rPr>
      </w:pPr>
      <w:r w:rsidRPr="00742A3B">
        <w:rPr>
          <w:rFonts w:asciiTheme="minorHAnsi" w:hAnsiTheme="minorHAnsi" w:cstheme="minorHAnsi"/>
          <w:i/>
          <w:iCs/>
        </w:rPr>
        <w:t xml:space="preserve">Negotiated performance levels for local areas for titles I and III core programs for </w:t>
      </w:r>
      <w:r w:rsidR="70C62700" w:rsidRPr="00742A3B">
        <w:rPr>
          <w:rFonts w:asciiTheme="minorHAnsi" w:hAnsiTheme="minorHAnsi" w:cstheme="minorHAnsi"/>
          <w:i/>
          <w:iCs/>
        </w:rPr>
        <w:t>P</w:t>
      </w:r>
      <w:r w:rsidRPr="00742A3B">
        <w:rPr>
          <w:rFonts w:asciiTheme="minorHAnsi" w:hAnsiTheme="minorHAnsi" w:cstheme="minorHAnsi"/>
          <w:i/>
          <w:iCs/>
        </w:rPr>
        <w:t xml:space="preserve">rogram </w:t>
      </w:r>
      <w:r w:rsidR="70C62700" w:rsidRPr="00742A3B">
        <w:rPr>
          <w:rFonts w:asciiTheme="minorHAnsi" w:hAnsiTheme="minorHAnsi" w:cstheme="minorHAnsi"/>
          <w:i/>
          <w:iCs/>
        </w:rPr>
        <w:t>Y</w:t>
      </w:r>
      <w:r w:rsidRPr="00742A3B">
        <w:rPr>
          <w:rFonts w:asciiTheme="minorHAnsi" w:hAnsiTheme="minorHAnsi" w:cstheme="minorHAnsi"/>
          <w:i/>
          <w:iCs/>
        </w:rPr>
        <w:t>ears 20</w:t>
      </w:r>
      <w:r w:rsidR="1D26BEB0" w:rsidRPr="00742A3B">
        <w:rPr>
          <w:rFonts w:asciiTheme="minorHAnsi" w:hAnsiTheme="minorHAnsi" w:cstheme="minorHAnsi"/>
          <w:i/>
          <w:iCs/>
        </w:rPr>
        <w:t>2</w:t>
      </w:r>
      <w:r w:rsidR="3E6740DB" w:rsidRPr="00742A3B">
        <w:rPr>
          <w:rFonts w:asciiTheme="minorHAnsi" w:hAnsiTheme="minorHAnsi" w:cstheme="minorHAnsi"/>
          <w:i/>
          <w:iCs/>
        </w:rPr>
        <w:t>2</w:t>
      </w:r>
      <w:r w:rsidR="0BC0CABE" w:rsidRPr="00742A3B">
        <w:rPr>
          <w:rFonts w:asciiTheme="minorHAnsi" w:hAnsiTheme="minorHAnsi" w:cstheme="minorHAnsi"/>
          <w:i/>
          <w:iCs/>
        </w:rPr>
        <w:t xml:space="preserve"> and</w:t>
      </w:r>
      <w:r w:rsidRPr="00742A3B">
        <w:rPr>
          <w:rFonts w:asciiTheme="minorHAnsi" w:hAnsiTheme="minorHAnsi" w:cstheme="minorHAnsi"/>
          <w:i/>
          <w:iCs/>
        </w:rPr>
        <w:t xml:space="preserve"> 20</w:t>
      </w:r>
      <w:r w:rsidR="311A1264" w:rsidRPr="00742A3B">
        <w:rPr>
          <w:rFonts w:asciiTheme="minorHAnsi" w:hAnsiTheme="minorHAnsi" w:cstheme="minorHAnsi"/>
          <w:i/>
          <w:iCs/>
        </w:rPr>
        <w:t>2</w:t>
      </w:r>
      <w:r w:rsidR="3E6740DB" w:rsidRPr="00742A3B">
        <w:rPr>
          <w:rFonts w:asciiTheme="minorHAnsi" w:hAnsiTheme="minorHAnsi" w:cstheme="minorHAnsi"/>
          <w:i/>
          <w:iCs/>
        </w:rPr>
        <w:t>3</w:t>
      </w:r>
      <w:r w:rsidRPr="00742A3B">
        <w:rPr>
          <w:rFonts w:asciiTheme="minorHAnsi" w:hAnsiTheme="minorHAnsi" w:cstheme="minorHAnsi"/>
          <w:i/>
          <w:iCs/>
        </w:rPr>
        <w:t>.</w:t>
      </w:r>
    </w:p>
    <w:p w14:paraId="1AF78195" w14:textId="77777777" w:rsidR="00A477EC" w:rsidRPr="00742A3B" w:rsidRDefault="00A477EC" w:rsidP="00742A3B">
      <w:pPr>
        <w:jc w:val="both"/>
        <w:rPr>
          <w:rFonts w:asciiTheme="minorHAnsi" w:hAnsiTheme="minorHAnsi" w:cstheme="minorHAnsi"/>
          <w:i/>
          <w:iCs/>
        </w:rPr>
      </w:pPr>
    </w:p>
    <w:p w14:paraId="177D4030" w14:textId="1F915932" w:rsidR="00DE3F0B" w:rsidRPr="00742A3B" w:rsidRDefault="08E8893E" w:rsidP="00742A3B">
      <w:pPr>
        <w:jc w:val="both"/>
        <w:rPr>
          <w:rFonts w:asciiTheme="minorHAnsi" w:hAnsiTheme="minorHAnsi" w:cstheme="minorHAnsi"/>
        </w:rPr>
      </w:pPr>
      <w:r w:rsidRPr="00742A3B">
        <w:rPr>
          <w:rFonts w:asciiTheme="minorHAnsi" w:hAnsiTheme="minorHAnsi" w:cstheme="minorHAnsi"/>
        </w:rPr>
        <w:t>Negotiated performance levels are outlined within Appendix A, which covers both PY 202</w:t>
      </w:r>
      <w:r w:rsidR="4CDBC350" w:rsidRPr="00742A3B">
        <w:rPr>
          <w:rFonts w:asciiTheme="minorHAnsi" w:hAnsiTheme="minorHAnsi" w:cstheme="minorHAnsi"/>
        </w:rPr>
        <w:t>2</w:t>
      </w:r>
      <w:r w:rsidRPr="00742A3B">
        <w:rPr>
          <w:rFonts w:asciiTheme="minorHAnsi" w:hAnsiTheme="minorHAnsi" w:cstheme="minorHAnsi"/>
        </w:rPr>
        <w:t xml:space="preserve"> and PY 202</w:t>
      </w:r>
      <w:r w:rsidR="4CDBC350" w:rsidRPr="00742A3B">
        <w:rPr>
          <w:rFonts w:asciiTheme="minorHAnsi" w:hAnsiTheme="minorHAnsi" w:cstheme="minorHAnsi"/>
        </w:rPr>
        <w:t>3</w:t>
      </w:r>
      <w:r w:rsidRPr="00742A3B">
        <w:rPr>
          <w:rFonts w:asciiTheme="minorHAnsi" w:hAnsiTheme="minorHAnsi" w:cstheme="minorHAnsi"/>
        </w:rPr>
        <w:t>.</w:t>
      </w:r>
    </w:p>
    <w:p w14:paraId="3B1432DA" w14:textId="4745D8ED" w:rsidR="00DE3F0B" w:rsidRPr="00742A3B" w:rsidRDefault="00DE3F0B" w:rsidP="00742A3B">
      <w:pPr>
        <w:jc w:val="both"/>
        <w:rPr>
          <w:rFonts w:asciiTheme="minorHAnsi" w:hAnsiTheme="minorHAnsi" w:cstheme="minorHAnsi"/>
        </w:rPr>
      </w:pPr>
    </w:p>
    <w:p w14:paraId="10EF9EA1" w14:textId="4F25D55F" w:rsidR="00DE3F0B" w:rsidRPr="00742A3B" w:rsidRDefault="00AB1FE2" w:rsidP="00742A3B">
      <w:pPr>
        <w:jc w:val="both"/>
        <w:rPr>
          <w:rFonts w:asciiTheme="minorHAnsi" w:hAnsiTheme="minorHAnsi" w:cstheme="minorHAnsi"/>
          <w:i/>
        </w:rPr>
      </w:pPr>
      <w:r w:rsidRPr="00742A3B">
        <w:rPr>
          <w:rFonts w:asciiTheme="minorHAnsi" w:hAnsiTheme="minorHAnsi" w:cstheme="minorHAnsi"/>
          <w:i/>
        </w:rPr>
        <w:t>The state’s approach to dat</w:t>
      </w:r>
      <w:r w:rsidR="00124C6C" w:rsidRPr="00742A3B">
        <w:rPr>
          <w:rFonts w:asciiTheme="minorHAnsi" w:hAnsiTheme="minorHAnsi" w:cstheme="minorHAnsi"/>
          <w:i/>
        </w:rPr>
        <w:t>a</w:t>
      </w:r>
      <w:r w:rsidRPr="00742A3B">
        <w:rPr>
          <w:rFonts w:asciiTheme="minorHAnsi" w:hAnsiTheme="minorHAnsi" w:cstheme="minorHAnsi"/>
          <w:i/>
        </w:rPr>
        <w:t xml:space="preserve"> validation and ensuring data integrity, including a description of the methodology of any validation activities that occurred</w:t>
      </w:r>
      <w:r w:rsidR="00E86E9F" w:rsidRPr="00742A3B">
        <w:rPr>
          <w:rFonts w:asciiTheme="minorHAnsi" w:hAnsiTheme="minorHAnsi" w:cstheme="minorHAnsi"/>
          <w:i/>
        </w:rPr>
        <w:t>.</w:t>
      </w:r>
    </w:p>
    <w:p w14:paraId="24407237" w14:textId="6D74274B" w:rsidR="4A4F5912" w:rsidRPr="00742A3B" w:rsidRDefault="4A4F5912" w:rsidP="00742A3B">
      <w:pPr>
        <w:jc w:val="both"/>
        <w:rPr>
          <w:rFonts w:asciiTheme="minorHAnsi" w:hAnsiTheme="minorHAnsi" w:cstheme="minorHAnsi"/>
          <w:i/>
          <w:color w:val="000000" w:themeColor="text1"/>
        </w:rPr>
      </w:pPr>
    </w:p>
    <w:p w14:paraId="36482634" w14:textId="661A97E8" w:rsidR="00421802" w:rsidRPr="00742A3B" w:rsidRDefault="37EAEC66" w:rsidP="00742A3B">
      <w:pPr>
        <w:jc w:val="both"/>
        <w:rPr>
          <w:rFonts w:asciiTheme="minorHAnsi" w:hAnsiTheme="minorHAnsi" w:cstheme="minorHAnsi"/>
          <w:color w:val="000000" w:themeColor="text1"/>
        </w:rPr>
      </w:pPr>
      <w:r w:rsidRPr="00742A3B">
        <w:rPr>
          <w:rFonts w:asciiTheme="minorHAnsi" w:hAnsiTheme="minorHAnsi" w:cstheme="minorHAnsi"/>
          <w:color w:val="000000" w:themeColor="text1"/>
        </w:rPr>
        <w:t>Data validation consists of internal controls to verify the accuracy, validity, and reliability of data. Data validation helps ensure the accuracy of the annual statewide performance reports; safeguards data integrity; and promotes the timely resolution of data anomalies and inaccuracies (2 CFR 200.328). Data validation ensures that all programs are consistently and accurately reflecting the performance of each core program. All participants across core programs must be validated for the common data elements of the Participant Individual Record Layout (PIRL).</w:t>
      </w:r>
    </w:p>
    <w:p w14:paraId="1B5B571D" w14:textId="3368C977" w:rsidR="4A4F5912" w:rsidRPr="00742A3B" w:rsidRDefault="4A4F5912" w:rsidP="00742A3B">
      <w:pPr>
        <w:jc w:val="both"/>
        <w:rPr>
          <w:rFonts w:asciiTheme="minorHAnsi" w:hAnsiTheme="minorHAnsi" w:cstheme="minorHAnsi"/>
          <w:color w:val="000000" w:themeColor="text1"/>
        </w:rPr>
      </w:pPr>
    </w:p>
    <w:p w14:paraId="56F5586E" w14:textId="4951B3CD" w:rsidR="37EAEC66" w:rsidRPr="00742A3B" w:rsidRDefault="003325F8" w:rsidP="00742A3B">
      <w:pPr>
        <w:jc w:val="both"/>
        <w:rPr>
          <w:rFonts w:asciiTheme="minorHAnsi" w:hAnsiTheme="minorHAnsi" w:cstheme="minorHAnsi"/>
          <w:color w:val="000000" w:themeColor="text1"/>
        </w:rPr>
      </w:pPr>
      <w:r>
        <w:rPr>
          <w:rFonts w:asciiTheme="minorHAnsi" w:hAnsiTheme="minorHAnsi" w:cstheme="minorHAnsi"/>
          <w:color w:val="000000" w:themeColor="text1"/>
        </w:rPr>
        <w:t>USDOL</w:t>
      </w:r>
      <w:r w:rsidR="37EAEC66" w:rsidRPr="00742A3B">
        <w:rPr>
          <w:rFonts w:asciiTheme="minorHAnsi" w:hAnsiTheme="minorHAnsi" w:cstheme="minorHAnsi"/>
          <w:color w:val="000000" w:themeColor="text1"/>
        </w:rPr>
        <w:t xml:space="preserve"> requires the </w:t>
      </w:r>
      <w:r w:rsidR="00DF372F" w:rsidRPr="00742A3B">
        <w:rPr>
          <w:rFonts w:asciiTheme="minorHAnsi" w:hAnsiTheme="minorHAnsi" w:cstheme="minorHAnsi"/>
          <w:color w:val="000000" w:themeColor="text1"/>
        </w:rPr>
        <w:t>C</w:t>
      </w:r>
      <w:r w:rsidR="37EAEC66" w:rsidRPr="00742A3B">
        <w:rPr>
          <w:rFonts w:asciiTheme="minorHAnsi" w:hAnsiTheme="minorHAnsi" w:cstheme="minorHAnsi"/>
          <w:color w:val="000000" w:themeColor="text1"/>
        </w:rPr>
        <w:t>ommonwealth to validate the accuracy of its annual performance report submissions to ensure decisions about WIOA policy and funding are made based on a true picture of program outcomes. Quarterly performance reviews are completed to monitor for data errors, missing data, out-of-range values, and anomalies. These reviews assure that compliance with applicable federal requirements and programmatic performance expectations are being achieved.</w:t>
      </w:r>
    </w:p>
    <w:p w14:paraId="3FFB1747" w14:textId="2F1BEBE8" w:rsidR="4A4F5912" w:rsidRPr="00742A3B" w:rsidRDefault="4A4F5912" w:rsidP="00742A3B">
      <w:pPr>
        <w:jc w:val="both"/>
        <w:rPr>
          <w:rFonts w:asciiTheme="minorHAnsi" w:hAnsiTheme="minorHAnsi" w:cstheme="minorHAnsi"/>
          <w:color w:val="000000" w:themeColor="text1"/>
        </w:rPr>
      </w:pPr>
    </w:p>
    <w:p w14:paraId="213D0F9F" w14:textId="20BBDAD0" w:rsidR="37EAEC66" w:rsidRPr="00742A3B" w:rsidRDefault="37EAEC66" w:rsidP="00742A3B">
      <w:pPr>
        <w:jc w:val="both"/>
        <w:rPr>
          <w:rFonts w:asciiTheme="minorHAnsi" w:hAnsiTheme="minorHAnsi" w:cstheme="minorHAnsi"/>
          <w:color w:val="000000" w:themeColor="text1"/>
        </w:rPr>
      </w:pPr>
      <w:r w:rsidRPr="00742A3B">
        <w:rPr>
          <w:rFonts w:asciiTheme="minorHAnsi" w:hAnsiTheme="minorHAnsi" w:cstheme="minorHAnsi"/>
          <w:color w:val="000000" w:themeColor="text1"/>
        </w:rPr>
        <w:t>Annual data element validation will be conducted to ensure that the data elements in participant records are accurate</w:t>
      </w:r>
      <w:r w:rsidR="00AF6FC4" w:rsidRPr="00742A3B">
        <w:rPr>
          <w:rFonts w:asciiTheme="minorHAnsi" w:hAnsiTheme="minorHAnsi" w:cstheme="minorHAnsi"/>
          <w:color w:val="000000" w:themeColor="text1"/>
        </w:rPr>
        <w:t>—to</w:t>
      </w:r>
      <w:r w:rsidRPr="00742A3B">
        <w:rPr>
          <w:rFonts w:asciiTheme="minorHAnsi" w:hAnsiTheme="minorHAnsi" w:cstheme="minorHAnsi"/>
          <w:color w:val="000000" w:themeColor="text1"/>
        </w:rPr>
        <w:t xml:space="preserve"> maintain system integrity, to ensure completeness of data, and to identify and correct specific issues associated within the reporting process. The effectiveness of the data validation process will be assessed annually.</w:t>
      </w:r>
    </w:p>
    <w:p w14:paraId="6EB0E033" w14:textId="77777777" w:rsidR="00A67B47" w:rsidRPr="00742A3B" w:rsidRDefault="00A67B47" w:rsidP="00742A3B">
      <w:pPr>
        <w:jc w:val="both"/>
        <w:rPr>
          <w:rFonts w:asciiTheme="minorHAnsi" w:hAnsiTheme="minorHAnsi" w:cstheme="minorHAnsi"/>
          <w:color w:val="000000" w:themeColor="text1"/>
        </w:rPr>
      </w:pPr>
    </w:p>
    <w:p w14:paraId="596F1763" w14:textId="034E521D" w:rsidR="205A2B00" w:rsidRPr="00742A3B" w:rsidRDefault="205A2B00" w:rsidP="00742A3B">
      <w:pPr>
        <w:jc w:val="both"/>
        <w:rPr>
          <w:rFonts w:asciiTheme="minorHAnsi" w:hAnsiTheme="minorHAnsi" w:cstheme="minorHAnsi"/>
          <w:color w:val="000000" w:themeColor="text1"/>
          <w:u w:val="single"/>
        </w:rPr>
      </w:pPr>
      <w:r w:rsidRPr="00742A3B">
        <w:rPr>
          <w:rFonts w:asciiTheme="minorHAnsi" w:hAnsiTheme="minorHAnsi" w:cstheme="minorHAnsi"/>
          <w:color w:val="000000" w:themeColor="text1"/>
          <w:u w:val="single"/>
        </w:rPr>
        <w:t>Annual Process</w:t>
      </w:r>
      <w:r w:rsidR="00435A9C" w:rsidRPr="00742A3B">
        <w:rPr>
          <w:rFonts w:asciiTheme="minorHAnsi" w:hAnsiTheme="minorHAnsi" w:cstheme="minorHAnsi"/>
          <w:color w:val="000000" w:themeColor="text1"/>
          <w:u w:val="single"/>
        </w:rPr>
        <w:t>:</w:t>
      </w:r>
    </w:p>
    <w:p w14:paraId="7958A904" w14:textId="77777777" w:rsidR="007B1318" w:rsidRPr="00742A3B" w:rsidRDefault="007B1318" w:rsidP="00742A3B">
      <w:pPr>
        <w:jc w:val="both"/>
        <w:rPr>
          <w:rFonts w:asciiTheme="minorHAnsi" w:hAnsiTheme="minorHAnsi" w:cstheme="minorHAnsi"/>
          <w:color w:val="000000" w:themeColor="text1"/>
        </w:rPr>
      </w:pPr>
    </w:p>
    <w:p w14:paraId="5BB56226" w14:textId="619056A3" w:rsidR="205A2B00" w:rsidRPr="00742A3B" w:rsidRDefault="4A4F5912" w:rsidP="00742A3B">
      <w:pPr>
        <w:jc w:val="both"/>
        <w:rPr>
          <w:rFonts w:asciiTheme="minorHAnsi" w:hAnsiTheme="minorHAnsi" w:cstheme="minorHAnsi"/>
          <w:color w:val="000000" w:themeColor="text1"/>
        </w:rPr>
      </w:pPr>
      <w:r w:rsidRPr="00742A3B">
        <w:rPr>
          <w:rFonts w:asciiTheme="minorHAnsi" w:hAnsiTheme="minorHAnsi" w:cstheme="minorHAnsi"/>
          <w:color w:val="000000" w:themeColor="text1"/>
        </w:rPr>
        <w:t xml:space="preserve">Per the </w:t>
      </w:r>
      <w:r w:rsidRPr="00742A3B">
        <w:rPr>
          <w:rFonts w:asciiTheme="minorHAnsi" w:hAnsiTheme="minorHAnsi" w:cstheme="minorHAnsi"/>
          <w:i/>
          <w:color w:val="000000" w:themeColor="text1"/>
        </w:rPr>
        <w:t>Pennsylvania WIOA Common Measures Data Validation Desk Guide</w:t>
      </w:r>
      <w:r w:rsidRPr="00742A3B">
        <w:rPr>
          <w:rFonts w:asciiTheme="minorHAnsi" w:hAnsiTheme="minorHAnsi" w:cstheme="minorHAnsi"/>
          <w:color w:val="000000" w:themeColor="text1"/>
        </w:rPr>
        <w:t>, local area</w:t>
      </w:r>
      <w:r w:rsidR="205A2B00" w:rsidRPr="00742A3B">
        <w:rPr>
          <w:rFonts w:asciiTheme="minorHAnsi" w:hAnsiTheme="minorHAnsi" w:cstheme="minorHAnsi"/>
          <w:color w:val="000000" w:themeColor="text1"/>
        </w:rPr>
        <w:t xml:space="preserve"> staff collect documentation supporting the data elements on an ongoing basis. This data collection becomes the foundation for the annual data element validation. Documentation may be stored electronically in the system of record (Commonwealth Workforce Development System) or in a paper file.</w:t>
      </w:r>
    </w:p>
    <w:p w14:paraId="0295A2CC" w14:textId="77777777" w:rsidR="009B0DFC" w:rsidRPr="00742A3B" w:rsidRDefault="009B0DFC" w:rsidP="00742A3B">
      <w:pPr>
        <w:jc w:val="both"/>
        <w:rPr>
          <w:rFonts w:asciiTheme="minorHAnsi" w:hAnsiTheme="minorHAnsi" w:cstheme="minorHAnsi"/>
          <w:color w:val="000000" w:themeColor="text1"/>
        </w:rPr>
      </w:pPr>
    </w:p>
    <w:p w14:paraId="3846DEF9" w14:textId="10E95304" w:rsidR="205A2B00" w:rsidRPr="00742A3B" w:rsidRDefault="205A2B00" w:rsidP="00742A3B">
      <w:pPr>
        <w:jc w:val="both"/>
        <w:rPr>
          <w:rFonts w:asciiTheme="minorHAnsi" w:hAnsiTheme="minorHAnsi" w:cstheme="minorHAnsi"/>
          <w:color w:val="000000" w:themeColor="text1"/>
        </w:rPr>
      </w:pPr>
      <w:r w:rsidRPr="00742A3B">
        <w:rPr>
          <w:rFonts w:asciiTheme="minorHAnsi" w:hAnsiTheme="minorHAnsi" w:cstheme="minorHAnsi"/>
          <w:color w:val="000000" w:themeColor="text1"/>
        </w:rPr>
        <w:t xml:space="preserve">For data validation, </w:t>
      </w:r>
      <w:r w:rsidR="003325F8">
        <w:rPr>
          <w:rFonts w:asciiTheme="minorHAnsi" w:hAnsiTheme="minorHAnsi" w:cstheme="minorHAnsi"/>
          <w:color w:val="000000" w:themeColor="text1"/>
        </w:rPr>
        <w:t>CWIA at L&amp;I</w:t>
      </w:r>
      <w:r w:rsidR="002415CA" w:rsidRPr="00742A3B">
        <w:rPr>
          <w:rFonts w:asciiTheme="minorHAnsi" w:hAnsiTheme="minorHAnsi" w:cstheme="minorHAnsi"/>
          <w:color w:val="000000" w:themeColor="text1"/>
        </w:rPr>
        <w:t xml:space="preserve"> </w:t>
      </w:r>
      <w:r w:rsidRPr="00742A3B">
        <w:rPr>
          <w:rFonts w:asciiTheme="minorHAnsi" w:hAnsiTheme="minorHAnsi" w:cstheme="minorHAnsi"/>
          <w:color w:val="000000" w:themeColor="text1"/>
        </w:rPr>
        <w:t>developed a statistical model to randomly select participants whose data were included in the Participant Individual Record Layout (PIRL) file provided for the annual performance report.</w:t>
      </w:r>
    </w:p>
    <w:p w14:paraId="44D367CB" w14:textId="77777777" w:rsidR="009B0DFC" w:rsidRPr="00742A3B" w:rsidRDefault="009B0DFC" w:rsidP="00742A3B">
      <w:pPr>
        <w:jc w:val="both"/>
        <w:rPr>
          <w:rFonts w:asciiTheme="minorHAnsi" w:hAnsiTheme="minorHAnsi" w:cstheme="minorHAnsi"/>
          <w:color w:val="000000" w:themeColor="text1"/>
        </w:rPr>
      </w:pPr>
    </w:p>
    <w:p w14:paraId="1CB7C96E" w14:textId="419323DB" w:rsidR="205A2B00" w:rsidRPr="00742A3B" w:rsidRDefault="205A2B00" w:rsidP="00742A3B">
      <w:pPr>
        <w:jc w:val="both"/>
        <w:rPr>
          <w:rFonts w:asciiTheme="minorHAnsi" w:hAnsiTheme="minorHAnsi" w:cstheme="minorHAnsi"/>
          <w:color w:val="000000" w:themeColor="text1"/>
        </w:rPr>
      </w:pPr>
      <w:r w:rsidRPr="00742A3B">
        <w:rPr>
          <w:rFonts w:asciiTheme="minorHAnsi" w:hAnsiTheme="minorHAnsi" w:cstheme="minorHAnsi"/>
          <w:color w:val="000000" w:themeColor="text1"/>
        </w:rPr>
        <w:t>A worksheet for each PID will be created from the PIRL file that contains all applicable data elements and documentation reported during the reporting period to be validated.</w:t>
      </w:r>
    </w:p>
    <w:p w14:paraId="7BE0CB9A" w14:textId="77777777" w:rsidR="009B0DFC" w:rsidRPr="00742A3B" w:rsidRDefault="009B0DFC" w:rsidP="00742A3B">
      <w:pPr>
        <w:jc w:val="both"/>
        <w:rPr>
          <w:rFonts w:asciiTheme="minorHAnsi" w:hAnsiTheme="minorHAnsi" w:cstheme="minorHAnsi"/>
          <w:color w:val="000000" w:themeColor="text1"/>
        </w:rPr>
      </w:pPr>
    </w:p>
    <w:p w14:paraId="718D865D" w14:textId="62227BA6" w:rsidR="205A2B00" w:rsidRPr="00742A3B" w:rsidRDefault="205A2B00" w:rsidP="00742A3B">
      <w:pPr>
        <w:jc w:val="both"/>
        <w:rPr>
          <w:rFonts w:asciiTheme="minorHAnsi" w:hAnsiTheme="minorHAnsi" w:cstheme="minorHAnsi"/>
          <w:color w:val="000000" w:themeColor="text1"/>
        </w:rPr>
      </w:pPr>
      <w:r w:rsidRPr="00742A3B">
        <w:rPr>
          <w:rFonts w:asciiTheme="minorHAnsi" w:hAnsiTheme="minorHAnsi" w:cstheme="minorHAnsi"/>
          <w:color w:val="000000" w:themeColor="text1"/>
        </w:rPr>
        <w:t xml:space="preserve">Staff from </w:t>
      </w:r>
      <w:r w:rsidR="008C03D1">
        <w:rPr>
          <w:rFonts w:asciiTheme="minorHAnsi" w:hAnsiTheme="minorHAnsi" w:cstheme="minorHAnsi"/>
          <w:color w:val="000000" w:themeColor="text1"/>
        </w:rPr>
        <w:t>BWPO</w:t>
      </w:r>
      <w:r w:rsidRPr="00742A3B">
        <w:rPr>
          <w:rFonts w:asciiTheme="minorHAnsi" w:hAnsiTheme="minorHAnsi" w:cstheme="minorHAnsi"/>
          <w:color w:val="000000" w:themeColor="text1"/>
        </w:rPr>
        <w:t xml:space="preserve"> Quality Assurance division will validate the worksheets against the source documentation in the participant’s electronic and paper files to ensure compliance with federal and state guidance.</w:t>
      </w:r>
    </w:p>
    <w:p w14:paraId="5ECC5D62" w14:textId="77777777" w:rsidR="009B0DFC" w:rsidRPr="00742A3B" w:rsidRDefault="009B0DFC" w:rsidP="00742A3B">
      <w:pPr>
        <w:jc w:val="both"/>
        <w:rPr>
          <w:rFonts w:asciiTheme="minorHAnsi" w:hAnsiTheme="minorHAnsi" w:cstheme="minorHAnsi"/>
          <w:color w:val="000000" w:themeColor="text1"/>
        </w:rPr>
      </w:pPr>
    </w:p>
    <w:p w14:paraId="659269DA" w14:textId="7D41C26A" w:rsidR="205A2B00" w:rsidRPr="00742A3B" w:rsidRDefault="205A2B00" w:rsidP="00742A3B">
      <w:pPr>
        <w:jc w:val="both"/>
        <w:rPr>
          <w:rFonts w:asciiTheme="minorHAnsi" w:hAnsiTheme="minorHAnsi" w:cstheme="minorHAnsi"/>
          <w:color w:val="000000" w:themeColor="text1"/>
        </w:rPr>
      </w:pPr>
      <w:r w:rsidRPr="00742A3B">
        <w:rPr>
          <w:rFonts w:asciiTheme="minorHAnsi" w:hAnsiTheme="minorHAnsi" w:cstheme="minorHAnsi"/>
          <w:color w:val="000000" w:themeColor="text1"/>
        </w:rPr>
        <w:t>Each data element that is required to be validated and is supported or matched by acceptable documentation will “pass</w:t>
      </w:r>
      <w:r w:rsidR="00A153F2" w:rsidRPr="00742A3B">
        <w:rPr>
          <w:rFonts w:asciiTheme="minorHAnsi" w:hAnsiTheme="minorHAnsi" w:cstheme="minorHAnsi"/>
          <w:color w:val="000000" w:themeColor="text1"/>
        </w:rPr>
        <w:t>.</w:t>
      </w:r>
      <w:r w:rsidRPr="00742A3B">
        <w:rPr>
          <w:rFonts w:asciiTheme="minorHAnsi" w:hAnsiTheme="minorHAnsi" w:cstheme="minorHAnsi"/>
          <w:color w:val="000000" w:themeColor="text1"/>
        </w:rPr>
        <w:t>”</w:t>
      </w:r>
    </w:p>
    <w:p w14:paraId="3EFF6ECA" w14:textId="77777777" w:rsidR="009B0DFC" w:rsidRPr="00742A3B" w:rsidRDefault="009B0DFC" w:rsidP="00742A3B">
      <w:pPr>
        <w:jc w:val="both"/>
        <w:rPr>
          <w:rFonts w:asciiTheme="minorHAnsi" w:hAnsiTheme="minorHAnsi" w:cstheme="minorHAnsi"/>
          <w:color w:val="000000" w:themeColor="text1"/>
        </w:rPr>
      </w:pPr>
    </w:p>
    <w:p w14:paraId="7B1193EB" w14:textId="612762A0" w:rsidR="205A2B00" w:rsidRPr="00742A3B" w:rsidRDefault="205A2B00" w:rsidP="00742A3B">
      <w:pPr>
        <w:jc w:val="both"/>
        <w:rPr>
          <w:rFonts w:asciiTheme="minorHAnsi" w:hAnsiTheme="minorHAnsi" w:cstheme="minorHAnsi"/>
          <w:color w:val="000000" w:themeColor="text1"/>
        </w:rPr>
      </w:pPr>
      <w:r w:rsidRPr="00742A3B">
        <w:rPr>
          <w:rFonts w:asciiTheme="minorHAnsi" w:hAnsiTheme="minorHAnsi" w:cstheme="minorHAnsi"/>
          <w:color w:val="000000" w:themeColor="text1"/>
        </w:rPr>
        <w:t>Any data element that is required to be validated and is not supported or matched by acceptable documentation, or is inconsistent with other documentation, will “fail</w:t>
      </w:r>
      <w:r w:rsidR="00A153F2" w:rsidRPr="00742A3B">
        <w:rPr>
          <w:rFonts w:asciiTheme="minorHAnsi" w:hAnsiTheme="minorHAnsi" w:cstheme="minorHAnsi"/>
          <w:color w:val="000000" w:themeColor="text1"/>
        </w:rPr>
        <w:t>.</w:t>
      </w:r>
      <w:r w:rsidRPr="00742A3B">
        <w:rPr>
          <w:rFonts w:asciiTheme="minorHAnsi" w:hAnsiTheme="minorHAnsi" w:cstheme="minorHAnsi"/>
          <w:color w:val="000000" w:themeColor="text1"/>
        </w:rPr>
        <w:t>”</w:t>
      </w:r>
      <w:r w:rsidR="4A4F5912" w:rsidRPr="00742A3B">
        <w:rPr>
          <w:rFonts w:asciiTheme="minorHAnsi" w:hAnsiTheme="minorHAnsi" w:cstheme="minorHAnsi"/>
          <w:color w:val="000000" w:themeColor="text1"/>
        </w:rPr>
        <w:t xml:space="preserve">  In addition, inaccurate CWDS data entry that negatively impacts WIOA reporting will be considered a failure. </w:t>
      </w:r>
    </w:p>
    <w:p w14:paraId="7F64B77B" w14:textId="77777777" w:rsidR="009B0DFC" w:rsidRPr="00742A3B" w:rsidRDefault="009B0DFC" w:rsidP="00742A3B">
      <w:pPr>
        <w:jc w:val="both"/>
        <w:rPr>
          <w:rFonts w:asciiTheme="minorHAnsi" w:hAnsiTheme="minorHAnsi" w:cstheme="minorHAnsi"/>
          <w:color w:val="000000" w:themeColor="text1"/>
        </w:rPr>
      </w:pPr>
    </w:p>
    <w:p w14:paraId="2FAD1B67" w14:textId="79EFCBA7" w:rsidR="205A2B00" w:rsidRPr="00742A3B" w:rsidRDefault="205A2B00" w:rsidP="00742A3B">
      <w:pPr>
        <w:jc w:val="both"/>
        <w:rPr>
          <w:rFonts w:asciiTheme="minorHAnsi" w:hAnsiTheme="minorHAnsi" w:cstheme="minorHAnsi"/>
          <w:color w:val="000000" w:themeColor="text1"/>
        </w:rPr>
      </w:pPr>
      <w:r w:rsidRPr="00742A3B">
        <w:rPr>
          <w:rFonts w:asciiTheme="minorHAnsi" w:hAnsiTheme="minorHAnsi" w:cstheme="minorHAnsi"/>
          <w:color w:val="000000" w:themeColor="text1"/>
        </w:rPr>
        <w:t>Quality Assurance will provide data element validation training in June each year to staff in comprehensive PA CareerLink® offices who offer WIOA Title I and III services and programs.</w:t>
      </w:r>
    </w:p>
    <w:p w14:paraId="3D3861B2" w14:textId="13F646DB" w:rsidR="00B86B98" w:rsidRPr="00742A3B" w:rsidRDefault="00B86B98" w:rsidP="00742A3B">
      <w:pPr>
        <w:jc w:val="both"/>
        <w:rPr>
          <w:rFonts w:asciiTheme="minorHAnsi" w:hAnsiTheme="minorHAnsi" w:cstheme="minorHAnsi"/>
        </w:rPr>
      </w:pPr>
    </w:p>
    <w:p w14:paraId="7576963C" w14:textId="6526C625" w:rsidR="00DE3F0B" w:rsidRPr="00742A3B" w:rsidRDefault="00AB1FE2" w:rsidP="00742A3B">
      <w:pPr>
        <w:pStyle w:val="Heading1"/>
        <w:rPr>
          <w:rFonts w:asciiTheme="minorHAnsi" w:hAnsiTheme="minorHAnsi" w:cstheme="minorHAnsi"/>
          <w:sz w:val="22"/>
          <w:szCs w:val="22"/>
        </w:rPr>
      </w:pPr>
      <w:bookmarkStart w:id="21" w:name="_Toc149743067"/>
      <w:bookmarkStart w:id="22" w:name="_Toc182651904"/>
      <w:r w:rsidRPr="00742A3B">
        <w:rPr>
          <w:rFonts w:asciiTheme="minorHAnsi" w:hAnsiTheme="minorHAnsi" w:cstheme="minorHAnsi"/>
          <w:sz w:val="22"/>
          <w:szCs w:val="22"/>
        </w:rPr>
        <w:t>Activities Provided with the Governor’s Reserved Funds</w:t>
      </w:r>
      <w:bookmarkEnd w:id="21"/>
      <w:bookmarkEnd w:id="22"/>
    </w:p>
    <w:p w14:paraId="616E5FD3" w14:textId="77777777" w:rsidR="00DE3F0B" w:rsidRPr="00742A3B" w:rsidRDefault="00AB1FE2" w:rsidP="00742A3B">
      <w:pPr>
        <w:jc w:val="both"/>
        <w:rPr>
          <w:rFonts w:asciiTheme="minorHAnsi" w:hAnsiTheme="minorHAnsi" w:cstheme="minorHAnsi"/>
          <w:i/>
        </w:rPr>
      </w:pPr>
      <w:r w:rsidRPr="00742A3B">
        <w:rPr>
          <w:rFonts w:asciiTheme="minorHAnsi" w:hAnsiTheme="minorHAnsi" w:cstheme="minorHAnsi"/>
          <w:i/>
          <w:color w:val="050505"/>
        </w:rPr>
        <w:t>Activities provided with the funds reserved by the governor, which can be up to 15 percent of the state’s allotment.</w:t>
      </w:r>
    </w:p>
    <w:p w14:paraId="625F0E5F" w14:textId="02B6B766" w:rsidR="00DE3F0B" w:rsidRPr="00742A3B" w:rsidRDefault="00DE3F0B" w:rsidP="00742A3B">
      <w:pPr>
        <w:jc w:val="both"/>
        <w:rPr>
          <w:rFonts w:asciiTheme="minorHAnsi" w:hAnsiTheme="minorHAnsi" w:cstheme="minorHAnsi"/>
          <w:i/>
          <w:iCs/>
        </w:rPr>
      </w:pPr>
    </w:p>
    <w:p w14:paraId="7EAC46CA" w14:textId="78DA4569" w:rsidR="30887AF4" w:rsidRPr="00742A3B" w:rsidRDefault="30887AF4" w:rsidP="00742A3B">
      <w:pPr>
        <w:jc w:val="both"/>
        <w:rPr>
          <w:rFonts w:asciiTheme="minorHAnsi" w:eastAsiaTheme="minorEastAsia" w:hAnsiTheme="minorHAnsi" w:cstheme="minorHAnsi"/>
        </w:rPr>
      </w:pPr>
      <w:r w:rsidRPr="00742A3B">
        <w:rPr>
          <w:rFonts w:asciiTheme="minorHAnsi" w:hAnsiTheme="minorHAnsi" w:cstheme="minorHAnsi"/>
        </w:rPr>
        <w:t xml:space="preserve">Pennsylvania supports </w:t>
      </w:r>
      <w:r w:rsidR="003325F8">
        <w:rPr>
          <w:rFonts w:asciiTheme="minorHAnsi" w:hAnsiTheme="minorHAnsi" w:cstheme="minorHAnsi"/>
        </w:rPr>
        <w:t>several</w:t>
      </w:r>
      <w:r w:rsidRPr="00742A3B">
        <w:rPr>
          <w:rFonts w:asciiTheme="minorHAnsi" w:hAnsiTheme="minorHAnsi" w:cstheme="minorHAnsi"/>
        </w:rPr>
        <w:t xml:space="preserve"> staff positions with the </w:t>
      </w:r>
      <w:r w:rsidR="603CE4F1" w:rsidRPr="00742A3B">
        <w:rPr>
          <w:rFonts w:asciiTheme="minorHAnsi" w:hAnsiTheme="minorHAnsi" w:cstheme="minorHAnsi"/>
        </w:rPr>
        <w:t xml:space="preserve">Governor’s Reserve </w:t>
      </w:r>
      <w:r w:rsidR="785EF187" w:rsidRPr="00742A3B">
        <w:rPr>
          <w:rFonts w:asciiTheme="minorHAnsi" w:hAnsiTheme="minorHAnsi" w:cstheme="minorHAnsi"/>
        </w:rPr>
        <w:t>funding</w:t>
      </w:r>
      <w:r w:rsidR="603CE4F1" w:rsidRPr="00742A3B">
        <w:rPr>
          <w:rFonts w:asciiTheme="minorHAnsi" w:hAnsiTheme="minorHAnsi" w:cstheme="minorHAnsi"/>
        </w:rPr>
        <w:t xml:space="preserve"> to accomplish the required statewide activities. This includes </w:t>
      </w:r>
      <w:r w:rsidR="60825DF4" w:rsidRPr="00742A3B">
        <w:rPr>
          <w:rFonts w:asciiTheme="minorHAnsi" w:hAnsiTheme="minorHAnsi" w:cstheme="minorHAnsi"/>
        </w:rPr>
        <w:t xml:space="preserve">staff from </w:t>
      </w:r>
      <w:r w:rsidR="003325F8">
        <w:rPr>
          <w:rFonts w:asciiTheme="minorHAnsi" w:hAnsiTheme="minorHAnsi" w:cstheme="minorHAnsi"/>
        </w:rPr>
        <w:t>BWPO’s</w:t>
      </w:r>
      <w:r w:rsidR="2B631CB6" w:rsidRPr="00742A3B">
        <w:rPr>
          <w:rFonts w:asciiTheme="minorHAnsi" w:hAnsiTheme="minorHAnsi" w:cstheme="minorHAnsi"/>
        </w:rPr>
        <w:t xml:space="preserve"> central office teams</w:t>
      </w:r>
      <w:r w:rsidR="4394AB6F" w:rsidRPr="00742A3B">
        <w:rPr>
          <w:rFonts w:asciiTheme="minorHAnsi" w:hAnsiTheme="minorHAnsi" w:cstheme="minorHAnsi"/>
        </w:rPr>
        <w:t xml:space="preserve"> who complete the required Rapid Response activities supporting businesses and workers impacted by lay-offs; </w:t>
      </w:r>
      <w:r w:rsidR="2B631CB6" w:rsidRPr="00742A3B">
        <w:rPr>
          <w:rFonts w:asciiTheme="minorHAnsi" w:hAnsiTheme="minorHAnsi" w:cstheme="minorHAnsi"/>
        </w:rPr>
        <w:t xml:space="preserve"> manage</w:t>
      </w:r>
      <w:r w:rsidR="340F70C1" w:rsidRPr="00742A3B">
        <w:rPr>
          <w:rFonts w:asciiTheme="minorHAnsi" w:hAnsiTheme="minorHAnsi" w:cstheme="minorHAnsi"/>
        </w:rPr>
        <w:t>s</w:t>
      </w:r>
      <w:r w:rsidR="2B631CB6" w:rsidRPr="00742A3B">
        <w:rPr>
          <w:rFonts w:asciiTheme="minorHAnsi" w:hAnsiTheme="minorHAnsi" w:cstheme="minorHAnsi"/>
        </w:rPr>
        <w:t xml:space="preserve"> the </w:t>
      </w:r>
      <w:r w:rsidR="60B103CC" w:rsidRPr="00742A3B">
        <w:rPr>
          <w:rFonts w:asciiTheme="minorHAnsi" w:hAnsiTheme="minorHAnsi" w:cstheme="minorHAnsi"/>
        </w:rPr>
        <w:t>Commonwealth Workforce Development System (</w:t>
      </w:r>
      <w:r w:rsidR="2B631CB6" w:rsidRPr="00742A3B">
        <w:rPr>
          <w:rFonts w:asciiTheme="minorHAnsi" w:hAnsiTheme="minorHAnsi" w:cstheme="minorHAnsi"/>
        </w:rPr>
        <w:t>CWDS</w:t>
      </w:r>
      <w:r w:rsidR="486A0D4B" w:rsidRPr="00742A3B">
        <w:rPr>
          <w:rFonts w:asciiTheme="minorHAnsi" w:hAnsiTheme="minorHAnsi" w:cstheme="minorHAnsi"/>
        </w:rPr>
        <w:t>)</w:t>
      </w:r>
      <w:r w:rsidR="2B631CB6" w:rsidRPr="00742A3B">
        <w:rPr>
          <w:rFonts w:asciiTheme="minorHAnsi" w:hAnsiTheme="minorHAnsi" w:cstheme="minorHAnsi"/>
        </w:rPr>
        <w:t xml:space="preserve"> which di</w:t>
      </w:r>
      <w:r w:rsidR="4FD77C09" w:rsidRPr="00742A3B">
        <w:rPr>
          <w:rFonts w:asciiTheme="minorHAnsi" w:hAnsiTheme="minorHAnsi" w:cstheme="minorHAnsi"/>
        </w:rPr>
        <w:t>sseminates the list of eligible training providers</w:t>
      </w:r>
      <w:r w:rsidR="71D3FCA0" w:rsidRPr="00742A3B">
        <w:rPr>
          <w:rFonts w:asciiTheme="minorHAnsi" w:hAnsiTheme="minorHAnsi" w:cstheme="minorHAnsi"/>
        </w:rPr>
        <w:t>;</w:t>
      </w:r>
      <w:r w:rsidR="2C194143" w:rsidRPr="00742A3B">
        <w:rPr>
          <w:rFonts w:asciiTheme="minorHAnsi" w:hAnsiTheme="minorHAnsi" w:cstheme="minorHAnsi"/>
        </w:rPr>
        <w:t xml:space="preserve"> provides technical a</w:t>
      </w:r>
      <w:r w:rsidR="1E1080CF" w:rsidRPr="00742A3B">
        <w:rPr>
          <w:rFonts w:asciiTheme="minorHAnsi" w:hAnsiTheme="minorHAnsi" w:cstheme="minorHAnsi"/>
        </w:rPr>
        <w:t>s</w:t>
      </w:r>
      <w:r w:rsidR="2C194143" w:rsidRPr="00742A3B">
        <w:rPr>
          <w:rFonts w:asciiTheme="minorHAnsi" w:hAnsiTheme="minorHAnsi" w:cstheme="minorHAnsi"/>
        </w:rPr>
        <w:t>si</w:t>
      </w:r>
      <w:r w:rsidR="701DBBAC" w:rsidRPr="00742A3B">
        <w:rPr>
          <w:rFonts w:asciiTheme="minorHAnsi" w:hAnsiTheme="minorHAnsi" w:cstheme="minorHAnsi"/>
        </w:rPr>
        <w:t>s</w:t>
      </w:r>
      <w:r w:rsidR="2C194143" w:rsidRPr="00742A3B">
        <w:rPr>
          <w:rFonts w:asciiTheme="minorHAnsi" w:hAnsiTheme="minorHAnsi" w:cstheme="minorHAnsi"/>
        </w:rPr>
        <w:t>tance to state entities and local areas to carry out the state plan</w:t>
      </w:r>
      <w:r w:rsidR="04952528" w:rsidRPr="00742A3B">
        <w:rPr>
          <w:rFonts w:asciiTheme="minorHAnsi" w:hAnsiTheme="minorHAnsi" w:cstheme="minorHAnsi"/>
        </w:rPr>
        <w:t xml:space="preserve">; </w:t>
      </w:r>
      <w:r w:rsidR="211722BD" w:rsidRPr="00742A3B">
        <w:rPr>
          <w:rFonts w:asciiTheme="minorHAnsi" w:hAnsiTheme="minorHAnsi" w:cstheme="minorHAnsi"/>
        </w:rPr>
        <w:t>and other required</w:t>
      </w:r>
      <w:r w:rsidR="7A92EBC3" w:rsidRPr="00742A3B">
        <w:rPr>
          <w:rFonts w:asciiTheme="minorHAnsi" w:hAnsiTheme="minorHAnsi" w:cstheme="minorHAnsi"/>
        </w:rPr>
        <w:t xml:space="preserve"> activities,</w:t>
      </w:r>
      <w:r w:rsidR="04952528" w:rsidRPr="00742A3B">
        <w:rPr>
          <w:rFonts w:asciiTheme="minorHAnsi" w:hAnsiTheme="minorHAnsi" w:cstheme="minorHAnsi"/>
        </w:rPr>
        <w:t xml:space="preserve"> the </w:t>
      </w:r>
      <w:r w:rsidR="003325F8">
        <w:rPr>
          <w:rFonts w:asciiTheme="minorHAnsi" w:hAnsiTheme="minorHAnsi" w:cstheme="minorHAnsi"/>
        </w:rPr>
        <w:t>BWDA</w:t>
      </w:r>
      <w:r w:rsidR="04952528" w:rsidRPr="00742A3B">
        <w:rPr>
          <w:rFonts w:asciiTheme="minorHAnsi" w:hAnsiTheme="minorHAnsi" w:cstheme="minorHAnsi"/>
        </w:rPr>
        <w:t xml:space="preserve"> who carries ou</w:t>
      </w:r>
      <w:r w:rsidR="36D8D28D" w:rsidRPr="00742A3B">
        <w:rPr>
          <w:rFonts w:asciiTheme="minorHAnsi" w:hAnsiTheme="minorHAnsi" w:cstheme="minorHAnsi"/>
        </w:rPr>
        <w:t xml:space="preserve">t monitoring and oversight of activities for services to youth, adults, and dislocated workers under WIOA title I, </w:t>
      </w:r>
      <w:r w:rsidR="5193A13D" w:rsidRPr="00742A3B">
        <w:rPr>
          <w:rFonts w:asciiTheme="minorHAnsi" w:hAnsiTheme="minorHAnsi" w:cstheme="minorHAnsi"/>
        </w:rPr>
        <w:t xml:space="preserve"> and operate</w:t>
      </w:r>
      <w:r w:rsidR="5193A13D" w:rsidRPr="00742A3B">
        <w:rPr>
          <w:rFonts w:asciiTheme="minorHAnsi" w:eastAsiaTheme="minorEastAsia" w:hAnsiTheme="minorHAnsi" w:cstheme="minorHAnsi"/>
        </w:rPr>
        <w:t>s a</w:t>
      </w:r>
      <w:r w:rsidR="3A6BF043" w:rsidRPr="00742A3B">
        <w:rPr>
          <w:rFonts w:asciiTheme="minorHAnsi" w:eastAsiaTheme="minorEastAsia" w:hAnsiTheme="minorHAnsi" w:cstheme="minorHAnsi"/>
        </w:rPr>
        <w:t>nd manages fiscal accountability information systems</w:t>
      </w:r>
      <w:r w:rsidR="36D8D28D" w:rsidRPr="00742A3B">
        <w:rPr>
          <w:rFonts w:asciiTheme="minorHAnsi" w:eastAsiaTheme="minorEastAsia" w:hAnsiTheme="minorHAnsi" w:cstheme="minorHAnsi"/>
        </w:rPr>
        <w:t>;</w:t>
      </w:r>
      <w:r w:rsidR="04952528" w:rsidRPr="00742A3B">
        <w:rPr>
          <w:rFonts w:asciiTheme="minorHAnsi" w:eastAsiaTheme="minorEastAsia" w:hAnsiTheme="minorHAnsi" w:cstheme="minorHAnsi"/>
        </w:rPr>
        <w:t xml:space="preserve"> and</w:t>
      </w:r>
      <w:r w:rsidR="4045202A" w:rsidRPr="00742A3B">
        <w:rPr>
          <w:rFonts w:asciiTheme="minorHAnsi" w:eastAsiaTheme="minorEastAsia" w:hAnsiTheme="minorHAnsi" w:cstheme="minorHAnsi"/>
        </w:rPr>
        <w:t xml:space="preserve"> </w:t>
      </w:r>
      <w:r w:rsidR="02131C33" w:rsidRPr="00742A3B">
        <w:rPr>
          <w:rFonts w:asciiTheme="minorHAnsi" w:eastAsiaTheme="minorEastAsia" w:hAnsiTheme="minorHAnsi" w:cstheme="minorHAnsi"/>
        </w:rPr>
        <w:t xml:space="preserve">L&amp;I’s Office of Equal Opportunity who disseminates information on physical and programmatic accessibility through period reviews. </w:t>
      </w:r>
    </w:p>
    <w:p w14:paraId="74AE2032" w14:textId="4A02DEB1" w:rsidR="0C39CED6" w:rsidRPr="00742A3B" w:rsidRDefault="0C39CED6" w:rsidP="00742A3B">
      <w:pPr>
        <w:jc w:val="both"/>
        <w:rPr>
          <w:rFonts w:asciiTheme="minorHAnsi" w:hAnsiTheme="minorHAnsi" w:cstheme="minorHAnsi"/>
          <w:highlight w:val="red"/>
          <w:u w:val="single"/>
        </w:rPr>
      </w:pPr>
    </w:p>
    <w:p w14:paraId="374F711F" w14:textId="0D2DB94B" w:rsidR="00D947DE" w:rsidRPr="00742A3B" w:rsidRDefault="3B72C722" w:rsidP="00742A3B">
      <w:pPr>
        <w:jc w:val="both"/>
        <w:rPr>
          <w:rFonts w:asciiTheme="minorHAnsi" w:hAnsiTheme="minorHAnsi" w:cstheme="minorHAnsi"/>
          <w:u w:val="single"/>
        </w:rPr>
      </w:pPr>
      <w:r w:rsidRPr="00742A3B">
        <w:rPr>
          <w:rFonts w:asciiTheme="minorHAnsi" w:hAnsiTheme="minorHAnsi" w:cstheme="minorHAnsi"/>
          <w:u w:val="single"/>
        </w:rPr>
        <w:t xml:space="preserve">Agribusiness Workforce Services Engagement </w:t>
      </w:r>
    </w:p>
    <w:p w14:paraId="4608E689" w14:textId="77777777" w:rsidR="007B1318" w:rsidRPr="00742A3B" w:rsidRDefault="007B1318" w:rsidP="00742A3B">
      <w:pPr>
        <w:jc w:val="both"/>
        <w:rPr>
          <w:rFonts w:asciiTheme="minorHAnsi" w:hAnsiTheme="minorHAnsi" w:cstheme="minorHAnsi"/>
        </w:rPr>
      </w:pPr>
    </w:p>
    <w:p w14:paraId="64A4B30D" w14:textId="5997A46F" w:rsidR="00D947DE" w:rsidRPr="00742A3B" w:rsidRDefault="00124C6C" w:rsidP="00742A3B">
      <w:pPr>
        <w:jc w:val="both"/>
        <w:rPr>
          <w:rFonts w:asciiTheme="minorHAnsi" w:hAnsiTheme="minorHAnsi" w:cstheme="minorHAnsi"/>
        </w:rPr>
      </w:pPr>
      <w:r w:rsidRPr="00742A3B">
        <w:rPr>
          <w:rFonts w:asciiTheme="minorHAnsi" w:hAnsiTheme="minorHAnsi" w:cstheme="minorHAnsi"/>
        </w:rPr>
        <w:t xml:space="preserve">In collaboration with the </w:t>
      </w:r>
      <w:r w:rsidR="003325F8">
        <w:rPr>
          <w:rFonts w:asciiTheme="minorHAnsi" w:hAnsiTheme="minorHAnsi" w:cstheme="minorHAnsi"/>
        </w:rPr>
        <w:t xml:space="preserve">PA </w:t>
      </w:r>
      <w:r w:rsidRPr="00742A3B">
        <w:rPr>
          <w:rFonts w:asciiTheme="minorHAnsi" w:hAnsiTheme="minorHAnsi" w:cstheme="minorHAnsi"/>
        </w:rPr>
        <w:t>Department of Agriculture</w:t>
      </w:r>
      <w:r w:rsidR="003325F8">
        <w:rPr>
          <w:rFonts w:asciiTheme="minorHAnsi" w:hAnsiTheme="minorHAnsi" w:cstheme="minorHAnsi"/>
        </w:rPr>
        <w:t xml:space="preserve"> (PDA)</w:t>
      </w:r>
      <w:r w:rsidRPr="00742A3B">
        <w:rPr>
          <w:rFonts w:asciiTheme="minorHAnsi" w:hAnsiTheme="minorHAnsi" w:cstheme="minorHAnsi"/>
        </w:rPr>
        <w:t xml:space="preserve">, </w:t>
      </w:r>
      <w:r w:rsidR="00D947DE" w:rsidRPr="00742A3B">
        <w:rPr>
          <w:rFonts w:asciiTheme="minorHAnsi" w:hAnsiTheme="minorHAnsi" w:cstheme="minorHAnsi"/>
        </w:rPr>
        <w:t xml:space="preserve">BWDA revised the structure of agriculture initiatives and plans to solicit proposals beginning in </w:t>
      </w:r>
      <w:r w:rsidR="4DD767B0" w:rsidRPr="00742A3B">
        <w:rPr>
          <w:rFonts w:asciiTheme="minorHAnsi" w:hAnsiTheme="minorHAnsi" w:cstheme="minorHAnsi"/>
        </w:rPr>
        <w:t>December</w:t>
      </w:r>
      <w:r w:rsidR="046DF2DA" w:rsidRPr="00742A3B">
        <w:rPr>
          <w:rFonts w:asciiTheme="minorHAnsi" w:hAnsiTheme="minorHAnsi" w:cstheme="minorHAnsi"/>
        </w:rPr>
        <w:t xml:space="preserve"> 2024</w:t>
      </w:r>
      <w:r w:rsidR="00D947DE" w:rsidRPr="00742A3B">
        <w:rPr>
          <w:rFonts w:asciiTheme="minorHAnsi" w:hAnsiTheme="minorHAnsi" w:cstheme="minorHAnsi"/>
        </w:rPr>
        <w:t>. A selected vendor for this project will connect small agribusinesses to workforce development resources and offices; they will also develop training and guidance</w:t>
      </w:r>
      <w:r w:rsidR="661AF665" w:rsidRPr="00742A3B">
        <w:rPr>
          <w:rFonts w:asciiTheme="minorHAnsi" w:hAnsiTheme="minorHAnsi" w:cstheme="minorHAnsi"/>
        </w:rPr>
        <w:t xml:space="preserve"> for workforce development stakeholders</w:t>
      </w:r>
      <w:r w:rsidR="00D947DE" w:rsidRPr="00742A3B">
        <w:rPr>
          <w:rFonts w:asciiTheme="minorHAnsi" w:hAnsiTheme="minorHAnsi" w:cstheme="minorHAnsi"/>
        </w:rPr>
        <w:t xml:space="preserve"> for navigating the unique workforce circumstances in the agribusiness industry. The program will educate eligible farm and agribusiness owners to ensure that they understand and have access to the services offered through the PA CareerLink®/PA Workforce Development System, including tax credits, On-the-Job Training Contracts, </w:t>
      </w:r>
      <w:r w:rsidR="003325F8">
        <w:rPr>
          <w:rFonts w:asciiTheme="minorHAnsi" w:hAnsiTheme="minorHAnsi" w:cstheme="minorHAnsi"/>
        </w:rPr>
        <w:t xml:space="preserve">Registered </w:t>
      </w:r>
      <w:r w:rsidR="362E1058" w:rsidRPr="00742A3B">
        <w:rPr>
          <w:rFonts w:asciiTheme="minorHAnsi" w:hAnsiTheme="minorHAnsi" w:cstheme="minorHAnsi"/>
        </w:rPr>
        <w:t>Apprenticeship</w:t>
      </w:r>
      <w:r w:rsidR="00D947DE" w:rsidRPr="00742A3B">
        <w:rPr>
          <w:rFonts w:asciiTheme="minorHAnsi" w:hAnsiTheme="minorHAnsi" w:cstheme="minorHAnsi"/>
        </w:rPr>
        <w:t xml:space="preserve"> </w:t>
      </w:r>
      <w:r w:rsidR="2DAFCA92" w:rsidRPr="00742A3B">
        <w:rPr>
          <w:rFonts w:asciiTheme="minorHAnsi" w:hAnsiTheme="minorHAnsi" w:cstheme="minorHAnsi"/>
        </w:rPr>
        <w:t>Opportunities</w:t>
      </w:r>
      <w:r w:rsidR="00D947DE" w:rsidRPr="00742A3B">
        <w:rPr>
          <w:rFonts w:asciiTheme="minorHAnsi" w:hAnsiTheme="minorHAnsi" w:cstheme="minorHAnsi"/>
        </w:rPr>
        <w:t xml:space="preserve">, writing effective job postings and job descriptions, and </w:t>
      </w:r>
      <w:r w:rsidR="2207DE2A" w:rsidRPr="00742A3B">
        <w:rPr>
          <w:rFonts w:asciiTheme="minorHAnsi" w:hAnsiTheme="minorHAnsi" w:cstheme="minorHAnsi"/>
        </w:rPr>
        <w:t>r</w:t>
      </w:r>
      <w:r w:rsidR="00D947DE" w:rsidRPr="00742A3B">
        <w:rPr>
          <w:rFonts w:asciiTheme="minorHAnsi" w:hAnsiTheme="minorHAnsi" w:cstheme="minorHAnsi"/>
        </w:rPr>
        <w:t>ecruitment of diverse populations not traditionally employed in agriculture.</w:t>
      </w:r>
      <w:r w:rsidR="4C9D9514" w:rsidRPr="00742A3B">
        <w:rPr>
          <w:rFonts w:asciiTheme="minorHAnsi" w:hAnsiTheme="minorHAnsi" w:cstheme="minorHAnsi"/>
        </w:rPr>
        <w:t xml:space="preserve"> Another initiative </w:t>
      </w:r>
      <w:r w:rsidR="35FAF51F" w:rsidRPr="00742A3B">
        <w:rPr>
          <w:rFonts w:asciiTheme="minorHAnsi" w:hAnsiTheme="minorHAnsi" w:cstheme="minorHAnsi"/>
        </w:rPr>
        <w:t>of the grant</w:t>
      </w:r>
      <w:r w:rsidR="4C9D9514" w:rsidRPr="00742A3B">
        <w:rPr>
          <w:rFonts w:asciiTheme="minorHAnsi" w:hAnsiTheme="minorHAnsi" w:cstheme="minorHAnsi"/>
        </w:rPr>
        <w:t xml:space="preserve"> is to provide</w:t>
      </w:r>
      <w:r w:rsidR="20A3D779" w:rsidRPr="00742A3B">
        <w:rPr>
          <w:rFonts w:asciiTheme="minorHAnsi" w:hAnsiTheme="minorHAnsi" w:cstheme="minorHAnsi"/>
        </w:rPr>
        <w:t xml:space="preserve"> additional </w:t>
      </w:r>
      <w:r w:rsidR="55570D6A" w:rsidRPr="00742A3B">
        <w:rPr>
          <w:rFonts w:asciiTheme="minorHAnsi" w:hAnsiTheme="minorHAnsi" w:cstheme="minorHAnsi"/>
        </w:rPr>
        <w:t>individualized</w:t>
      </w:r>
      <w:r w:rsidR="4C9D9514" w:rsidRPr="00742A3B">
        <w:rPr>
          <w:rFonts w:asciiTheme="minorHAnsi" w:hAnsiTheme="minorHAnsi" w:cstheme="minorHAnsi"/>
        </w:rPr>
        <w:t xml:space="preserve"> technical assistance to </w:t>
      </w:r>
      <w:r w:rsidR="6504E036" w:rsidRPr="00742A3B">
        <w:rPr>
          <w:rFonts w:asciiTheme="minorHAnsi" w:hAnsiTheme="minorHAnsi" w:cstheme="minorHAnsi"/>
        </w:rPr>
        <w:t>farms and agribusiness</w:t>
      </w:r>
      <w:r w:rsidR="08678353" w:rsidRPr="00742A3B">
        <w:rPr>
          <w:rFonts w:asciiTheme="minorHAnsi" w:hAnsiTheme="minorHAnsi" w:cstheme="minorHAnsi"/>
        </w:rPr>
        <w:t>es</w:t>
      </w:r>
      <w:r w:rsidR="6504E036" w:rsidRPr="00742A3B">
        <w:rPr>
          <w:rFonts w:asciiTheme="minorHAnsi" w:hAnsiTheme="minorHAnsi" w:cstheme="minorHAnsi"/>
        </w:rPr>
        <w:t xml:space="preserve"> who would benefit</w:t>
      </w:r>
      <w:r w:rsidR="001237E2">
        <w:rPr>
          <w:rFonts w:asciiTheme="minorHAnsi" w:hAnsiTheme="minorHAnsi" w:cstheme="minorHAnsi"/>
        </w:rPr>
        <w:t>, which</w:t>
      </w:r>
      <w:r w:rsidR="2EC12695" w:rsidRPr="00742A3B">
        <w:rPr>
          <w:rFonts w:asciiTheme="minorHAnsi" w:hAnsiTheme="minorHAnsi" w:cstheme="minorHAnsi"/>
        </w:rPr>
        <w:t xml:space="preserve"> can include improvements to the organization’s </w:t>
      </w:r>
      <w:r w:rsidR="00B20A5F">
        <w:rPr>
          <w:rFonts w:asciiTheme="minorHAnsi" w:hAnsiTheme="minorHAnsi" w:cstheme="minorHAnsi"/>
        </w:rPr>
        <w:t>HR</w:t>
      </w:r>
      <w:r w:rsidR="0E769400" w:rsidRPr="00742A3B">
        <w:rPr>
          <w:rFonts w:asciiTheme="minorHAnsi" w:hAnsiTheme="minorHAnsi" w:cstheme="minorHAnsi"/>
        </w:rPr>
        <w:t xml:space="preserve"> and Workforce Development processes for hiring, training, retaining, managing, and </w:t>
      </w:r>
      <w:r w:rsidR="3240D4F3" w:rsidRPr="00742A3B">
        <w:rPr>
          <w:rFonts w:asciiTheme="minorHAnsi" w:hAnsiTheme="minorHAnsi" w:cstheme="minorHAnsi"/>
        </w:rPr>
        <w:t>evaluating</w:t>
      </w:r>
      <w:r w:rsidR="0E769400" w:rsidRPr="00742A3B">
        <w:rPr>
          <w:rFonts w:asciiTheme="minorHAnsi" w:hAnsiTheme="minorHAnsi" w:cstheme="minorHAnsi"/>
        </w:rPr>
        <w:t xml:space="preserve"> employees. </w:t>
      </w:r>
    </w:p>
    <w:p w14:paraId="4DBBC6AB" w14:textId="623F7BE6" w:rsidR="1B2F91E8" w:rsidRPr="00742A3B" w:rsidRDefault="1B2F91E8" w:rsidP="00742A3B">
      <w:pPr>
        <w:jc w:val="both"/>
        <w:rPr>
          <w:rFonts w:asciiTheme="minorHAnsi" w:hAnsiTheme="minorHAnsi" w:cstheme="minorHAnsi"/>
          <w:highlight w:val="red"/>
        </w:rPr>
      </w:pPr>
    </w:p>
    <w:p w14:paraId="0805E1A1" w14:textId="4B70ED38" w:rsidR="4335A741" w:rsidRPr="00742A3B" w:rsidRDefault="4335A741" w:rsidP="00742A3B">
      <w:pPr>
        <w:jc w:val="both"/>
        <w:rPr>
          <w:rFonts w:asciiTheme="minorHAnsi" w:hAnsiTheme="minorHAnsi" w:cstheme="minorHAnsi"/>
          <w:u w:val="single"/>
        </w:rPr>
      </w:pPr>
      <w:r w:rsidRPr="00742A3B">
        <w:rPr>
          <w:rFonts w:asciiTheme="minorHAnsi" w:hAnsiTheme="minorHAnsi" w:cstheme="minorHAnsi"/>
          <w:u w:val="single"/>
        </w:rPr>
        <w:t xml:space="preserve">Digital Literacy and Workforce Development Grant-Round 3 </w:t>
      </w:r>
    </w:p>
    <w:p w14:paraId="12023608" w14:textId="77777777" w:rsidR="007B1318" w:rsidRPr="00742A3B" w:rsidRDefault="007B1318" w:rsidP="00742A3B">
      <w:pPr>
        <w:jc w:val="both"/>
        <w:rPr>
          <w:rFonts w:asciiTheme="minorHAnsi" w:hAnsiTheme="minorHAnsi" w:cstheme="minorHAnsi"/>
        </w:rPr>
      </w:pPr>
    </w:p>
    <w:p w14:paraId="6C82617C" w14:textId="23C4E119" w:rsidR="4335A741" w:rsidRPr="00742A3B" w:rsidRDefault="4335A741" w:rsidP="00742A3B">
      <w:pPr>
        <w:jc w:val="both"/>
        <w:rPr>
          <w:rFonts w:asciiTheme="minorHAnsi" w:hAnsiTheme="minorHAnsi" w:cstheme="minorHAnsi"/>
        </w:rPr>
      </w:pPr>
      <w:r w:rsidRPr="00742A3B">
        <w:rPr>
          <w:rFonts w:asciiTheme="minorHAnsi" w:hAnsiTheme="minorHAnsi" w:cstheme="minorHAnsi"/>
        </w:rPr>
        <w:t xml:space="preserve">A continuation and enhancement of the Digital Literacy and Workforce Development Round 1 grant (DLWDG), grantees in Round 3 were able to continue their existing projects with 12 months of additional funds (up to $45,000/project). L&amp;I’s $600,000 Digital Literacy &amp; Workforce Development Round 3 Grant supports sixteen (16) effective programs that enhance foundational digital literacy skills for these job seekers in their local communities. This grant has a period of performance from October 1, 2022, through September 30, 2023. These grants support L&amp;I’s vision to prepare individuals for job searching and emerging employment opportunities, to gain access to employment with family sustaining wages, and to increase communities’ infrastructures for providing foundational digital literacy skills. </w:t>
      </w:r>
    </w:p>
    <w:p w14:paraId="129F7233" w14:textId="08E6923C" w:rsidR="1B2F91E8" w:rsidRPr="00742A3B" w:rsidRDefault="1B2F91E8" w:rsidP="00742A3B">
      <w:pPr>
        <w:jc w:val="both"/>
        <w:rPr>
          <w:rFonts w:asciiTheme="minorHAnsi" w:hAnsiTheme="minorHAnsi" w:cstheme="minorHAnsi"/>
          <w:highlight w:val="red"/>
        </w:rPr>
      </w:pPr>
    </w:p>
    <w:p w14:paraId="71CD96F2" w14:textId="32197CCC" w:rsidR="0AE5D087" w:rsidRPr="00742A3B" w:rsidRDefault="0AE5D087" w:rsidP="00742A3B">
      <w:pPr>
        <w:jc w:val="both"/>
        <w:rPr>
          <w:rFonts w:asciiTheme="minorHAnsi" w:hAnsiTheme="minorHAnsi" w:cstheme="minorHAnsi"/>
          <w:u w:val="single"/>
        </w:rPr>
      </w:pPr>
      <w:r w:rsidRPr="00742A3B">
        <w:rPr>
          <w:rFonts w:asciiTheme="minorHAnsi" w:hAnsiTheme="minorHAnsi" w:cstheme="minorHAnsi"/>
          <w:u w:val="single"/>
        </w:rPr>
        <w:t>Digital Literacy and Workforce Development Grant-Round 4</w:t>
      </w:r>
    </w:p>
    <w:p w14:paraId="0E035F7E" w14:textId="77777777" w:rsidR="007B1318" w:rsidRPr="00742A3B" w:rsidRDefault="007B1318" w:rsidP="00742A3B">
      <w:pPr>
        <w:jc w:val="both"/>
        <w:rPr>
          <w:rFonts w:asciiTheme="minorHAnsi" w:hAnsiTheme="minorHAnsi" w:cstheme="minorHAnsi"/>
        </w:rPr>
      </w:pPr>
    </w:p>
    <w:p w14:paraId="103C5176" w14:textId="07D5BD25" w:rsidR="0AE5D087" w:rsidRPr="00742A3B" w:rsidRDefault="0AE5D087" w:rsidP="00742A3B">
      <w:pPr>
        <w:jc w:val="both"/>
        <w:rPr>
          <w:rFonts w:asciiTheme="minorHAnsi" w:hAnsiTheme="minorHAnsi" w:cstheme="minorHAnsi"/>
        </w:rPr>
      </w:pPr>
      <w:r w:rsidRPr="00742A3B">
        <w:rPr>
          <w:rFonts w:asciiTheme="minorHAnsi" w:hAnsiTheme="minorHAnsi" w:cstheme="minorHAnsi"/>
        </w:rPr>
        <w:t>A continuation and enhancement of the Digital Literacy and Workforce Development Round 2 grant, grantees in Round 4 were able to continue their existing projects with 12 months of additional funds (up to $45,000/project). The award totals nearly $700,000 and will connect Pennsylvania workers with the skills they need to effectively navigate the technology platforms used in today’s workplaces. Digital Literacy &amp; Workforce Development Round 4 Grant supports sixteen (16) effective programs that enhance foundational digital literacy skills for these job seekers in their local communities.  This grant has a period of performance from August 1, 2023, through July 31, 2024. This is an additional round of digital-literacy funding that builds on $835,000 awarded in May 2022 (DLWDG Round 2) to support local programs that provide computer-skills training to help people find good jobs in Pennsylvania. Digital literacy grants are 100 percent federally funded.</w:t>
      </w:r>
    </w:p>
    <w:p w14:paraId="66D4CECF" w14:textId="2691E81A" w:rsidR="67F7D3E2" w:rsidRPr="00742A3B" w:rsidRDefault="67F7D3E2" w:rsidP="00742A3B">
      <w:pPr>
        <w:jc w:val="both"/>
        <w:rPr>
          <w:rFonts w:asciiTheme="minorHAnsi" w:hAnsiTheme="minorHAnsi" w:cstheme="minorHAnsi"/>
          <w:highlight w:val="red"/>
        </w:rPr>
      </w:pPr>
    </w:p>
    <w:p w14:paraId="6C2B92D7" w14:textId="333C8786" w:rsidR="64905434" w:rsidRPr="00742A3B" w:rsidRDefault="64905434" w:rsidP="00742A3B">
      <w:pPr>
        <w:jc w:val="both"/>
        <w:rPr>
          <w:rFonts w:asciiTheme="minorHAnsi" w:hAnsiTheme="minorHAnsi" w:cstheme="minorHAnsi"/>
          <w:u w:val="single"/>
        </w:rPr>
      </w:pPr>
      <w:r w:rsidRPr="00742A3B">
        <w:rPr>
          <w:rFonts w:asciiTheme="minorHAnsi" w:hAnsiTheme="minorHAnsi" w:cstheme="minorHAnsi"/>
          <w:u w:val="single"/>
        </w:rPr>
        <w:t xml:space="preserve">Business Education Partnership Program Year 2021 </w:t>
      </w:r>
    </w:p>
    <w:p w14:paraId="0733815F" w14:textId="77777777" w:rsidR="007B1318" w:rsidRPr="00742A3B" w:rsidRDefault="007B1318" w:rsidP="00742A3B">
      <w:pPr>
        <w:jc w:val="both"/>
        <w:rPr>
          <w:rFonts w:asciiTheme="minorHAnsi" w:hAnsiTheme="minorHAnsi" w:cstheme="minorHAnsi"/>
        </w:rPr>
      </w:pPr>
    </w:p>
    <w:p w14:paraId="7E9C45AB" w14:textId="32732A88" w:rsidR="64905434" w:rsidRPr="00742A3B" w:rsidRDefault="64905434" w:rsidP="00742A3B">
      <w:pPr>
        <w:jc w:val="both"/>
        <w:rPr>
          <w:rFonts w:asciiTheme="minorHAnsi" w:hAnsiTheme="minorHAnsi" w:cstheme="minorHAnsi"/>
        </w:rPr>
      </w:pPr>
      <w:r w:rsidRPr="00742A3B">
        <w:rPr>
          <w:rFonts w:asciiTheme="minorHAnsi" w:hAnsiTheme="minorHAnsi" w:cstheme="minorHAnsi"/>
        </w:rPr>
        <w:t xml:space="preserve">The Pennsylvania Department of Labor &amp; Industry (L&amp;I) awarded 22 Business Education Partnership (BEP) grants to local workforce development boards (LWDBs) </w:t>
      </w:r>
      <w:r w:rsidR="49117F67" w:rsidRPr="00742A3B">
        <w:rPr>
          <w:rFonts w:asciiTheme="minorHAnsi" w:hAnsiTheme="minorHAnsi" w:cstheme="minorHAnsi"/>
        </w:rPr>
        <w:t xml:space="preserve">and had a period of performance from February 1, </w:t>
      </w:r>
      <w:proofErr w:type="gramStart"/>
      <w:r w:rsidR="49117F67" w:rsidRPr="00742A3B">
        <w:rPr>
          <w:rFonts w:asciiTheme="minorHAnsi" w:hAnsiTheme="minorHAnsi" w:cstheme="minorHAnsi"/>
        </w:rPr>
        <w:t>2022</w:t>
      </w:r>
      <w:proofErr w:type="gramEnd"/>
      <w:r w:rsidR="49117F67" w:rsidRPr="00742A3B">
        <w:rPr>
          <w:rFonts w:asciiTheme="minorHAnsi" w:hAnsiTheme="minorHAnsi" w:cstheme="minorHAnsi"/>
        </w:rPr>
        <w:t xml:space="preserve"> to December 31, 2023</w:t>
      </w:r>
      <w:r w:rsidRPr="00742A3B">
        <w:rPr>
          <w:rFonts w:asciiTheme="minorHAnsi" w:hAnsiTheme="minorHAnsi" w:cstheme="minorHAnsi"/>
        </w:rPr>
        <w:t>. Awards totaled $3.1 million</w:t>
      </w:r>
      <w:r w:rsidR="0B85E0FD" w:rsidRPr="00742A3B">
        <w:rPr>
          <w:rFonts w:asciiTheme="minorHAnsi" w:hAnsiTheme="minorHAnsi" w:cstheme="minorHAnsi"/>
        </w:rPr>
        <w:t xml:space="preserve"> (up to $150,000 per grantee)</w:t>
      </w:r>
      <w:r w:rsidRPr="00742A3B">
        <w:rPr>
          <w:rFonts w:asciiTheme="minorHAnsi" w:hAnsiTheme="minorHAnsi" w:cstheme="minorHAnsi"/>
        </w:rPr>
        <w:t>. The BEP program allows school districts to collaborate with local business and LWDBs to educate students, parents and guardians regarding HPOs and in-demand career pathways. The partnerships provide career-related experiences, exposure to different workplace opportunities and knowledge regarding opportunities in the state through internships, job shadowing, career mentoring, career awareness activities and tours.</w:t>
      </w:r>
    </w:p>
    <w:p w14:paraId="47B5BAD3" w14:textId="60D07474" w:rsidR="67F7D3E2" w:rsidRPr="00742A3B" w:rsidRDefault="67F7D3E2" w:rsidP="00742A3B">
      <w:pPr>
        <w:jc w:val="both"/>
        <w:rPr>
          <w:rFonts w:asciiTheme="minorHAnsi" w:hAnsiTheme="minorHAnsi" w:cstheme="minorHAnsi"/>
        </w:rPr>
      </w:pPr>
    </w:p>
    <w:p w14:paraId="7A6D3480" w14:textId="6111FF6E" w:rsidR="64905434" w:rsidRDefault="64905434" w:rsidP="00742A3B">
      <w:pPr>
        <w:jc w:val="both"/>
        <w:rPr>
          <w:rFonts w:asciiTheme="minorHAnsi" w:hAnsiTheme="minorHAnsi" w:cstheme="minorHAnsi"/>
          <w:u w:val="single"/>
        </w:rPr>
      </w:pPr>
      <w:r w:rsidRPr="00742A3B">
        <w:rPr>
          <w:rFonts w:asciiTheme="minorHAnsi" w:hAnsiTheme="minorHAnsi" w:cstheme="minorHAnsi"/>
          <w:u w:val="single"/>
        </w:rPr>
        <w:t xml:space="preserve">Business Education Partnership Program Year 2022 </w:t>
      </w:r>
    </w:p>
    <w:p w14:paraId="073A83B2" w14:textId="77777777" w:rsidR="004E498F" w:rsidRPr="00742A3B" w:rsidRDefault="004E498F" w:rsidP="00742A3B">
      <w:pPr>
        <w:jc w:val="both"/>
        <w:rPr>
          <w:rFonts w:asciiTheme="minorHAnsi" w:hAnsiTheme="minorHAnsi" w:cstheme="minorHAnsi"/>
          <w:u w:val="single"/>
        </w:rPr>
      </w:pPr>
    </w:p>
    <w:p w14:paraId="15164ADE" w14:textId="6ADEEC8A" w:rsidR="64905434" w:rsidRPr="00742A3B" w:rsidRDefault="6F859429" w:rsidP="00742A3B">
      <w:pPr>
        <w:jc w:val="both"/>
        <w:rPr>
          <w:rFonts w:asciiTheme="minorHAnsi" w:hAnsiTheme="minorHAnsi" w:cstheme="minorHAnsi"/>
        </w:rPr>
      </w:pPr>
      <w:r w:rsidRPr="00742A3B">
        <w:rPr>
          <w:rFonts w:asciiTheme="minorHAnsi" w:hAnsiTheme="minorHAnsi" w:cstheme="minorHAnsi"/>
        </w:rPr>
        <w:t xml:space="preserve">The Pennsylvania Department of Labor &amp; Industry (L&amp;I) awarded 22 Business Education Partnership (BEP) grants to local workforce development boards (LWDBs) </w:t>
      </w:r>
      <w:r w:rsidR="4F57A0BA" w:rsidRPr="00742A3B">
        <w:rPr>
          <w:rFonts w:asciiTheme="minorHAnsi" w:hAnsiTheme="minorHAnsi" w:cstheme="minorHAnsi"/>
        </w:rPr>
        <w:t xml:space="preserve">and had a period of performance from June 1, </w:t>
      </w:r>
      <w:r w:rsidR="008C2C6C" w:rsidRPr="00742A3B">
        <w:rPr>
          <w:rFonts w:asciiTheme="minorHAnsi" w:hAnsiTheme="minorHAnsi" w:cstheme="minorHAnsi"/>
        </w:rPr>
        <w:t>2023,</w:t>
      </w:r>
      <w:r w:rsidR="4F57A0BA" w:rsidRPr="00742A3B">
        <w:rPr>
          <w:rFonts w:asciiTheme="minorHAnsi" w:hAnsiTheme="minorHAnsi" w:cstheme="minorHAnsi"/>
        </w:rPr>
        <w:t xml:space="preserve"> to August 31, 2024</w:t>
      </w:r>
      <w:r w:rsidRPr="00742A3B">
        <w:rPr>
          <w:rFonts w:asciiTheme="minorHAnsi" w:hAnsiTheme="minorHAnsi" w:cstheme="minorHAnsi"/>
        </w:rPr>
        <w:t xml:space="preserve">. Awards totaled $3.2 </w:t>
      </w:r>
      <w:r w:rsidR="00F9347C" w:rsidRPr="00742A3B">
        <w:rPr>
          <w:rFonts w:asciiTheme="minorHAnsi" w:hAnsiTheme="minorHAnsi" w:cstheme="minorHAnsi"/>
        </w:rPr>
        <w:t>million (</w:t>
      </w:r>
      <w:r w:rsidR="6A9690DE" w:rsidRPr="00742A3B">
        <w:rPr>
          <w:rFonts w:asciiTheme="minorHAnsi" w:hAnsiTheme="minorHAnsi" w:cstheme="minorHAnsi"/>
        </w:rPr>
        <w:t>up to $150,000 per grantee)</w:t>
      </w:r>
      <w:r w:rsidR="64905434" w:rsidRPr="00742A3B">
        <w:rPr>
          <w:rFonts w:asciiTheme="minorHAnsi" w:hAnsiTheme="minorHAnsi" w:cstheme="minorHAnsi"/>
        </w:rPr>
        <w:t>.</w:t>
      </w:r>
      <w:r w:rsidRPr="00742A3B">
        <w:rPr>
          <w:rFonts w:asciiTheme="minorHAnsi" w:hAnsiTheme="minorHAnsi" w:cstheme="minorHAnsi"/>
        </w:rPr>
        <w:t xml:space="preserve"> </w:t>
      </w:r>
    </w:p>
    <w:p w14:paraId="0BA68FA6" w14:textId="0A34D166" w:rsidR="67F7D3E2" w:rsidRPr="00742A3B" w:rsidRDefault="67F7D3E2" w:rsidP="00742A3B">
      <w:pPr>
        <w:jc w:val="both"/>
        <w:rPr>
          <w:rFonts w:asciiTheme="minorHAnsi" w:hAnsiTheme="minorHAnsi" w:cstheme="minorHAnsi"/>
          <w:highlight w:val="red"/>
        </w:rPr>
      </w:pPr>
    </w:p>
    <w:p w14:paraId="4B47540F" w14:textId="38107D48" w:rsidR="5FCF2EF1" w:rsidRPr="00742A3B" w:rsidRDefault="5FCF2EF1" w:rsidP="00742A3B">
      <w:pPr>
        <w:jc w:val="both"/>
        <w:rPr>
          <w:rFonts w:asciiTheme="minorHAnsi" w:hAnsiTheme="minorHAnsi" w:cstheme="minorHAnsi"/>
          <w:u w:val="single"/>
        </w:rPr>
      </w:pPr>
      <w:r w:rsidRPr="00742A3B">
        <w:rPr>
          <w:rFonts w:asciiTheme="minorHAnsi" w:hAnsiTheme="minorHAnsi" w:cstheme="minorHAnsi"/>
          <w:u w:val="single"/>
        </w:rPr>
        <w:t>Youth Reentry</w:t>
      </w:r>
    </w:p>
    <w:p w14:paraId="5EDB2653" w14:textId="77777777" w:rsidR="007B1318" w:rsidRPr="00742A3B" w:rsidRDefault="007B1318" w:rsidP="00742A3B">
      <w:pPr>
        <w:jc w:val="both"/>
        <w:rPr>
          <w:rFonts w:asciiTheme="minorHAnsi" w:hAnsiTheme="minorHAnsi" w:cstheme="minorHAnsi"/>
        </w:rPr>
      </w:pPr>
    </w:p>
    <w:p w14:paraId="30F1A1C6" w14:textId="5DF6C472" w:rsidR="3A9B1A07" w:rsidRPr="00742A3B" w:rsidRDefault="3FCF1460" w:rsidP="00742A3B">
      <w:pPr>
        <w:jc w:val="both"/>
        <w:rPr>
          <w:rFonts w:asciiTheme="minorHAnsi" w:hAnsiTheme="minorHAnsi" w:cstheme="minorHAnsi"/>
        </w:rPr>
      </w:pPr>
      <w:r w:rsidRPr="00742A3B">
        <w:rPr>
          <w:rFonts w:asciiTheme="minorHAnsi" w:hAnsiTheme="minorHAnsi" w:cstheme="minorHAnsi"/>
        </w:rPr>
        <w:t>In PY 2022, L&amp;I awarded $5.5 million in You</w:t>
      </w:r>
      <w:r w:rsidR="25FB41AC" w:rsidRPr="00742A3B">
        <w:rPr>
          <w:rFonts w:asciiTheme="minorHAnsi" w:hAnsiTheme="minorHAnsi" w:cstheme="minorHAnsi"/>
        </w:rPr>
        <w:t>th</w:t>
      </w:r>
      <w:r w:rsidRPr="00742A3B">
        <w:rPr>
          <w:rFonts w:asciiTheme="minorHAnsi" w:hAnsiTheme="minorHAnsi" w:cstheme="minorHAnsi"/>
        </w:rPr>
        <w:t xml:space="preserve"> Reentry Grant funding to 10 LWDBs. The goal of this initi</w:t>
      </w:r>
      <w:r w:rsidR="63DAEC13" w:rsidRPr="00742A3B">
        <w:rPr>
          <w:rFonts w:asciiTheme="minorHAnsi" w:hAnsiTheme="minorHAnsi" w:cstheme="minorHAnsi"/>
        </w:rPr>
        <w:t>a</w:t>
      </w:r>
      <w:r w:rsidRPr="00742A3B">
        <w:rPr>
          <w:rFonts w:asciiTheme="minorHAnsi" w:hAnsiTheme="minorHAnsi" w:cstheme="minorHAnsi"/>
        </w:rPr>
        <w:t>tive is to engage youth, ages 18-24</w:t>
      </w:r>
      <w:r w:rsidR="1EC2D8C2" w:rsidRPr="00742A3B">
        <w:rPr>
          <w:rFonts w:asciiTheme="minorHAnsi" w:hAnsiTheme="minorHAnsi" w:cstheme="minorHAnsi"/>
        </w:rPr>
        <w:t>,</w:t>
      </w:r>
      <w:r w:rsidRPr="00742A3B">
        <w:rPr>
          <w:rFonts w:asciiTheme="minorHAnsi" w:hAnsiTheme="minorHAnsi" w:cstheme="minorHAnsi"/>
        </w:rPr>
        <w:t xml:space="preserve"> who were incarcerated or subject to the justice system, into a career pathway leading to postsecondary education, advanced training, and/or </w:t>
      </w:r>
      <w:r w:rsidR="20D6EE87" w:rsidRPr="00742A3B">
        <w:rPr>
          <w:rFonts w:asciiTheme="minorHAnsi" w:hAnsiTheme="minorHAnsi" w:cstheme="minorHAnsi"/>
        </w:rPr>
        <w:t>meaningful employment. These programs are helping to reduce recidivism in the</w:t>
      </w:r>
      <w:r w:rsidR="356CB8FF" w:rsidRPr="00742A3B">
        <w:rPr>
          <w:rFonts w:asciiTheme="minorHAnsi" w:hAnsiTheme="minorHAnsi" w:cstheme="minorHAnsi"/>
        </w:rPr>
        <w:t xml:space="preserve">ir areas. </w:t>
      </w:r>
      <w:r w:rsidR="3A9B1A07" w:rsidRPr="00742A3B">
        <w:rPr>
          <w:rFonts w:asciiTheme="minorHAnsi" w:hAnsiTheme="minorHAnsi" w:cstheme="minorHAnsi"/>
        </w:rPr>
        <w:t xml:space="preserve">To date, this program has </w:t>
      </w:r>
      <w:r w:rsidR="76F3E23D" w:rsidRPr="00742A3B">
        <w:rPr>
          <w:rFonts w:asciiTheme="minorHAnsi" w:hAnsiTheme="minorHAnsi" w:cstheme="minorHAnsi"/>
        </w:rPr>
        <w:t>reached 2,285 individuals</w:t>
      </w:r>
      <w:r w:rsidR="5FA2688A" w:rsidRPr="00742A3B">
        <w:rPr>
          <w:rFonts w:asciiTheme="minorHAnsi" w:hAnsiTheme="minorHAnsi" w:cstheme="minorHAnsi"/>
        </w:rPr>
        <w:t xml:space="preserve">. </w:t>
      </w:r>
    </w:p>
    <w:p w14:paraId="2F4C3FF9" w14:textId="36C389FB" w:rsidR="7ABAF552" w:rsidRPr="00742A3B" w:rsidRDefault="7ABAF552" w:rsidP="00742A3B">
      <w:pPr>
        <w:jc w:val="both"/>
        <w:rPr>
          <w:rFonts w:asciiTheme="minorHAnsi" w:hAnsiTheme="minorHAnsi" w:cstheme="minorHAnsi"/>
          <w:highlight w:val="red"/>
        </w:rPr>
      </w:pPr>
    </w:p>
    <w:p w14:paraId="121782A1" w14:textId="5913A8B0" w:rsidR="0DB09EA7" w:rsidRPr="00742A3B" w:rsidRDefault="0DB09EA7" w:rsidP="00742A3B">
      <w:pPr>
        <w:jc w:val="both"/>
        <w:rPr>
          <w:rFonts w:asciiTheme="minorHAnsi" w:hAnsiTheme="minorHAnsi" w:cstheme="minorHAnsi"/>
          <w:u w:val="single"/>
        </w:rPr>
      </w:pPr>
      <w:r w:rsidRPr="00742A3B">
        <w:rPr>
          <w:rFonts w:asciiTheme="minorHAnsi" w:hAnsiTheme="minorHAnsi" w:cstheme="minorHAnsi"/>
          <w:u w:val="single"/>
        </w:rPr>
        <w:t>Near Completer</w:t>
      </w:r>
    </w:p>
    <w:p w14:paraId="54B02D6D" w14:textId="77777777" w:rsidR="007B1318" w:rsidRPr="00742A3B" w:rsidRDefault="007B1318" w:rsidP="00742A3B">
      <w:pPr>
        <w:jc w:val="both"/>
        <w:rPr>
          <w:rFonts w:asciiTheme="minorHAnsi" w:eastAsiaTheme="minorEastAsia" w:hAnsiTheme="minorHAnsi" w:cstheme="minorHAnsi"/>
        </w:rPr>
      </w:pPr>
    </w:p>
    <w:p w14:paraId="0CCF33EC" w14:textId="3E067A5C" w:rsidR="0DB09EA7" w:rsidRPr="00742A3B" w:rsidRDefault="0DB09EA7" w:rsidP="00742A3B">
      <w:pPr>
        <w:jc w:val="both"/>
        <w:rPr>
          <w:rFonts w:asciiTheme="minorHAnsi" w:eastAsiaTheme="minorEastAsia" w:hAnsiTheme="minorHAnsi" w:cstheme="minorHAnsi"/>
        </w:rPr>
      </w:pPr>
      <w:r w:rsidRPr="00742A3B">
        <w:rPr>
          <w:rFonts w:asciiTheme="minorHAnsi" w:eastAsiaTheme="minorEastAsia" w:hAnsiTheme="minorHAnsi" w:cstheme="minorHAnsi"/>
        </w:rPr>
        <w:t xml:space="preserve">The Near Completer grant program was designed for Pennsylvanians who started post-secondary education in high-priority, in-demand fields but stopped without completing their degrees or certificates. Under the guidance of </w:t>
      </w:r>
      <w:r w:rsidR="00771A7B" w:rsidRPr="00742A3B">
        <w:rPr>
          <w:rFonts w:asciiTheme="minorHAnsi" w:eastAsiaTheme="minorEastAsia" w:hAnsiTheme="minorHAnsi" w:cstheme="minorHAnsi"/>
        </w:rPr>
        <w:t>local workforce development boards (</w:t>
      </w:r>
      <w:r w:rsidRPr="00742A3B">
        <w:rPr>
          <w:rFonts w:asciiTheme="minorHAnsi" w:eastAsiaTheme="minorEastAsia" w:hAnsiTheme="minorHAnsi" w:cstheme="minorHAnsi"/>
        </w:rPr>
        <w:t>LWDBs</w:t>
      </w:r>
      <w:r w:rsidR="00771A7B" w:rsidRPr="00742A3B">
        <w:rPr>
          <w:rFonts w:asciiTheme="minorHAnsi" w:eastAsiaTheme="minorEastAsia" w:hAnsiTheme="minorHAnsi" w:cstheme="minorHAnsi"/>
        </w:rPr>
        <w:t>)</w:t>
      </w:r>
      <w:r w:rsidRPr="00742A3B">
        <w:rPr>
          <w:rFonts w:asciiTheme="minorHAnsi" w:eastAsiaTheme="minorEastAsia" w:hAnsiTheme="minorHAnsi" w:cstheme="minorHAnsi"/>
        </w:rPr>
        <w:t xml:space="preserve"> and partner schools, participants gain the skills and job training needed to obtain quality employment with family-sustaining wages</w:t>
      </w:r>
      <w:r w:rsidR="00F736B3" w:rsidRPr="00742A3B">
        <w:rPr>
          <w:rFonts w:asciiTheme="minorHAnsi" w:eastAsiaTheme="minorEastAsia" w:hAnsiTheme="minorHAnsi" w:cstheme="minorHAnsi"/>
        </w:rPr>
        <w:t>—a</w:t>
      </w:r>
      <w:r w:rsidRPr="00742A3B">
        <w:rPr>
          <w:rFonts w:asciiTheme="minorHAnsi" w:eastAsiaTheme="minorEastAsia" w:hAnsiTheme="minorHAnsi" w:cstheme="minorHAnsi"/>
        </w:rPr>
        <w:t xml:space="preserve"> key priority </w:t>
      </w:r>
      <w:r w:rsidR="00417C82">
        <w:fldChar w:fldCharType="begin"/>
      </w:r>
      <w:r w:rsidR="00417C82">
        <w:instrText>HYPERLINK "https://www.shapirobudget.pa.gov/" \h</w:instrText>
      </w:r>
      <w:r w:rsidR="00417C82">
        <w:fldChar w:fldCharType="separate"/>
      </w:r>
      <w:r w:rsidRPr="00742A3B">
        <w:rPr>
          <w:rStyle w:val="Hyperlink"/>
          <w:rFonts w:asciiTheme="minorHAnsi" w:eastAsiaTheme="minorEastAsia" w:hAnsiTheme="minorHAnsi" w:cstheme="minorHAnsi"/>
          <w:color w:val="auto"/>
          <w:u w:val="none"/>
        </w:rPr>
        <w:t>of Governor Josh Shapiro’s budget proposal</w:t>
      </w:r>
      <w:r w:rsidR="00417C82">
        <w:rPr>
          <w:rStyle w:val="Hyperlink"/>
          <w:rFonts w:asciiTheme="minorHAnsi" w:eastAsiaTheme="minorEastAsia" w:hAnsiTheme="minorHAnsi" w:cstheme="minorHAnsi"/>
          <w:color w:val="auto"/>
          <w:u w:val="none"/>
        </w:rPr>
        <w:fldChar w:fldCharType="end"/>
      </w:r>
      <w:r w:rsidRPr="00742A3B">
        <w:rPr>
          <w:rFonts w:asciiTheme="minorHAnsi" w:eastAsiaTheme="minorEastAsia" w:hAnsiTheme="minorHAnsi" w:cstheme="minorHAnsi"/>
        </w:rPr>
        <w:t>. LWDBs awarded grant funding partner with PASSHE schools or other post-secondary education institutions, businesses, workforce leaders, and community partners to help eliminate common barriers faced by individuals seeking re-enrollment. Over $6</w:t>
      </w:r>
      <w:r w:rsidR="00967B32" w:rsidRPr="00742A3B">
        <w:rPr>
          <w:rFonts w:asciiTheme="minorHAnsi" w:eastAsiaTheme="minorEastAsia" w:hAnsiTheme="minorHAnsi" w:cstheme="minorHAnsi"/>
        </w:rPr>
        <w:t xml:space="preserve"> </w:t>
      </w:r>
      <w:r w:rsidRPr="00742A3B">
        <w:rPr>
          <w:rFonts w:asciiTheme="minorHAnsi" w:eastAsiaTheme="minorEastAsia" w:hAnsiTheme="minorHAnsi" w:cstheme="minorHAnsi"/>
        </w:rPr>
        <w:t xml:space="preserve">million was awarded to four LWDBs. </w:t>
      </w:r>
      <w:r w:rsidR="28F5DF6C" w:rsidRPr="00742A3B">
        <w:rPr>
          <w:rFonts w:asciiTheme="minorHAnsi" w:eastAsiaTheme="minorEastAsia" w:hAnsiTheme="minorHAnsi" w:cstheme="minorHAnsi"/>
        </w:rPr>
        <w:t>When the pro</w:t>
      </w:r>
      <w:r w:rsidR="236B0B37" w:rsidRPr="00742A3B">
        <w:rPr>
          <w:rFonts w:asciiTheme="minorHAnsi" w:eastAsiaTheme="minorEastAsia" w:hAnsiTheme="minorHAnsi" w:cstheme="minorHAnsi"/>
        </w:rPr>
        <w:t>ject</w:t>
      </w:r>
      <w:r w:rsidR="28F5DF6C" w:rsidRPr="00742A3B">
        <w:rPr>
          <w:rFonts w:asciiTheme="minorHAnsi" w:eastAsiaTheme="minorEastAsia" w:hAnsiTheme="minorHAnsi" w:cstheme="minorHAnsi"/>
        </w:rPr>
        <w:t xml:space="preserve"> wrapped in June 2024, 197 of the 237 enrollees graduated. Their collective graduation rate was 83</w:t>
      </w:r>
      <w:r w:rsidR="592E76C8" w:rsidRPr="00742A3B">
        <w:rPr>
          <w:rFonts w:asciiTheme="minorHAnsi" w:eastAsiaTheme="minorEastAsia" w:hAnsiTheme="minorHAnsi" w:cstheme="minorHAnsi"/>
        </w:rPr>
        <w:t xml:space="preserve">%, well-surpassing Pennsylvania’s </w:t>
      </w:r>
      <w:r w:rsidR="74C12CFF" w:rsidRPr="00742A3B">
        <w:rPr>
          <w:rFonts w:asciiTheme="minorHAnsi" w:eastAsiaTheme="minorEastAsia" w:hAnsiTheme="minorHAnsi" w:cstheme="minorHAnsi"/>
        </w:rPr>
        <w:t xml:space="preserve">59% </w:t>
      </w:r>
      <w:r w:rsidR="592E76C8" w:rsidRPr="00742A3B">
        <w:rPr>
          <w:rFonts w:asciiTheme="minorHAnsi" w:eastAsiaTheme="minorEastAsia" w:hAnsiTheme="minorHAnsi" w:cstheme="minorHAnsi"/>
        </w:rPr>
        <w:t>overall graduat</w:t>
      </w:r>
      <w:r w:rsidR="00544DFC">
        <w:rPr>
          <w:rFonts w:asciiTheme="minorHAnsi" w:eastAsiaTheme="minorEastAsia" w:hAnsiTheme="minorHAnsi" w:cstheme="minorHAnsi"/>
        </w:rPr>
        <w:t>ion</w:t>
      </w:r>
      <w:r w:rsidR="592E76C8" w:rsidRPr="00742A3B">
        <w:rPr>
          <w:rFonts w:asciiTheme="minorHAnsi" w:eastAsiaTheme="minorEastAsia" w:hAnsiTheme="minorHAnsi" w:cstheme="minorHAnsi"/>
        </w:rPr>
        <w:t xml:space="preserve"> rate </w:t>
      </w:r>
      <w:r w:rsidR="3E908D85" w:rsidRPr="00742A3B">
        <w:rPr>
          <w:rFonts w:asciiTheme="minorHAnsi" w:eastAsiaTheme="minorEastAsia" w:hAnsiTheme="minorHAnsi" w:cstheme="minorHAnsi"/>
        </w:rPr>
        <w:t>for students enrolled in</w:t>
      </w:r>
      <w:r w:rsidR="592E76C8" w:rsidRPr="00742A3B">
        <w:rPr>
          <w:rFonts w:asciiTheme="minorHAnsi" w:eastAsiaTheme="minorEastAsia" w:hAnsiTheme="minorHAnsi" w:cstheme="minorHAnsi"/>
        </w:rPr>
        <w:t xml:space="preserve"> 4-year institu</w:t>
      </w:r>
      <w:r w:rsidR="7F7181CF" w:rsidRPr="00742A3B">
        <w:rPr>
          <w:rFonts w:asciiTheme="minorHAnsi" w:eastAsiaTheme="minorEastAsia" w:hAnsiTheme="minorHAnsi" w:cstheme="minorHAnsi"/>
        </w:rPr>
        <w:t>tions.</w:t>
      </w:r>
      <w:r w:rsidR="65D96B5D" w:rsidRPr="00742A3B">
        <w:rPr>
          <w:rFonts w:asciiTheme="minorHAnsi" w:eastAsiaTheme="minorEastAsia" w:hAnsiTheme="minorHAnsi" w:cstheme="minorHAnsi"/>
        </w:rPr>
        <w:t xml:space="preserve"> The grantees reported all or most of their students were </w:t>
      </w:r>
      <w:proofErr w:type="gramStart"/>
      <w:r w:rsidR="26C2DCC2" w:rsidRPr="00742A3B">
        <w:rPr>
          <w:rFonts w:asciiTheme="minorHAnsi" w:eastAsiaTheme="minorEastAsia" w:hAnsiTheme="minorHAnsi" w:cstheme="minorHAnsi"/>
        </w:rPr>
        <w:t>fairly certain</w:t>
      </w:r>
      <w:proofErr w:type="gramEnd"/>
      <w:r w:rsidR="26C2DCC2" w:rsidRPr="00742A3B">
        <w:rPr>
          <w:rFonts w:asciiTheme="minorHAnsi" w:eastAsiaTheme="minorEastAsia" w:hAnsiTheme="minorHAnsi" w:cstheme="minorHAnsi"/>
        </w:rPr>
        <w:t xml:space="preserve"> they were never going to be able to finish school and graduate</w:t>
      </w:r>
      <w:r w:rsidR="0919DDDE" w:rsidRPr="00742A3B">
        <w:rPr>
          <w:rFonts w:asciiTheme="minorHAnsi" w:eastAsiaTheme="minorEastAsia" w:hAnsiTheme="minorHAnsi" w:cstheme="minorHAnsi"/>
        </w:rPr>
        <w:t>. T</w:t>
      </w:r>
      <w:r w:rsidR="26C2DCC2" w:rsidRPr="00742A3B">
        <w:rPr>
          <w:rFonts w:asciiTheme="minorHAnsi" w:eastAsiaTheme="minorEastAsia" w:hAnsiTheme="minorHAnsi" w:cstheme="minorHAnsi"/>
        </w:rPr>
        <w:t xml:space="preserve">hrough this program, nearly 200 of our fellow citizens are now free </w:t>
      </w:r>
      <w:r w:rsidR="506A2634" w:rsidRPr="00742A3B">
        <w:rPr>
          <w:rFonts w:asciiTheme="minorHAnsi" w:eastAsiaTheme="minorEastAsia" w:hAnsiTheme="minorHAnsi" w:cstheme="minorHAnsi"/>
        </w:rPr>
        <w:t xml:space="preserve">of that heavy ‘drop-out’ burden anyone who has gone through something like </w:t>
      </w:r>
      <w:proofErr w:type="gramStart"/>
      <w:r w:rsidR="506A2634" w:rsidRPr="00742A3B">
        <w:rPr>
          <w:rFonts w:asciiTheme="minorHAnsi" w:eastAsiaTheme="minorEastAsia" w:hAnsiTheme="minorHAnsi" w:cstheme="minorHAnsi"/>
        </w:rPr>
        <w:t>this carries</w:t>
      </w:r>
      <w:proofErr w:type="gramEnd"/>
      <w:r w:rsidR="506A2634" w:rsidRPr="00742A3B">
        <w:rPr>
          <w:rFonts w:asciiTheme="minorHAnsi" w:eastAsiaTheme="minorEastAsia" w:hAnsiTheme="minorHAnsi" w:cstheme="minorHAnsi"/>
        </w:rPr>
        <w:t>.</w:t>
      </w:r>
      <w:r w:rsidR="74607D32" w:rsidRPr="00742A3B">
        <w:rPr>
          <w:rFonts w:asciiTheme="minorHAnsi" w:eastAsiaTheme="minorEastAsia" w:hAnsiTheme="minorHAnsi" w:cstheme="minorHAnsi"/>
        </w:rPr>
        <w:t xml:space="preserve"> </w:t>
      </w:r>
    </w:p>
    <w:p w14:paraId="4F1BCADB" w14:textId="673D9113" w:rsidR="0D35465F" w:rsidRPr="00742A3B" w:rsidRDefault="0D35465F" w:rsidP="00742A3B">
      <w:pPr>
        <w:jc w:val="both"/>
        <w:rPr>
          <w:rFonts w:asciiTheme="minorHAnsi" w:eastAsiaTheme="minorEastAsia" w:hAnsiTheme="minorHAnsi" w:cstheme="minorHAnsi"/>
          <w:highlight w:val="green"/>
        </w:rPr>
      </w:pPr>
    </w:p>
    <w:p w14:paraId="1D703577" w14:textId="59390847" w:rsidR="5492DD77" w:rsidRPr="00742A3B" w:rsidRDefault="5492DD77" w:rsidP="00742A3B">
      <w:pPr>
        <w:jc w:val="both"/>
        <w:rPr>
          <w:rFonts w:asciiTheme="minorHAnsi" w:hAnsiTheme="minorHAnsi" w:cstheme="minorHAnsi"/>
          <w:u w:val="single"/>
        </w:rPr>
      </w:pPr>
      <w:r w:rsidRPr="00742A3B">
        <w:rPr>
          <w:rFonts w:asciiTheme="minorHAnsi" w:hAnsiTheme="minorHAnsi" w:cstheme="minorHAnsi"/>
          <w:u w:val="single"/>
        </w:rPr>
        <w:t>Certified Teacher Registered Apprenticeship</w:t>
      </w:r>
    </w:p>
    <w:p w14:paraId="6CCDBBE4" w14:textId="77777777" w:rsidR="007B1318" w:rsidRPr="00742A3B" w:rsidRDefault="007B1318" w:rsidP="00742A3B">
      <w:pPr>
        <w:jc w:val="both"/>
        <w:rPr>
          <w:rFonts w:asciiTheme="minorHAnsi" w:hAnsiTheme="minorHAnsi" w:cstheme="minorHAnsi"/>
        </w:rPr>
      </w:pPr>
    </w:p>
    <w:p w14:paraId="29FC4F22" w14:textId="57E30CC2" w:rsidR="006C4B84" w:rsidRPr="00742A3B" w:rsidRDefault="5492DD77" w:rsidP="00742A3B">
      <w:pPr>
        <w:jc w:val="both"/>
        <w:rPr>
          <w:rFonts w:asciiTheme="minorHAnsi" w:hAnsiTheme="minorHAnsi" w:cstheme="minorHAnsi"/>
        </w:rPr>
      </w:pPr>
      <w:r w:rsidRPr="00742A3B">
        <w:rPr>
          <w:rFonts w:asciiTheme="minorHAnsi" w:hAnsiTheme="minorHAnsi" w:cstheme="minorHAnsi"/>
        </w:rPr>
        <w:t>In December 2023</w:t>
      </w:r>
      <w:r w:rsidR="003325F8">
        <w:rPr>
          <w:rFonts w:asciiTheme="minorHAnsi" w:hAnsiTheme="minorHAnsi" w:cstheme="minorHAnsi"/>
        </w:rPr>
        <w:t>, L&amp;I</w:t>
      </w:r>
      <w:r w:rsidRPr="00742A3B">
        <w:rPr>
          <w:rFonts w:asciiTheme="minorHAnsi" w:hAnsiTheme="minorHAnsi" w:cstheme="minorHAnsi"/>
        </w:rPr>
        <w:t xml:space="preserve"> awarded Certified Teacher Registered Apprenticeship Grant, to develop a framework for a Registered Apprenticeship to be utilized by school districts within the Commonwealth, which will ultimately allow for the creation of teaching pathways in various subject areas for paraprofessionals throughout Pennsylvania. </w:t>
      </w:r>
      <w:r w:rsidR="007F0F3A">
        <w:rPr>
          <w:rFonts w:asciiTheme="minorHAnsi" w:hAnsiTheme="minorHAnsi" w:cstheme="minorHAnsi"/>
        </w:rPr>
        <w:t>T</w:t>
      </w:r>
      <w:r w:rsidRPr="00742A3B">
        <w:rPr>
          <w:rFonts w:asciiTheme="minorHAnsi" w:hAnsiTheme="minorHAnsi" w:cstheme="minorHAnsi"/>
        </w:rPr>
        <w:t xml:space="preserve">he goal is to create a program template that can be utilized across Pennsylvania and adapted to specific regional or local needs. Central Susquehanna IU 16 was awarded $379,405 in funding for this program, which began December 1, 2023, and will run until February 28, 2025. </w:t>
      </w:r>
    </w:p>
    <w:p w14:paraId="3E8ABBEA" w14:textId="77777777" w:rsidR="000F702D" w:rsidRPr="00742A3B" w:rsidRDefault="000F702D" w:rsidP="00742A3B">
      <w:pPr>
        <w:jc w:val="both"/>
        <w:rPr>
          <w:rFonts w:asciiTheme="minorHAnsi" w:hAnsiTheme="minorHAnsi" w:cstheme="minorHAnsi"/>
        </w:rPr>
      </w:pPr>
    </w:p>
    <w:p w14:paraId="5BD6F51E" w14:textId="79FD5382" w:rsidR="00DE3F0B" w:rsidRPr="00742A3B" w:rsidRDefault="00AB1FE2" w:rsidP="00742A3B">
      <w:pPr>
        <w:pStyle w:val="Heading1"/>
        <w:rPr>
          <w:rFonts w:asciiTheme="minorHAnsi" w:hAnsiTheme="minorHAnsi" w:cstheme="minorHAnsi"/>
          <w:sz w:val="22"/>
          <w:szCs w:val="22"/>
        </w:rPr>
      </w:pPr>
      <w:bookmarkStart w:id="23" w:name="Rapid_Response_Activities_and_Layoff_Ave"/>
      <w:bookmarkStart w:id="24" w:name="_Toc149743068"/>
      <w:bookmarkStart w:id="25" w:name="_Toc182651905"/>
      <w:bookmarkEnd w:id="23"/>
      <w:r w:rsidRPr="00742A3B">
        <w:rPr>
          <w:rFonts w:asciiTheme="minorHAnsi" w:hAnsiTheme="minorHAnsi" w:cstheme="minorHAnsi"/>
          <w:sz w:val="22"/>
          <w:szCs w:val="22"/>
        </w:rPr>
        <w:t>Rapid Response Activities and Layoff Aversion</w:t>
      </w:r>
      <w:bookmarkEnd w:id="24"/>
      <w:bookmarkEnd w:id="25"/>
    </w:p>
    <w:p w14:paraId="60867469" w14:textId="6E80374A" w:rsidR="00DE3F0B" w:rsidRPr="00742A3B" w:rsidRDefault="36EDB33D" w:rsidP="00742A3B">
      <w:pPr>
        <w:jc w:val="both"/>
        <w:rPr>
          <w:rFonts w:asciiTheme="minorHAnsi" w:hAnsiTheme="minorHAnsi" w:cstheme="minorHAnsi"/>
          <w:i/>
        </w:rPr>
      </w:pPr>
      <w:r w:rsidRPr="00742A3B">
        <w:rPr>
          <w:rFonts w:asciiTheme="minorHAnsi" w:hAnsiTheme="minorHAnsi" w:cstheme="minorHAnsi"/>
          <w:i/>
        </w:rPr>
        <w:t>Data on the number of companies served and the number of individuals served</w:t>
      </w:r>
      <w:r w:rsidR="1F74636F" w:rsidRPr="00742A3B">
        <w:rPr>
          <w:rFonts w:asciiTheme="minorHAnsi" w:hAnsiTheme="minorHAnsi" w:cstheme="minorHAnsi"/>
          <w:i/>
        </w:rPr>
        <w:t>.</w:t>
      </w:r>
    </w:p>
    <w:p w14:paraId="6D91941A" w14:textId="43A640D9" w:rsidR="394C52C5" w:rsidRPr="00742A3B" w:rsidRDefault="394C52C5" w:rsidP="00742A3B">
      <w:pPr>
        <w:jc w:val="both"/>
        <w:rPr>
          <w:rFonts w:asciiTheme="minorHAnsi" w:hAnsiTheme="minorHAnsi" w:cstheme="minorHAnsi"/>
        </w:rPr>
      </w:pPr>
    </w:p>
    <w:p w14:paraId="5C12A616" w14:textId="718F16B6" w:rsidR="00C30991" w:rsidRPr="00742A3B" w:rsidRDefault="6ADC9D8D" w:rsidP="00742A3B">
      <w:pPr>
        <w:jc w:val="both"/>
        <w:rPr>
          <w:rFonts w:asciiTheme="minorHAnsi" w:eastAsiaTheme="minorEastAsia" w:hAnsiTheme="minorHAnsi" w:cstheme="minorHAnsi"/>
        </w:rPr>
      </w:pPr>
      <w:r w:rsidRPr="00742A3B">
        <w:rPr>
          <w:rFonts w:asciiTheme="minorHAnsi" w:hAnsiTheme="minorHAnsi" w:cstheme="minorHAnsi"/>
        </w:rPr>
        <w:t xml:space="preserve">Pennsylvania served </w:t>
      </w:r>
      <w:r w:rsidR="7E2F2A9A" w:rsidRPr="00742A3B">
        <w:rPr>
          <w:rFonts w:asciiTheme="minorHAnsi" w:hAnsiTheme="minorHAnsi" w:cstheme="minorHAnsi"/>
        </w:rPr>
        <w:t>86</w:t>
      </w:r>
      <w:r w:rsidRPr="00742A3B">
        <w:rPr>
          <w:rFonts w:asciiTheme="minorHAnsi" w:hAnsiTheme="minorHAnsi" w:cstheme="minorHAnsi"/>
        </w:rPr>
        <w:t xml:space="preserve"> Worker Adjustment and Retraining Notifications (WARNs) during PY </w:t>
      </w:r>
      <w:r w:rsidR="68FCF955" w:rsidRPr="00742A3B">
        <w:rPr>
          <w:rFonts w:asciiTheme="minorHAnsi" w:hAnsiTheme="minorHAnsi" w:cstheme="minorHAnsi"/>
        </w:rPr>
        <w:t>20</w:t>
      </w:r>
      <w:r w:rsidR="262BDAC2" w:rsidRPr="00742A3B">
        <w:rPr>
          <w:rFonts w:asciiTheme="minorHAnsi" w:hAnsiTheme="minorHAnsi" w:cstheme="minorHAnsi"/>
        </w:rPr>
        <w:t>2</w:t>
      </w:r>
      <w:r w:rsidR="5CB25890" w:rsidRPr="00742A3B">
        <w:rPr>
          <w:rFonts w:asciiTheme="minorHAnsi" w:hAnsiTheme="minorHAnsi" w:cstheme="minorHAnsi"/>
        </w:rPr>
        <w:t>3.  These WARN notices affected 10,048 workers.</w:t>
      </w:r>
      <w:r w:rsidR="607257D4" w:rsidRPr="00742A3B">
        <w:rPr>
          <w:rFonts w:asciiTheme="minorHAnsi" w:eastAsiaTheme="minorEastAsia" w:hAnsiTheme="minorHAnsi" w:cstheme="minorHAnsi"/>
        </w:rPr>
        <w:t xml:space="preserve"> The Rapid Response team also responded to 317 Public Notices of </w:t>
      </w:r>
      <w:r w:rsidR="00F41DDF" w:rsidRPr="00742A3B">
        <w:rPr>
          <w:rFonts w:asciiTheme="minorHAnsi" w:eastAsiaTheme="minorEastAsia" w:hAnsiTheme="minorHAnsi" w:cstheme="minorHAnsi"/>
        </w:rPr>
        <w:t>closure;</w:t>
      </w:r>
      <w:r w:rsidR="607257D4" w:rsidRPr="00742A3B">
        <w:rPr>
          <w:rFonts w:asciiTheme="minorHAnsi" w:eastAsiaTheme="minorEastAsia" w:hAnsiTheme="minorHAnsi" w:cstheme="minorHAnsi"/>
        </w:rPr>
        <w:t xml:space="preserve"> these notices affected 7,174 workers.</w:t>
      </w:r>
    </w:p>
    <w:p w14:paraId="0A84312A" w14:textId="11ED36F6" w:rsidR="394C52C5" w:rsidRPr="00742A3B" w:rsidRDefault="394C52C5" w:rsidP="00742A3B">
      <w:pPr>
        <w:jc w:val="both"/>
        <w:rPr>
          <w:rFonts w:asciiTheme="minorHAnsi" w:hAnsiTheme="minorHAnsi" w:cstheme="minorHAnsi"/>
          <w:i/>
          <w:iCs/>
        </w:rPr>
      </w:pPr>
    </w:p>
    <w:p w14:paraId="1B54BFD3" w14:textId="463B5B97" w:rsidR="00BB6C77" w:rsidRPr="00742A3B" w:rsidRDefault="00BB6C77" w:rsidP="00742A3B">
      <w:pPr>
        <w:jc w:val="both"/>
        <w:rPr>
          <w:rFonts w:asciiTheme="minorHAnsi" w:hAnsiTheme="minorHAnsi" w:cstheme="minorHAnsi"/>
          <w:i/>
        </w:rPr>
      </w:pPr>
      <w:r w:rsidRPr="00742A3B">
        <w:rPr>
          <w:rFonts w:asciiTheme="minorHAnsi" w:hAnsiTheme="minorHAnsi" w:cstheme="minorHAnsi"/>
          <w:i/>
        </w:rPr>
        <w:t>Discussion of strategies for linking Rapid Response recipients to American Job</w:t>
      </w:r>
      <w:r w:rsidR="0043015D" w:rsidRPr="00742A3B">
        <w:rPr>
          <w:rFonts w:asciiTheme="minorHAnsi" w:hAnsiTheme="minorHAnsi" w:cstheme="minorHAnsi"/>
          <w:i/>
        </w:rPr>
        <w:t xml:space="preserve"> Centers and processes for intake or co-enrollment in the Trade Adjustment Assistance and Dislocated Worker programs.</w:t>
      </w:r>
    </w:p>
    <w:p w14:paraId="223AE598" w14:textId="77777777" w:rsidR="00FF516A" w:rsidRPr="00742A3B" w:rsidRDefault="00FF516A" w:rsidP="00742A3B">
      <w:pPr>
        <w:jc w:val="both"/>
        <w:rPr>
          <w:rFonts w:asciiTheme="minorHAnsi" w:eastAsiaTheme="minorEastAsia" w:hAnsiTheme="minorHAnsi" w:cstheme="minorHAnsi"/>
        </w:rPr>
      </w:pPr>
    </w:p>
    <w:p w14:paraId="73E91311" w14:textId="3B7DB5EF" w:rsidR="0043015D" w:rsidRPr="00742A3B" w:rsidRDefault="6379CC9C" w:rsidP="00742A3B">
      <w:pPr>
        <w:jc w:val="both"/>
        <w:rPr>
          <w:rFonts w:asciiTheme="minorHAnsi" w:eastAsiaTheme="minorEastAsia" w:hAnsiTheme="minorHAnsi" w:cstheme="minorHAnsi"/>
        </w:rPr>
      </w:pPr>
      <w:r w:rsidRPr="00742A3B">
        <w:rPr>
          <w:rFonts w:asciiTheme="minorHAnsi" w:eastAsiaTheme="minorEastAsia" w:hAnsiTheme="minorHAnsi" w:cstheme="minorHAnsi"/>
        </w:rPr>
        <w:t>During PY 202</w:t>
      </w:r>
      <w:r w:rsidR="3ABBCCF6" w:rsidRPr="00742A3B">
        <w:rPr>
          <w:rFonts w:asciiTheme="minorHAnsi" w:eastAsiaTheme="minorEastAsia" w:hAnsiTheme="minorHAnsi" w:cstheme="minorHAnsi"/>
        </w:rPr>
        <w:t>3</w:t>
      </w:r>
      <w:r w:rsidRPr="00742A3B">
        <w:rPr>
          <w:rFonts w:asciiTheme="minorHAnsi" w:eastAsiaTheme="minorEastAsia" w:hAnsiTheme="minorHAnsi" w:cstheme="minorHAnsi"/>
        </w:rPr>
        <w:t>, the Rapid Response Team (RRT) focused on an outreach strategy to promptly connect customers that participated in a Rapid Response (RR) activity with PA CareerLink®. The RRT focused on what information housed in a RR case (</w:t>
      </w:r>
      <w:r w:rsidR="009C04BD" w:rsidRPr="00742A3B">
        <w:rPr>
          <w:rFonts w:asciiTheme="minorHAnsi" w:eastAsiaTheme="minorEastAsia" w:hAnsiTheme="minorHAnsi" w:cstheme="minorHAnsi"/>
        </w:rPr>
        <w:t xml:space="preserve">in the Commonwealth Workforce Development System, or </w:t>
      </w:r>
      <w:r w:rsidRPr="00742A3B">
        <w:rPr>
          <w:rFonts w:asciiTheme="minorHAnsi" w:eastAsiaTheme="minorEastAsia" w:hAnsiTheme="minorHAnsi" w:cstheme="minorHAnsi"/>
        </w:rPr>
        <w:t xml:space="preserve">CWDS) can be shared with PA CareerLink® staff that will foster a connection with customers threatened with a layoff/company closure. The RRT worked on enhancing outreach features within the Rapid Response environment on CWDS that enabled PA CareerLink® staff to gain access to customer </w:t>
      </w:r>
      <w:r w:rsidR="447BDD8B" w:rsidRPr="00742A3B">
        <w:rPr>
          <w:rFonts w:asciiTheme="minorHAnsi" w:eastAsiaTheme="minorEastAsia" w:hAnsiTheme="minorHAnsi" w:cstheme="minorHAnsi"/>
        </w:rPr>
        <w:t xml:space="preserve">  </w:t>
      </w:r>
      <w:r w:rsidR="00D81C97" w:rsidRPr="00742A3B">
        <w:rPr>
          <w:rFonts w:asciiTheme="minorHAnsi" w:eastAsiaTheme="minorEastAsia" w:hAnsiTheme="minorHAnsi" w:cstheme="minorHAnsi"/>
        </w:rPr>
        <w:t>demographics</w:t>
      </w:r>
      <w:r w:rsidRPr="00742A3B">
        <w:rPr>
          <w:rFonts w:asciiTheme="minorHAnsi" w:eastAsiaTheme="minorEastAsia" w:hAnsiTheme="minorHAnsi" w:cstheme="minorHAnsi"/>
        </w:rPr>
        <w:t xml:space="preserve">, education levels, and transferable skills. </w:t>
      </w:r>
    </w:p>
    <w:p w14:paraId="6295ADF9" w14:textId="2DA6D0B2" w:rsidR="0043015D" w:rsidRPr="00742A3B" w:rsidRDefault="6379CC9C" w:rsidP="00742A3B">
      <w:pPr>
        <w:jc w:val="both"/>
        <w:rPr>
          <w:rFonts w:asciiTheme="minorHAnsi" w:eastAsiaTheme="minorEastAsia" w:hAnsiTheme="minorHAnsi" w:cstheme="minorHAnsi"/>
        </w:rPr>
      </w:pPr>
      <w:r w:rsidRPr="00742A3B">
        <w:rPr>
          <w:rFonts w:asciiTheme="minorHAnsi" w:eastAsiaTheme="minorEastAsia" w:hAnsiTheme="minorHAnsi" w:cstheme="minorHAnsi"/>
        </w:rPr>
        <w:t xml:space="preserve"> </w:t>
      </w:r>
    </w:p>
    <w:p w14:paraId="62F004E6" w14:textId="7C190063" w:rsidR="0043015D" w:rsidRPr="00742A3B" w:rsidRDefault="6379CC9C" w:rsidP="00742A3B">
      <w:pPr>
        <w:jc w:val="both"/>
        <w:rPr>
          <w:rFonts w:asciiTheme="minorHAnsi" w:eastAsiaTheme="minorEastAsia" w:hAnsiTheme="minorHAnsi" w:cstheme="minorHAnsi"/>
        </w:rPr>
      </w:pPr>
      <w:r w:rsidRPr="00742A3B">
        <w:rPr>
          <w:rFonts w:asciiTheme="minorHAnsi" w:eastAsiaTheme="minorEastAsia" w:hAnsiTheme="minorHAnsi" w:cstheme="minorHAnsi"/>
        </w:rPr>
        <w:t xml:space="preserve">Having this information available allows for PA CareerLink® to strategically plan the approach to engage a particular group of workers. The new outreach features allow for PA CareerLink® staff to see how many customers attended a Rapid Response event, schedule an appointment, and set up an in-person or virtual appointment with the customer. The staff member also has access to the customer RR survey, which highlights work interests, desired re-employment services, and possible barriers to be addressed. </w:t>
      </w:r>
    </w:p>
    <w:p w14:paraId="024994B0" w14:textId="3F7DAAE3" w:rsidR="0043015D" w:rsidRPr="00742A3B" w:rsidRDefault="6379CC9C" w:rsidP="00742A3B">
      <w:pPr>
        <w:jc w:val="both"/>
        <w:rPr>
          <w:rFonts w:asciiTheme="minorHAnsi" w:eastAsiaTheme="minorEastAsia" w:hAnsiTheme="minorHAnsi" w:cstheme="minorHAnsi"/>
        </w:rPr>
      </w:pPr>
      <w:r w:rsidRPr="00742A3B">
        <w:rPr>
          <w:rFonts w:asciiTheme="minorHAnsi" w:eastAsiaTheme="minorEastAsia" w:hAnsiTheme="minorHAnsi" w:cstheme="minorHAnsi"/>
        </w:rPr>
        <w:t xml:space="preserve"> </w:t>
      </w:r>
    </w:p>
    <w:p w14:paraId="14949E7F" w14:textId="09319C80" w:rsidR="0043015D" w:rsidRPr="00742A3B" w:rsidRDefault="6379CC9C" w:rsidP="00742A3B">
      <w:pPr>
        <w:jc w:val="both"/>
        <w:rPr>
          <w:rFonts w:asciiTheme="minorHAnsi" w:eastAsiaTheme="minorEastAsia" w:hAnsiTheme="minorHAnsi" w:cstheme="minorHAnsi"/>
        </w:rPr>
      </w:pPr>
      <w:r w:rsidRPr="00742A3B">
        <w:rPr>
          <w:rFonts w:asciiTheme="minorHAnsi" w:eastAsiaTheme="minorEastAsia" w:hAnsiTheme="minorHAnsi" w:cstheme="minorHAnsi"/>
        </w:rPr>
        <w:t xml:space="preserve">Additionally, the outreach tools highlight customers that were invited to a RR </w:t>
      </w:r>
      <w:r w:rsidR="006536A3" w:rsidRPr="00742A3B">
        <w:rPr>
          <w:rFonts w:asciiTheme="minorHAnsi" w:eastAsiaTheme="minorEastAsia" w:hAnsiTheme="minorHAnsi" w:cstheme="minorHAnsi"/>
        </w:rPr>
        <w:t>event but</w:t>
      </w:r>
      <w:r w:rsidRPr="00742A3B">
        <w:rPr>
          <w:rFonts w:asciiTheme="minorHAnsi" w:eastAsiaTheme="minorEastAsia" w:hAnsiTheme="minorHAnsi" w:cstheme="minorHAnsi"/>
        </w:rPr>
        <w:t xml:space="preserve"> </w:t>
      </w:r>
      <w:r w:rsidR="00857C0D">
        <w:rPr>
          <w:rFonts w:asciiTheme="minorHAnsi" w:eastAsiaTheme="minorEastAsia" w:hAnsiTheme="minorHAnsi" w:cstheme="minorHAnsi"/>
        </w:rPr>
        <w:t>did</w:t>
      </w:r>
      <w:r w:rsidRPr="00742A3B">
        <w:rPr>
          <w:rFonts w:asciiTheme="minorHAnsi" w:eastAsiaTheme="minorEastAsia" w:hAnsiTheme="minorHAnsi" w:cstheme="minorHAnsi"/>
        </w:rPr>
        <w:t xml:space="preserve"> not to attend. PA CareerLink® staff now have access to </w:t>
      </w:r>
      <w:r w:rsidR="00857C0D">
        <w:rPr>
          <w:rFonts w:asciiTheme="minorHAnsi" w:eastAsiaTheme="minorEastAsia" w:hAnsiTheme="minorHAnsi" w:cstheme="minorHAnsi"/>
        </w:rPr>
        <w:t>these</w:t>
      </w:r>
      <w:r w:rsidRPr="00742A3B">
        <w:rPr>
          <w:rFonts w:asciiTheme="minorHAnsi" w:eastAsiaTheme="minorEastAsia" w:hAnsiTheme="minorHAnsi" w:cstheme="minorHAnsi"/>
        </w:rPr>
        <w:t xml:space="preserve"> workers and engage promptly to provide re-employment services. The intent of this outreach initiative is to increase collaboration between the RRT and PA CareerLink®</w:t>
      </w:r>
      <w:r w:rsidR="00944D76" w:rsidRPr="00742A3B">
        <w:rPr>
          <w:rFonts w:asciiTheme="minorHAnsi" w:eastAsiaTheme="minorEastAsia" w:hAnsiTheme="minorHAnsi" w:cstheme="minorHAnsi"/>
        </w:rPr>
        <w:t>,</w:t>
      </w:r>
      <w:r w:rsidRPr="00742A3B">
        <w:rPr>
          <w:rFonts w:asciiTheme="minorHAnsi" w:eastAsiaTheme="minorEastAsia" w:hAnsiTheme="minorHAnsi" w:cstheme="minorHAnsi"/>
        </w:rPr>
        <w:t xml:space="preserve"> which then translates to a better connection with the shared customer. It is vital for a customer that loses employment through no fault of their own to connect with Rapid Response and equally important to engage PA CareerLink® for re-employment services. </w:t>
      </w:r>
      <w:r w:rsidR="00D64092">
        <w:rPr>
          <w:rFonts w:asciiTheme="minorHAnsi" w:eastAsiaTheme="minorEastAsia" w:hAnsiTheme="minorHAnsi" w:cstheme="minorHAnsi"/>
        </w:rPr>
        <w:t>T</w:t>
      </w:r>
      <w:r w:rsidRPr="00742A3B">
        <w:rPr>
          <w:rFonts w:asciiTheme="minorHAnsi" w:eastAsiaTheme="minorEastAsia" w:hAnsiTheme="minorHAnsi" w:cstheme="minorHAnsi"/>
        </w:rPr>
        <w:t>his strategy, alongside the tools provided in the system of record, will increase customer engagement with PA CareerLink®.</w:t>
      </w:r>
    </w:p>
    <w:p w14:paraId="7FD84497" w14:textId="77777777" w:rsidR="00FF516A" w:rsidRPr="00742A3B" w:rsidRDefault="00FF516A" w:rsidP="00742A3B">
      <w:pPr>
        <w:jc w:val="both"/>
        <w:rPr>
          <w:rFonts w:asciiTheme="minorHAnsi" w:hAnsiTheme="minorHAnsi" w:cstheme="minorHAnsi"/>
          <w:i/>
          <w:iCs/>
          <w:highlight w:val="red"/>
        </w:rPr>
      </w:pPr>
    </w:p>
    <w:p w14:paraId="69428BDC" w14:textId="32EF3C8E" w:rsidR="00DE3F0B" w:rsidRPr="00742A3B" w:rsidRDefault="36EDB33D" w:rsidP="00742A3B">
      <w:pPr>
        <w:jc w:val="both"/>
        <w:rPr>
          <w:rFonts w:asciiTheme="minorHAnsi" w:hAnsiTheme="minorHAnsi" w:cstheme="minorHAnsi"/>
          <w:i/>
        </w:rPr>
      </w:pPr>
      <w:r w:rsidRPr="00742A3B">
        <w:rPr>
          <w:rFonts w:asciiTheme="minorHAnsi" w:hAnsiTheme="minorHAnsi" w:cstheme="minorHAnsi"/>
          <w:i/>
        </w:rPr>
        <w:t>Discussion of layoff aversion strategies, including any metrics / outcomes developed and/or tracked by the state with respect to the layoff aversion, such as return on investment or measures showing the economic benefits of R</w:t>
      </w:r>
      <w:r w:rsidR="00C63909" w:rsidRPr="00742A3B">
        <w:rPr>
          <w:rFonts w:asciiTheme="minorHAnsi" w:hAnsiTheme="minorHAnsi" w:cstheme="minorHAnsi"/>
          <w:i/>
        </w:rPr>
        <w:t xml:space="preserve">apid Response </w:t>
      </w:r>
      <w:r w:rsidRPr="00742A3B">
        <w:rPr>
          <w:rFonts w:asciiTheme="minorHAnsi" w:hAnsiTheme="minorHAnsi" w:cstheme="minorHAnsi"/>
          <w:i/>
        </w:rPr>
        <w:t>and layoff aversion</w:t>
      </w:r>
      <w:r w:rsidR="16E1CC7B" w:rsidRPr="00742A3B">
        <w:rPr>
          <w:rFonts w:asciiTheme="minorHAnsi" w:hAnsiTheme="minorHAnsi" w:cstheme="minorHAnsi"/>
          <w:i/>
        </w:rPr>
        <w:t>.</w:t>
      </w:r>
    </w:p>
    <w:p w14:paraId="44FBB1B2" w14:textId="0B04C06B" w:rsidR="00DE3F0B" w:rsidRPr="00742A3B" w:rsidRDefault="00DE3F0B" w:rsidP="00742A3B">
      <w:pPr>
        <w:jc w:val="both"/>
        <w:rPr>
          <w:rFonts w:asciiTheme="minorHAnsi" w:hAnsiTheme="minorHAnsi" w:cstheme="minorHAnsi"/>
          <w:i/>
          <w:iCs/>
          <w:highlight w:val="red"/>
        </w:rPr>
      </w:pPr>
    </w:p>
    <w:p w14:paraId="206DEE21" w14:textId="665D3BF9" w:rsidR="002466A5" w:rsidRPr="00742A3B" w:rsidRDefault="002466A5" w:rsidP="00742A3B">
      <w:pPr>
        <w:pStyle w:val="paragraph"/>
        <w:spacing w:before="0" w:beforeAutospacing="0" w:after="0" w:afterAutospacing="0"/>
        <w:jc w:val="both"/>
        <w:textAlignment w:val="baseline"/>
        <w:rPr>
          <w:rFonts w:asciiTheme="minorHAnsi" w:eastAsiaTheme="minorHAnsi" w:hAnsiTheme="minorHAnsi" w:cstheme="minorHAnsi"/>
          <w:sz w:val="22"/>
          <w:szCs w:val="22"/>
        </w:rPr>
      </w:pPr>
      <w:r w:rsidRPr="00742A3B">
        <w:rPr>
          <w:rStyle w:val="normaltextrun"/>
          <w:rFonts w:asciiTheme="minorHAnsi" w:hAnsiTheme="minorHAnsi" w:cstheme="minorHAnsi"/>
          <w:sz w:val="22"/>
          <w:szCs w:val="22"/>
        </w:rPr>
        <w:t>For Program Year 2023, the Rapid Response Team (RRT) strengthened their ties with the Steel Valley Authority (SEWN) to provide layoff aversion services to employers who may be experience business difficulties. Through the SEWN partnership, many businesses in PA saw the need to pivot their services to meet modern needs and thus required assistance in services such as operations/cost management, financial restructuring, new market opportunities, and technology.</w:t>
      </w:r>
      <w:r w:rsidRPr="00742A3B">
        <w:rPr>
          <w:rStyle w:val="eop"/>
          <w:rFonts w:asciiTheme="minorHAnsi" w:hAnsiTheme="minorHAnsi" w:cstheme="minorHAnsi"/>
          <w:sz w:val="22"/>
          <w:szCs w:val="22"/>
        </w:rPr>
        <w:t> </w:t>
      </w:r>
    </w:p>
    <w:p w14:paraId="6002BBA3" w14:textId="1AE362F6" w:rsidR="00DE3F0B" w:rsidRPr="00742A3B" w:rsidRDefault="00DE3F0B" w:rsidP="00742A3B">
      <w:pPr>
        <w:jc w:val="both"/>
        <w:rPr>
          <w:rFonts w:asciiTheme="minorHAnsi" w:eastAsiaTheme="minorEastAsia" w:hAnsiTheme="minorHAnsi" w:cstheme="minorHAnsi"/>
        </w:rPr>
      </w:pPr>
    </w:p>
    <w:p w14:paraId="2AAE9A9F" w14:textId="38F8C56C" w:rsidR="00DE3F0B" w:rsidRPr="00742A3B" w:rsidRDefault="19F7558A" w:rsidP="00742A3B">
      <w:pPr>
        <w:jc w:val="both"/>
        <w:rPr>
          <w:rFonts w:asciiTheme="minorHAnsi" w:eastAsiaTheme="minorEastAsia" w:hAnsiTheme="minorHAnsi" w:cstheme="minorHAnsi"/>
        </w:rPr>
      </w:pPr>
      <w:r w:rsidRPr="00742A3B">
        <w:rPr>
          <w:rFonts w:asciiTheme="minorHAnsi" w:eastAsiaTheme="minorEastAsia" w:hAnsiTheme="minorHAnsi" w:cstheme="minorHAnsi"/>
        </w:rPr>
        <w:t xml:space="preserve">During the program year, </w:t>
      </w:r>
      <w:r w:rsidR="0321462C" w:rsidRPr="00742A3B">
        <w:rPr>
          <w:rFonts w:asciiTheme="minorHAnsi" w:eastAsiaTheme="minorEastAsia" w:hAnsiTheme="minorHAnsi" w:cstheme="minorHAnsi"/>
        </w:rPr>
        <w:t>194</w:t>
      </w:r>
      <w:r w:rsidRPr="00742A3B">
        <w:rPr>
          <w:rFonts w:asciiTheme="minorHAnsi" w:eastAsiaTheme="minorEastAsia" w:hAnsiTheme="minorHAnsi" w:cstheme="minorHAnsi"/>
        </w:rPr>
        <w:t xml:space="preserve"> companies received layoff aversion services from the SEWN partnership saving a total of 1</w:t>
      </w:r>
      <w:r w:rsidR="52295A97" w:rsidRPr="00742A3B">
        <w:rPr>
          <w:rFonts w:asciiTheme="minorHAnsi" w:eastAsiaTheme="minorEastAsia" w:hAnsiTheme="minorHAnsi" w:cstheme="minorHAnsi"/>
        </w:rPr>
        <w:t>,333</w:t>
      </w:r>
      <w:r w:rsidRPr="00742A3B">
        <w:rPr>
          <w:rFonts w:asciiTheme="minorHAnsi" w:eastAsiaTheme="minorEastAsia" w:hAnsiTheme="minorHAnsi" w:cstheme="minorHAnsi"/>
        </w:rPr>
        <w:t xml:space="preserve"> jobs throughout the state. Referrals to layoff aversion came from the Governor’s Action Team, local economic development, Rapid Response Coordinators, and employer customer referrals. The result of saving 1</w:t>
      </w:r>
      <w:r w:rsidR="234F3CC4" w:rsidRPr="00742A3B">
        <w:rPr>
          <w:rFonts w:asciiTheme="minorHAnsi" w:eastAsiaTheme="minorEastAsia" w:hAnsiTheme="minorHAnsi" w:cstheme="minorHAnsi"/>
        </w:rPr>
        <w:t>,333</w:t>
      </w:r>
      <w:r w:rsidRPr="00742A3B">
        <w:rPr>
          <w:rFonts w:asciiTheme="minorHAnsi" w:eastAsiaTheme="minorEastAsia" w:hAnsiTheme="minorHAnsi" w:cstheme="minorHAnsi"/>
        </w:rPr>
        <w:t xml:space="preserve"> jobs equates to a savings of $</w:t>
      </w:r>
      <w:r w:rsidR="2B1C617F" w:rsidRPr="00742A3B">
        <w:rPr>
          <w:rFonts w:asciiTheme="minorHAnsi" w:eastAsiaTheme="minorEastAsia" w:hAnsiTheme="minorHAnsi" w:cstheme="minorHAnsi"/>
        </w:rPr>
        <w:t>8,770,848</w:t>
      </w:r>
      <w:r w:rsidRPr="00742A3B">
        <w:rPr>
          <w:rFonts w:asciiTheme="minorHAnsi" w:eastAsiaTheme="minorEastAsia" w:hAnsiTheme="minorHAnsi" w:cstheme="minorHAnsi"/>
        </w:rPr>
        <w:t xml:space="preserve"> in unemployment costs.</w:t>
      </w:r>
    </w:p>
    <w:p w14:paraId="08DCF081" w14:textId="6BDDF5B8" w:rsidR="00DE3F0B" w:rsidRPr="00742A3B" w:rsidRDefault="19F7558A" w:rsidP="00742A3B">
      <w:pPr>
        <w:jc w:val="both"/>
        <w:rPr>
          <w:rFonts w:asciiTheme="minorHAnsi" w:eastAsiaTheme="minorEastAsia" w:hAnsiTheme="minorHAnsi" w:cstheme="minorHAnsi"/>
        </w:rPr>
      </w:pPr>
      <w:r w:rsidRPr="00742A3B">
        <w:rPr>
          <w:rFonts w:asciiTheme="minorHAnsi" w:eastAsiaTheme="minorEastAsia" w:hAnsiTheme="minorHAnsi" w:cstheme="minorHAnsi"/>
        </w:rPr>
        <w:t xml:space="preserve"> </w:t>
      </w:r>
    </w:p>
    <w:p w14:paraId="38FC63CB" w14:textId="45458AFA" w:rsidR="00DE3F0B" w:rsidRPr="00742A3B" w:rsidRDefault="19F7558A" w:rsidP="00742A3B">
      <w:pPr>
        <w:jc w:val="both"/>
        <w:rPr>
          <w:rFonts w:asciiTheme="minorHAnsi" w:eastAsiaTheme="minorEastAsia" w:hAnsiTheme="minorHAnsi" w:cstheme="minorHAnsi"/>
        </w:rPr>
      </w:pPr>
      <w:r w:rsidRPr="00742A3B">
        <w:rPr>
          <w:rFonts w:asciiTheme="minorHAnsi" w:eastAsiaTheme="minorEastAsia" w:hAnsiTheme="minorHAnsi" w:cstheme="minorHAnsi"/>
        </w:rPr>
        <w:t xml:space="preserve">While the RRT and its partners want to exhaust all possibilities to save a business from layoffs/closures, the reality is that not all businesses can be saved. Hence, the RRT expanded virtual services allowing employers to select from a menu of pre-layoff/layoff services through any platform of their choosing. The RRT continues to include PA CareerLink® as </w:t>
      </w:r>
      <w:r w:rsidR="00D64539" w:rsidRPr="00742A3B">
        <w:rPr>
          <w:rFonts w:asciiTheme="minorHAnsi" w:eastAsiaTheme="minorEastAsia" w:hAnsiTheme="minorHAnsi" w:cstheme="minorHAnsi"/>
        </w:rPr>
        <w:t xml:space="preserve">a </w:t>
      </w:r>
      <w:r w:rsidRPr="00742A3B">
        <w:rPr>
          <w:rFonts w:asciiTheme="minorHAnsi" w:eastAsiaTheme="minorEastAsia" w:hAnsiTheme="minorHAnsi" w:cstheme="minorHAnsi"/>
        </w:rPr>
        <w:t>valued partner to engage recently laid-off workers and connect them with re-employment services</w:t>
      </w:r>
      <w:r w:rsidR="00835940" w:rsidRPr="00742A3B">
        <w:rPr>
          <w:rFonts w:asciiTheme="minorHAnsi" w:eastAsiaTheme="minorEastAsia" w:hAnsiTheme="minorHAnsi" w:cstheme="minorHAnsi"/>
        </w:rPr>
        <w:t>,</w:t>
      </w:r>
      <w:r w:rsidRPr="00742A3B">
        <w:rPr>
          <w:rFonts w:asciiTheme="minorHAnsi" w:eastAsiaTheme="minorEastAsia" w:hAnsiTheme="minorHAnsi" w:cstheme="minorHAnsi"/>
        </w:rPr>
        <w:t xml:space="preserve"> thus minimizing the length of unemployment.</w:t>
      </w:r>
    </w:p>
    <w:p w14:paraId="35FB0286" w14:textId="77777777" w:rsidR="0082065A" w:rsidRPr="00742A3B" w:rsidRDefault="0082065A" w:rsidP="00742A3B">
      <w:pPr>
        <w:jc w:val="both"/>
        <w:rPr>
          <w:rFonts w:asciiTheme="minorHAnsi" w:eastAsiaTheme="minorEastAsia" w:hAnsiTheme="minorHAnsi" w:cstheme="minorHAnsi"/>
        </w:rPr>
      </w:pPr>
    </w:p>
    <w:p w14:paraId="5A154714" w14:textId="7EF5B0A9" w:rsidR="00DE3F0B" w:rsidRPr="00742A3B" w:rsidRDefault="36EDB33D" w:rsidP="00742A3B">
      <w:pPr>
        <w:jc w:val="both"/>
        <w:rPr>
          <w:rFonts w:asciiTheme="minorHAnsi" w:eastAsiaTheme="minorEastAsia" w:hAnsiTheme="minorHAnsi" w:cstheme="minorHAnsi"/>
          <w:i/>
        </w:rPr>
      </w:pPr>
      <w:r w:rsidRPr="00742A3B">
        <w:rPr>
          <w:rFonts w:asciiTheme="minorHAnsi" w:eastAsiaTheme="minorEastAsia" w:hAnsiTheme="minorHAnsi" w:cstheme="minorHAnsi"/>
          <w:i/>
        </w:rPr>
        <w:t>Discussion of how Rapid Response and layoff aversion activities are aligned with business engagement, sector strategy, and career pathway efforts, which may include a discussion of any systems, tools, networks of approaches designed to identify companies in distress and strategies to deliver necessary solutions as early as possible, as well as outcomes of the use of such systems o</w:t>
      </w:r>
      <w:r w:rsidR="0063459D" w:rsidRPr="00742A3B">
        <w:rPr>
          <w:rFonts w:asciiTheme="minorHAnsi" w:eastAsiaTheme="minorEastAsia" w:hAnsiTheme="minorHAnsi" w:cstheme="minorHAnsi"/>
          <w:i/>
        </w:rPr>
        <w:t>r</w:t>
      </w:r>
      <w:r w:rsidRPr="00742A3B">
        <w:rPr>
          <w:rFonts w:asciiTheme="minorHAnsi" w:eastAsiaTheme="minorEastAsia" w:hAnsiTheme="minorHAnsi" w:cstheme="minorHAnsi"/>
          <w:i/>
        </w:rPr>
        <w:t xml:space="preserve"> tools</w:t>
      </w:r>
      <w:r w:rsidR="45ECE380" w:rsidRPr="00742A3B">
        <w:rPr>
          <w:rFonts w:asciiTheme="minorHAnsi" w:eastAsiaTheme="minorEastAsia" w:hAnsiTheme="minorHAnsi" w:cstheme="minorHAnsi"/>
          <w:i/>
        </w:rPr>
        <w:t>.</w:t>
      </w:r>
    </w:p>
    <w:p w14:paraId="69E98E88" w14:textId="77777777" w:rsidR="00B0514A" w:rsidRPr="00742A3B" w:rsidRDefault="00B0514A" w:rsidP="00742A3B">
      <w:pPr>
        <w:jc w:val="both"/>
        <w:rPr>
          <w:rFonts w:asciiTheme="minorHAnsi" w:eastAsiaTheme="minorEastAsia" w:hAnsiTheme="minorHAnsi" w:cstheme="minorHAnsi"/>
          <w:i/>
          <w:iCs/>
          <w:highlight w:val="red"/>
        </w:rPr>
      </w:pPr>
    </w:p>
    <w:p w14:paraId="5936C149" w14:textId="7EA87949" w:rsidR="41FB45DA" w:rsidRPr="00742A3B" w:rsidRDefault="4C561026" w:rsidP="00742A3B">
      <w:pPr>
        <w:jc w:val="both"/>
        <w:rPr>
          <w:rFonts w:asciiTheme="minorHAnsi" w:eastAsiaTheme="minorEastAsia" w:hAnsiTheme="minorHAnsi" w:cstheme="minorHAnsi"/>
        </w:rPr>
      </w:pPr>
      <w:r w:rsidRPr="00742A3B">
        <w:rPr>
          <w:rFonts w:asciiTheme="minorHAnsi" w:eastAsiaTheme="minorEastAsia" w:hAnsiTheme="minorHAnsi" w:cstheme="minorHAnsi"/>
        </w:rPr>
        <w:t>During PY 202</w:t>
      </w:r>
      <w:r w:rsidR="7C5983A2" w:rsidRPr="00742A3B">
        <w:rPr>
          <w:rFonts w:asciiTheme="minorHAnsi" w:eastAsiaTheme="minorEastAsia" w:hAnsiTheme="minorHAnsi" w:cstheme="minorHAnsi"/>
        </w:rPr>
        <w:t>3</w:t>
      </w:r>
      <w:r w:rsidR="15BA0422" w:rsidRPr="00742A3B">
        <w:rPr>
          <w:rFonts w:asciiTheme="minorHAnsi" w:eastAsiaTheme="minorEastAsia" w:hAnsiTheme="minorHAnsi" w:cstheme="minorHAnsi"/>
        </w:rPr>
        <w:t>,</w:t>
      </w:r>
      <w:r w:rsidRPr="00742A3B">
        <w:rPr>
          <w:rFonts w:asciiTheme="minorHAnsi" w:eastAsiaTheme="minorEastAsia" w:hAnsiTheme="minorHAnsi" w:cstheme="minorHAnsi"/>
        </w:rPr>
        <w:t xml:space="preserve"> the RRT, SEWN, and related partners embarked on a layoff aversion project and business engagement project</w:t>
      </w:r>
      <w:r w:rsidR="24609284" w:rsidRPr="00742A3B">
        <w:rPr>
          <w:rFonts w:asciiTheme="minorHAnsi" w:eastAsiaTheme="minorEastAsia" w:hAnsiTheme="minorHAnsi" w:cstheme="minorHAnsi"/>
        </w:rPr>
        <w:t xml:space="preserve"> to identify companies in bankruptcy proceedings that may have a need for layoff aversion activities</w:t>
      </w:r>
      <w:r w:rsidR="7568222A" w:rsidRPr="00742A3B">
        <w:rPr>
          <w:rFonts w:asciiTheme="minorHAnsi" w:eastAsiaTheme="minorEastAsia" w:hAnsiTheme="minorHAnsi" w:cstheme="minorHAnsi"/>
        </w:rPr>
        <w:t>.  The Rapid Response team is working with the Office of Chief Counsel and Special Assistant to the Secretary, Carol Momjian</w:t>
      </w:r>
      <w:r w:rsidR="06405332" w:rsidRPr="00742A3B">
        <w:rPr>
          <w:rFonts w:asciiTheme="minorHAnsi" w:eastAsiaTheme="minorEastAsia" w:hAnsiTheme="minorHAnsi" w:cstheme="minorHAnsi"/>
        </w:rPr>
        <w:t>, to formulate effective communications and strategies to engage these companies and try to prevent closure and lay</w:t>
      </w:r>
      <w:r w:rsidR="3F2C5084" w:rsidRPr="00742A3B">
        <w:rPr>
          <w:rFonts w:asciiTheme="minorHAnsi" w:eastAsiaTheme="minorEastAsia" w:hAnsiTheme="minorHAnsi" w:cstheme="minorHAnsi"/>
        </w:rPr>
        <w:t>offs affected by business closures.</w:t>
      </w:r>
    </w:p>
    <w:p w14:paraId="4614047E" w14:textId="3CCBB1EB" w:rsidR="71B31011" w:rsidRPr="00742A3B" w:rsidRDefault="71B31011" w:rsidP="00742A3B">
      <w:pPr>
        <w:jc w:val="both"/>
        <w:rPr>
          <w:rFonts w:asciiTheme="minorHAnsi" w:eastAsiaTheme="minorEastAsia" w:hAnsiTheme="minorHAnsi" w:cstheme="minorHAnsi"/>
        </w:rPr>
      </w:pPr>
    </w:p>
    <w:p w14:paraId="22BA5495" w14:textId="1B547ADF" w:rsidR="3F2C5084" w:rsidRPr="00742A3B" w:rsidRDefault="3F2C5084" w:rsidP="00742A3B">
      <w:pPr>
        <w:jc w:val="both"/>
        <w:rPr>
          <w:rFonts w:asciiTheme="minorHAnsi" w:eastAsiaTheme="minorEastAsia" w:hAnsiTheme="minorHAnsi" w:cstheme="minorHAnsi"/>
        </w:rPr>
      </w:pPr>
      <w:r w:rsidRPr="00742A3B">
        <w:rPr>
          <w:rFonts w:asciiTheme="minorHAnsi" w:eastAsiaTheme="minorEastAsia" w:hAnsiTheme="minorHAnsi" w:cstheme="minorHAnsi"/>
        </w:rPr>
        <w:t xml:space="preserve">The team has not yet </w:t>
      </w:r>
      <w:r w:rsidR="0FCDA762" w:rsidRPr="00742A3B">
        <w:rPr>
          <w:rFonts w:asciiTheme="minorHAnsi" w:eastAsiaTheme="minorEastAsia" w:hAnsiTheme="minorHAnsi" w:cstheme="minorHAnsi"/>
        </w:rPr>
        <w:t>implemented</w:t>
      </w:r>
      <w:r w:rsidRPr="00742A3B">
        <w:rPr>
          <w:rFonts w:asciiTheme="minorHAnsi" w:eastAsiaTheme="minorEastAsia" w:hAnsiTheme="minorHAnsi" w:cstheme="minorHAnsi"/>
        </w:rPr>
        <w:t xml:space="preserve"> this strategy as we are still working out the details and the communication plan with </w:t>
      </w:r>
      <w:r w:rsidR="00303DC4" w:rsidRPr="00742A3B">
        <w:rPr>
          <w:rFonts w:asciiTheme="minorHAnsi" w:eastAsiaTheme="minorEastAsia" w:hAnsiTheme="minorHAnsi" w:cstheme="minorHAnsi"/>
        </w:rPr>
        <w:t>all</w:t>
      </w:r>
      <w:r w:rsidRPr="00742A3B">
        <w:rPr>
          <w:rFonts w:asciiTheme="minorHAnsi" w:eastAsiaTheme="minorEastAsia" w:hAnsiTheme="minorHAnsi" w:cstheme="minorHAnsi"/>
        </w:rPr>
        <w:t xml:space="preserve"> the parties involved in the initiative.</w:t>
      </w:r>
    </w:p>
    <w:p w14:paraId="4DF1F2D7" w14:textId="743D7226" w:rsidR="71B31011" w:rsidRPr="00742A3B" w:rsidRDefault="71B31011" w:rsidP="00742A3B">
      <w:pPr>
        <w:jc w:val="both"/>
        <w:rPr>
          <w:rFonts w:asciiTheme="minorHAnsi" w:eastAsiaTheme="minorEastAsia" w:hAnsiTheme="minorHAnsi" w:cstheme="minorHAnsi"/>
        </w:rPr>
      </w:pPr>
    </w:p>
    <w:p w14:paraId="0ECD9291" w14:textId="520EF008" w:rsidR="3F2C5084" w:rsidRPr="00742A3B" w:rsidRDefault="3F2C5084" w:rsidP="00742A3B">
      <w:pPr>
        <w:jc w:val="both"/>
        <w:rPr>
          <w:rFonts w:asciiTheme="minorHAnsi" w:eastAsiaTheme="minorEastAsia" w:hAnsiTheme="minorHAnsi" w:cstheme="minorHAnsi"/>
        </w:rPr>
      </w:pPr>
      <w:r w:rsidRPr="00742A3B">
        <w:rPr>
          <w:rFonts w:asciiTheme="minorHAnsi" w:eastAsiaTheme="minorEastAsia" w:hAnsiTheme="minorHAnsi" w:cstheme="minorHAnsi"/>
        </w:rPr>
        <w:t>In addition to this new strategy</w:t>
      </w:r>
      <w:r w:rsidR="48DE3D78" w:rsidRPr="00742A3B">
        <w:rPr>
          <w:rFonts w:asciiTheme="minorHAnsi" w:eastAsiaTheme="minorEastAsia" w:hAnsiTheme="minorHAnsi" w:cstheme="minorHAnsi"/>
        </w:rPr>
        <w:t xml:space="preserve">, Pennsylvania Rapid Response has been involved in several ‘Feasibility Studies’ as part of layoff aversion activities.  </w:t>
      </w:r>
      <w:r w:rsidR="3358FBF5" w:rsidRPr="00742A3B">
        <w:rPr>
          <w:rFonts w:asciiTheme="minorHAnsi" w:eastAsiaTheme="minorEastAsia" w:hAnsiTheme="minorHAnsi" w:cstheme="minorHAnsi"/>
        </w:rPr>
        <w:t>In coordination with the local workforce development boards, the Rapid Response team has engaged with several companies who were struggling to develop new custom</w:t>
      </w:r>
      <w:r w:rsidR="56CAF41B" w:rsidRPr="00742A3B">
        <w:rPr>
          <w:rFonts w:asciiTheme="minorHAnsi" w:eastAsiaTheme="minorEastAsia" w:hAnsiTheme="minorHAnsi" w:cstheme="minorHAnsi"/>
        </w:rPr>
        <w:t xml:space="preserve">ers due to contract loss.  </w:t>
      </w:r>
    </w:p>
    <w:p w14:paraId="790AB756" w14:textId="232E1C7A" w:rsidR="6518A47B" w:rsidRPr="00742A3B" w:rsidRDefault="6518A47B" w:rsidP="00742A3B">
      <w:pPr>
        <w:jc w:val="both"/>
        <w:rPr>
          <w:rFonts w:asciiTheme="minorHAnsi" w:eastAsiaTheme="minorEastAsia" w:hAnsiTheme="minorHAnsi" w:cstheme="minorHAnsi"/>
        </w:rPr>
      </w:pPr>
    </w:p>
    <w:p w14:paraId="724644DE" w14:textId="00339035" w:rsidR="41FB45DA" w:rsidRPr="00742A3B" w:rsidRDefault="2246862D" w:rsidP="00742A3B">
      <w:pPr>
        <w:jc w:val="both"/>
        <w:rPr>
          <w:rFonts w:asciiTheme="minorHAnsi" w:eastAsiaTheme="minorEastAsia" w:hAnsiTheme="minorHAnsi" w:cstheme="minorHAnsi"/>
        </w:rPr>
      </w:pPr>
      <w:r w:rsidRPr="00742A3B">
        <w:rPr>
          <w:rFonts w:asciiTheme="minorHAnsi" w:eastAsiaTheme="minorEastAsia" w:hAnsiTheme="minorHAnsi" w:cstheme="minorHAnsi"/>
        </w:rPr>
        <w:t>The commonwealth is projecting that there will be additional studies during the upcoming year to look at the Lumber/Paper/Wood industry in PA</w:t>
      </w:r>
      <w:r w:rsidR="41FB45DA" w:rsidRPr="00742A3B">
        <w:rPr>
          <w:rFonts w:asciiTheme="minorHAnsi" w:eastAsiaTheme="minorEastAsia" w:hAnsiTheme="minorHAnsi" w:cstheme="minorHAnsi"/>
        </w:rPr>
        <w:t xml:space="preserve"> to create positive future results for the company thus greatly diminishing potential job reduction situations.  </w:t>
      </w:r>
    </w:p>
    <w:p w14:paraId="34113FCC" w14:textId="65C8E6FA" w:rsidR="00571824" w:rsidRPr="00742A3B" w:rsidRDefault="00571824" w:rsidP="00742A3B">
      <w:pPr>
        <w:jc w:val="both"/>
        <w:rPr>
          <w:rFonts w:asciiTheme="minorHAnsi" w:eastAsiaTheme="minorEastAsia" w:hAnsiTheme="minorHAnsi" w:cstheme="minorHAnsi"/>
          <w:highlight w:val="red"/>
        </w:rPr>
      </w:pPr>
    </w:p>
    <w:p w14:paraId="794446C9" w14:textId="6D4456E5" w:rsidR="006B7B76" w:rsidRPr="00742A3B" w:rsidRDefault="6AFE7747" w:rsidP="00742A3B">
      <w:pPr>
        <w:jc w:val="both"/>
        <w:rPr>
          <w:rFonts w:asciiTheme="minorHAnsi" w:hAnsiTheme="minorHAnsi" w:cstheme="minorHAnsi"/>
          <w:i/>
        </w:rPr>
      </w:pPr>
      <w:r w:rsidRPr="00742A3B">
        <w:rPr>
          <w:rFonts w:asciiTheme="minorHAnsi" w:hAnsiTheme="minorHAnsi" w:cstheme="minorHAnsi"/>
          <w:i/>
        </w:rPr>
        <w:t xml:space="preserve">Discussion of specific </w:t>
      </w:r>
      <w:r w:rsidR="769AED67" w:rsidRPr="00742A3B">
        <w:rPr>
          <w:rFonts w:asciiTheme="minorHAnsi" w:hAnsiTheme="minorHAnsi" w:cstheme="minorHAnsi"/>
          <w:i/>
        </w:rPr>
        <w:t>t</w:t>
      </w:r>
      <w:r w:rsidRPr="00742A3B">
        <w:rPr>
          <w:rFonts w:asciiTheme="minorHAnsi" w:hAnsiTheme="minorHAnsi" w:cstheme="minorHAnsi"/>
          <w:i/>
        </w:rPr>
        <w:t>ypes of services or workshops provided to both companies and affected workers.</w:t>
      </w:r>
    </w:p>
    <w:p w14:paraId="6F8ED79D" w14:textId="25F100A7" w:rsidR="394C52C5" w:rsidRPr="00742A3B" w:rsidRDefault="394C52C5" w:rsidP="00742A3B">
      <w:pPr>
        <w:jc w:val="both"/>
        <w:rPr>
          <w:rFonts w:asciiTheme="minorHAnsi" w:hAnsiTheme="minorHAnsi" w:cstheme="minorHAnsi"/>
          <w:highlight w:val="green"/>
        </w:rPr>
      </w:pPr>
    </w:p>
    <w:p w14:paraId="7CE88A07" w14:textId="613FB4DF" w:rsidR="00421802" w:rsidRPr="00742A3B" w:rsidRDefault="3402B118" w:rsidP="00742A3B">
      <w:p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 xml:space="preserve">PA Rapid Response is triggered by receipt of a WARN (Worker Adjustment and Retraining Notification). A WARN is required by federal legislation and offers protection to workers, their </w:t>
      </w:r>
      <w:proofErr w:type="gramStart"/>
      <w:r w:rsidRPr="00742A3B">
        <w:rPr>
          <w:rFonts w:asciiTheme="minorHAnsi" w:eastAsiaTheme="minorEastAsia" w:hAnsiTheme="minorHAnsi" w:cstheme="minorHAnsi"/>
          <w:color w:val="000000" w:themeColor="text1"/>
        </w:rPr>
        <w:t>families</w:t>
      </w:r>
      <w:proofErr w:type="gramEnd"/>
      <w:r w:rsidRPr="00742A3B">
        <w:rPr>
          <w:rFonts w:asciiTheme="minorHAnsi" w:eastAsiaTheme="minorEastAsia" w:hAnsiTheme="minorHAnsi" w:cstheme="minorHAnsi"/>
          <w:color w:val="000000" w:themeColor="text1"/>
        </w:rPr>
        <w:t xml:space="preserve"> and communities by requiring employers to provide notice 60 days in advance of a covered-business closing and covered-business mass layoff. Enforcement of the WARN Act falls under U.S. Department of Labor jurisdiction.</w:t>
      </w:r>
    </w:p>
    <w:p w14:paraId="0164B174" w14:textId="77777777" w:rsidR="002E0C84" w:rsidRPr="00742A3B" w:rsidRDefault="002E0C84" w:rsidP="00742A3B">
      <w:pPr>
        <w:jc w:val="both"/>
        <w:rPr>
          <w:rFonts w:asciiTheme="minorHAnsi" w:eastAsiaTheme="minorEastAsia" w:hAnsiTheme="minorHAnsi" w:cstheme="minorHAnsi"/>
          <w:color w:val="000000" w:themeColor="text1"/>
        </w:rPr>
      </w:pPr>
    </w:p>
    <w:p w14:paraId="38E10970" w14:textId="429022F7" w:rsidR="00421802" w:rsidRPr="00742A3B" w:rsidRDefault="3402B118" w:rsidP="00742A3B">
      <w:p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The Pennsylvania Rapid Response Services team initiates rapid response assistance as soon as information is received that a mass dislocation or plant closure is scheduled to take place.</w:t>
      </w:r>
      <w:r w:rsidR="005B06D9" w:rsidRPr="00742A3B">
        <w:rPr>
          <w:rFonts w:asciiTheme="minorHAnsi" w:eastAsiaTheme="minorEastAsia" w:hAnsiTheme="minorHAnsi" w:cstheme="minorHAnsi"/>
          <w:color w:val="000000" w:themeColor="text1"/>
        </w:rPr>
        <w:t xml:space="preserve"> </w:t>
      </w:r>
      <w:r w:rsidRPr="00742A3B">
        <w:rPr>
          <w:rFonts w:asciiTheme="minorHAnsi" w:eastAsiaTheme="minorEastAsia" w:hAnsiTheme="minorHAnsi" w:cstheme="minorHAnsi"/>
          <w:color w:val="000000" w:themeColor="text1"/>
        </w:rPr>
        <w:t>Rapid Response Assistance is triggered by a variety of information sources including</w:t>
      </w:r>
      <w:r w:rsidR="00DF372F" w:rsidRPr="00742A3B">
        <w:rPr>
          <w:rFonts w:asciiTheme="minorHAnsi" w:eastAsiaTheme="minorEastAsia" w:hAnsiTheme="minorHAnsi" w:cstheme="minorHAnsi"/>
          <w:color w:val="000000" w:themeColor="text1"/>
        </w:rPr>
        <w:t xml:space="preserve"> </w:t>
      </w:r>
      <w:r w:rsidR="006B3D53" w:rsidRPr="00742A3B">
        <w:rPr>
          <w:rFonts w:asciiTheme="minorHAnsi" w:eastAsiaTheme="minorEastAsia" w:hAnsiTheme="minorHAnsi" w:cstheme="minorHAnsi"/>
          <w:color w:val="000000" w:themeColor="text1"/>
        </w:rPr>
        <w:t xml:space="preserve">the </w:t>
      </w:r>
      <w:r w:rsidRPr="00742A3B">
        <w:rPr>
          <w:rFonts w:asciiTheme="minorHAnsi" w:eastAsiaTheme="minorEastAsia" w:hAnsiTheme="minorHAnsi" w:cstheme="minorHAnsi"/>
          <w:color w:val="000000" w:themeColor="text1"/>
        </w:rPr>
        <w:t>Worker Adjustment Retraining Notification (WARN) Act 20 CFR Part 639</w:t>
      </w:r>
      <w:r w:rsidR="006B3D53" w:rsidRPr="00742A3B">
        <w:rPr>
          <w:rFonts w:asciiTheme="minorHAnsi" w:eastAsiaTheme="minorEastAsia" w:hAnsiTheme="minorHAnsi" w:cstheme="minorHAnsi"/>
          <w:color w:val="000000" w:themeColor="text1"/>
        </w:rPr>
        <w:t>, p</w:t>
      </w:r>
      <w:r w:rsidRPr="00742A3B">
        <w:rPr>
          <w:rFonts w:asciiTheme="minorHAnsi" w:eastAsiaTheme="minorEastAsia" w:hAnsiTheme="minorHAnsi" w:cstheme="minorHAnsi"/>
          <w:color w:val="000000" w:themeColor="text1"/>
        </w:rPr>
        <w:t>ublic announcements</w:t>
      </w:r>
      <w:r w:rsidR="006B3D53" w:rsidRPr="00742A3B">
        <w:rPr>
          <w:rFonts w:asciiTheme="minorHAnsi" w:eastAsiaTheme="minorEastAsia" w:hAnsiTheme="minorHAnsi" w:cstheme="minorHAnsi"/>
          <w:color w:val="000000" w:themeColor="text1"/>
        </w:rPr>
        <w:t>, p</w:t>
      </w:r>
      <w:r w:rsidRPr="00742A3B">
        <w:rPr>
          <w:rFonts w:asciiTheme="minorHAnsi" w:eastAsiaTheme="minorEastAsia" w:hAnsiTheme="minorHAnsi" w:cstheme="minorHAnsi"/>
          <w:color w:val="000000" w:themeColor="text1"/>
        </w:rPr>
        <w:t>ress releases by the employer or representatives of an employer</w:t>
      </w:r>
      <w:r w:rsidR="006B3D53" w:rsidRPr="00742A3B">
        <w:rPr>
          <w:rFonts w:asciiTheme="minorHAnsi" w:eastAsiaTheme="minorEastAsia" w:hAnsiTheme="minorHAnsi" w:cstheme="minorHAnsi"/>
          <w:color w:val="000000" w:themeColor="text1"/>
        </w:rPr>
        <w:t>, and o</w:t>
      </w:r>
      <w:r w:rsidRPr="00742A3B">
        <w:rPr>
          <w:rFonts w:asciiTheme="minorHAnsi" w:eastAsiaTheme="minorEastAsia" w:hAnsiTheme="minorHAnsi" w:cstheme="minorHAnsi"/>
          <w:color w:val="000000" w:themeColor="text1"/>
        </w:rPr>
        <w:t>ther less formal information developed by early warning networks, individual phone calls</w:t>
      </w:r>
      <w:r w:rsidR="006B3D53" w:rsidRPr="00742A3B">
        <w:rPr>
          <w:rFonts w:asciiTheme="minorHAnsi" w:eastAsiaTheme="minorEastAsia" w:hAnsiTheme="minorHAnsi" w:cstheme="minorHAnsi"/>
          <w:color w:val="000000" w:themeColor="text1"/>
        </w:rPr>
        <w:t>,</w:t>
      </w:r>
      <w:r w:rsidRPr="00742A3B">
        <w:rPr>
          <w:rFonts w:asciiTheme="minorHAnsi" w:eastAsiaTheme="minorEastAsia" w:hAnsiTheme="minorHAnsi" w:cstheme="minorHAnsi"/>
          <w:color w:val="000000" w:themeColor="text1"/>
        </w:rPr>
        <w:t xml:space="preserve"> or other sources.</w:t>
      </w:r>
      <w:r w:rsidR="006B3D53" w:rsidRPr="00742A3B">
        <w:rPr>
          <w:rFonts w:asciiTheme="minorHAnsi" w:eastAsiaTheme="minorEastAsia" w:hAnsiTheme="minorHAnsi" w:cstheme="minorHAnsi"/>
          <w:color w:val="000000" w:themeColor="text1"/>
        </w:rPr>
        <w:t xml:space="preserve"> </w:t>
      </w:r>
      <w:r w:rsidRPr="00742A3B">
        <w:rPr>
          <w:rFonts w:asciiTheme="minorHAnsi" w:eastAsiaTheme="minorEastAsia" w:hAnsiTheme="minorHAnsi" w:cstheme="minorHAnsi"/>
          <w:color w:val="000000" w:themeColor="text1"/>
        </w:rPr>
        <w:t>A “Public Notice” is a closing or layoff confirmed through a Rapid Response Unit contact. Every effort has been made to have a creditable source of information or confirmation from the employer or some other clearly credible evidence of an imminent dislocation event before listing it as a public notification of layoff.</w:t>
      </w:r>
    </w:p>
    <w:p w14:paraId="65C87C90" w14:textId="48859CF2" w:rsidR="00421802" w:rsidRPr="00742A3B" w:rsidRDefault="3402B118" w:rsidP="00742A3B">
      <w:p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 xml:space="preserve"> </w:t>
      </w:r>
    </w:p>
    <w:p w14:paraId="2BA66290" w14:textId="2443AEB9" w:rsidR="00421802" w:rsidRPr="00742A3B" w:rsidRDefault="3402B118" w:rsidP="00742A3B">
      <w:p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The RRT continued to conduct Fact-Finding meetings with employers experiencing layoff/closure within 48 h</w:t>
      </w:r>
      <w:r w:rsidR="00871117" w:rsidRPr="00742A3B">
        <w:rPr>
          <w:rFonts w:asciiTheme="minorHAnsi" w:eastAsiaTheme="minorEastAsia" w:hAnsiTheme="minorHAnsi" w:cstheme="minorHAnsi"/>
          <w:color w:val="000000" w:themeColor="text1"/>
        </w:rPr>
        <w:t>ours of</w:t>
      </w:r>
      <w:r w:rsidRPr="00742A3B">
        <w:rPr>
          <w:rFonts w:asciiTheme="minorHAnsi" w:eastAsiaTheme="minorEastAsia" w:hAnsiTheme="minorHAnsi" w:cstheme="minorHAnsi"/>
          <w:color w:val="000000" w:themeColor="text1"/>
        </w:rPr>
        <w:t xml:space="preserve"> receiving notice. Contact is made with the employer and any union to develop a preliminary service strategy. Rapid Response information meetings are held either at the workplace or at a convenient site to provide workers with a wide range of information about benefits and services that are critical for a successful transition to new employment or training for an HPO. When possible, information meetings are held prior to the layoff date and on company time and/or a virtual platform of the employer’s choosing.</w:t>
      </w:r>
    </w:p>
    <w:p w14:paraId="516DCF2C" w14:textId="61B0E70A" w:rsidR="00421802" w:rsidRPr="00742A3B" w:rsidRDefault="3402B118" w:rsidP="00742A3B">
      <w:p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 xml:space="preserve"> </w:t>
      </w:r>
    </w:p>
    <w:p w14:paraId="4BEEEC74" w14:textId="06C1988D" w:rsidR="00421802" w:rsidRPr="00742A3B" w:rsidRDefault="3402B118" w:rsidP="00742A3B">
      <w:p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Information sessions are tailored to the needs of the employer and affected workers. In general, the sessions cover the following services:</w:t>
      </w:r>
    </w:p>
    <w:p w14:paraId="1EC3CC8F" w14:textId="7F683C63" w:rsidR="00421802" w:rsidRPr="00742A3B" w:rsidRDefault="3402B118" w:rsidP="00742A3B">
      <w:pPr>
        <w:pStyle w:val="ListParagraph"/>
        <w:numPr>
          <w:ilvl w:val="0"/>
          <w:numId w:val="11"/>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unemployment compensation</w:t>
      </w:r>
    </w:p>
    <w:p w14:paraId="7E94919E" w14:textId="1CB745B4" w:rsidR="00421802" w:rsidRPr="00742A3B" w:rsidRDefault="3402B118" w:rsidP="00742A3B">
      <w:pPr>
        <w:pStyle w:val="ListParagraph"/>
        <w:numPr>
          <w:ilvl w:val="0"/>
          <w:numId w:val="11"/>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career counseling/resume preparation/job-search assistance</w:t>
      </w:r>
    </w:p>
    <w:p w14:paraId="6D32FA37" w14:textId="15142298" w:rsidR="00421802" w:rsidRPr="00742A3B" w:rsidRDefault="3402B118" w:rsidP="00742A3B">
      <w:pPr>
        <w:pStyle w:val="ListParagraph"/>
        <w:numPr>
          <w:ilvl w:val="0"/>
          <w:numId w:val="11"/>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education and training opportunities (includes Trade Adjustment Assistance)</w:t>
      </w:r>
    </w:p>
    <w:p w14:paraId="6B0F63C0" w14:textId="35597E3F" w:rsidR="00421802" w:rsidRPr="00742A3B" w:rsidRDefault="3402B118" w:rsidP="00742A3B">
      <w:pPr>
        <w:pStyle w:val="ListParagraph"/>
        <w:numPr>
          <w:ilvl w:val="0"/>
          <w:numId w:val="11"/>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supportive services</w:t>
      </w:r>
    </w:p>
    <w:p w14:paraId="70D6EEB7" w14:textId="6F9E94E5" w:rsidR="00421802" w:rsidRPr="00742A3B" w:rsidRDefault="3402B118" w:rsidP="00742A3B">
      <w:pPr>
        <w:pStyle w:val="ListParagraph"/>
        <w:numPr>
          <w:ilvl w:val="0"/>
          <w:numId w:val="11"/>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 xml:space="preserve">limited English proficiency </w:t>
      </w:r>
      <w:proofErr w:type="gramStart"/>
      <w:r w:rsidRPr="00742A3B">
        <w:rPr>
          <w:rFonts w:asciiTheme="minorHAnsi" w:eastAsiaTheme="minorEastAsia" w:hAnsiTheme="minorHAnsi" w:cstheme="minorHAnsi"/>
          <w:color w:val="000000" w:themeColor="text1"/>
        </w:rPr>
        <w:t>classes</w:t>
      </w:r>
      <w:proofErr w:type="gramEnd"/>
    </w:p>
    <w:p w14:paraId="1DDBB452" w14:textId="7B2D0138" w:rsidR="00421802" w:rsidRPr="00742A3B" w:rsidRDefault="3402B118" w:rsidP="00742A3B">
      <w:pPr>
        <w:pStyle w:val="ListParagraph"/>
        <w:numPr>
          <w:ilvl w:val="0"/>
          <w:numId w:val="11"/>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adult basic education</w:t>
      </w:r>
    </w:p>
    <w:p w14:paraId="140B60EA" w14:textId="3A052F4D" w:rsidR="00421802" w:rsidRPr="00742A3B" w:rsidRDefault="3402B118" w:rsidP="00742A3B">
      <w:pPr>
        <w:pStyle w:val="ListParagraph"/>
        <w:numPr>
          <w:ilvl w:val="0"/>
          <w:numId w:val="11"/>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referrals and information about services available through OVR</w:t>
      </w:r>
    </w:p>
    <w:p w14:paraId="64955F9C" w14:textId="064CA310" w:rsidR="00421802" w:rsidRPr="00742A3B" w:rsidRDefault="3402B118" w:rsidP="00742A3B">
      <w:pPr>
        <w:pStyle w:val="ListParagraph"/>
        <w:numPr>
          <w:ilvl w:val="0"/>
          <w:numId w:val="11"/>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healthcare</w:t>
      </w:r>
    </w:p>
    <w:p w14:paraId="6E1090B8" w14:textId="31BF6202" w:rsidR="00421802" w:rsidRPr="00742A3B" w:rsidRDefault="3402B118" w:rsidP="00742A3B">
      <w:pPr>
        <w:pStyle w:val="ListParagraph"/>
        <w:numPr>
          <w:ilvl w:val="0"/>
          <w:numId w:val="11"/>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services exclusively for veterans and adult w/ disabilities</w:t>
      </w:r>
      <w:r w:rsidR="000A623B" w:rsidRPr="00742A3B">
        <w:rPr>
          <w:rFonts w:asciiTheme="minorHAnsi" w:eastAsiaTheme="minorEastAsia" w:hAnsiTheme="minorHAnsi" w:cstheme="minorHAnsi"/>
          <w:color w:val="000000" w:themeColor="text1"/>
        </w:rPr>
        <w:t>.</w:t>
      </w:r>
    </w:p>
    <w:p w14:paraId="5BEAB2A2" w14:textId="77777777" w:rsidR="0056169A" w:rsidRPr="00742A3B" w:rsidRDefault="3402B118" w:rsidP="00742A3B">
      <w:p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 xml:space="preserve"> </w:t>
      </w:r>
    </w:p>
    <w:p w14:paraId="37BD77F1" w14:textId="5B796A2A" w:rsidR="00421802" w:rsidRPr="00742A3B" w:rsidRDefault="3402B118" w:rsidP="00742A3B">
      <w:p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For employers, RRT offers:</w:t>
      </w:r>
    </w:p>
    <w:p w14:paraId="2D60E789" w14:textId="7B3806AA" w:rsidR="00421802" w:rsidRPr="00742A3B" w:rsidRDefault="3402B118" w:rsidP="00742A3B">
      <w:pPr>
        <w:pStyle w:val="ListParagraph"/>
        <w:numPr>
          <w:ilvl w:val="0"/>
          <w:numId w:val="12"/>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quick response to transition planning needs</w:t>
      </w:r>
    </w:p>
    <w:p w14:paraId="2322C1C1" w14:textId="03C78CC6" w:rsidR="00421802" w:rsidRPr="00742A3B" w:rsidRDefault="3402B118" w:rsidP="00742A3B">
      <w:pPr>
        <w:pStyle w:val="ListParagraph"/>
        <w:numPr>
          <w:ilvl w:val="0"/>
          <w:numId w:val="12"/>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 xml:space="preserve">confidentiality concerning business </w:t>
      </w:r>
      <w:proofErr w:type="gramStart"/>
      <w:r w:rsidRPr="00742A3B">
        <w:rPr>
          <w:rFonts w:asciiTheme="minorHAnsi" w:eastAsiaTheme="minorEastAsia" w:hAnsiTheme="minorHAnsi" w:cstheme="minorHAnsi"/>
          <w:color w:val="000000" w:themeColor="text1"/>
        </w:rPr>
        <w:t>decisions</w:t>
      </w:r>
      <w:proofErr w:type="gramEnd"/>
    </w:p>
    <w:p w14:paraId="21517F0D" w14:textId="62E6AB52" w:rsidR="00421802" w:rsidRPr="00742A3B" w:rsidRDefault="3402B118" w:rsidP="00742A3B">
      <w:pPr>
        <w:pStyle w:val="ListParagraph"/>
        <w:numPr>
          <w:ilvl w:val="0"/>
          <w:numId w:val="12"/>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assistance with understanding government regulations</w:t>
      </w:r>
    </w:p>
    <w:p w14:paraId="3EE83607" w14:textId="4B0DE2B7" w:rsidR="00421802" w:rsidRPr="00742A3B" w:rsidRDefault="3402B118" w:rsidP="00742A3B">
      <w:pPr>
        <w:pStyle w:val="ListParagraph"/>
        <w:numPr>
          <w:ilvl w:val="0"/>
          <w:numId w:val="12"/>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 xml:space="preserve">information about alternatives that may reduce or avoid </w:t>
      </w:r>
      <w:proofErr w:type="gramStart"/>
      <w:r w:rsidRPr="00742A3B">
        <w:rPr>
          <w:rFonts w:asciiTheme="minorHAnsi" w:eastAsiaTheme="minorEastAsia" w:hAnsiTheme="minorHAnsi" w:cstheme="minorHAnsi"/>
          <w:color w:val="000000" w:themeColor="text1"/>
        </w:rPr>
        <w:t>layoffs</w:t>
      </w:r>
      <w:proofErr w:type="gramEnd"/>
    </w:p>
    <w:p w14:paraId="7B37FF44" w14:textId="4957A2AD" w:rsidR="00421802" w:rsidRPr="00742A3B" w:rsidRDefault="3402B118" w:rsidP="00742A3B">
      <w:pPr>
        <w:pStyle w:val="ListParagraph"/>
        <w:numPr>
          <w:ilvl w:val="0"/>
          <w:numId w:val="12"/>
        </w:numPr>
        <w:jc w:val="both"/>
        <w:rPr>
          <w:rFonts w:asciiTheme="minorHAnsi" w:eastAsiaTheme="minorEastAsia" w:hAnsiTheme="minorHAnsi" w:cstheme="minorHAnsi"/>
          <w:color w:val="000000" w:themeColor="text1"/>
        </w:rPr>
      </w:pPr>
      <w:r w:rsidRPr="00742A3B">
        <w:rPr>
          <w:rFonts w:asciiTheme="minorHAnsi" w:eastAsiaTheme="minorEastAsia" w:hAnsiTheme="minorHAnsi" w:cstheme="minorHAnsi"/>
          <w:color w:val="000000" w:themeColor="text1"/>
        </w:rPr>
        <w:t>for small- to medium-sized businesses, referral to agencies that can help in re-structuring to avoid layoffs or closing the business</w:t>
      </w:r>
      <w:r w:rsidR="000A623B" w:rsidRPr="00742A3B">
        <w:rPr>
          <w:rFonts w:asciiTheme="minorHAnsi" w:eastAsiaTheme="minorEastAsia" w:hAnsiTheme="minorHAnsi" w:cstheme="minorHAnsi"/>
          <w:color w:val="000000" w:themeColor="text1"/>
        </w:rPr>
        <w:t>.</w:t>
      </w:r>
    </w:p>
    <w:p w14:paraId="094D6B84" w14:textId="77777777" w:rsidR="000A623B" w:rsidRPr="00742A3B" w:rsidRDefault="000A623B" w:rsidP="00742A3B">
      <w:pPr>
        <w:jc w:val="both"/>
        <w:rPr>
          <w:rFonts w:asciiTheme="minorHAnsi" w:eastAsiaTheme="minorEastAsia" w:hAnsiTheme="minorHAnsi" w:cstheme="minorHAnsi"/>
          <w:color w:val="000000" w:themeColor="text1"/>
        </w:rPr>
      </w:pPr>
    </w:p>
    <w:p w14:paraId="1C31D2C0" w14:textId="77777777" w:rsidR="006B3183" w:rsidRPr="00742A3B" w:rsidRDefault="006B3183" w:rsidP="00742A3B">
      <w:pPr>
        <w:pStyle w:val="paragraph"/>
        <w:spacing w:before="0" w:beforeAutospacing="0" w:after="0" w:afterAutospacing="0"/>
        <w:jc w:val="both"/>
        <w:textAlignment w:val="baseline"/>
        <w:rPr>
          <w:rFonts w:asciiTheme="minorHAnsi" w:eastAsiaTheme="minorHAnsi" w:hAnsiTheme="minorHAnsi" w:cstheme="minorHAnsi"/>
          <w:sz w:val="22"/>
          <w:szCs w:val="22"/>
        </w:rPr>
      </w:pPr>
      <w:r w:rsidRPr="00742A3B">
        <w:rPr>
          <w:rStyle w:val="normaltextrun"/>
          <w:rFonts w:asciiTheme="minorHAnsi" w:hAnsiTheme="minorHAnsi" w:cstheme="minorHAnsi"/>
          <w:sz w:val="22"/>
          <w:szCs w:val="22"/>
        </w:rPr>
        <w:t>While the RRT and its partners want to exhaust all possibilities to save a business from layoffs/closures, the reality is that not all businesses can be saved. Hence, the RRT expanded virtual services allowing employers to select from a menu of pre-layoff/layoff services through any platform of their choosing. The RRT continues to include PA CareerLink® as a valued partner to engage recently laid-off workers and connect them with re-employment services, thus minimizing the length of unemployment.</w:t>
      </w:r>
      <w:r w:rsidRPr="00742A3B">
        <w:rPr>
          <w:rStyle w:val="eop"/>
          <w:rFonts w:asciiTheme="minorHAnsi" w:hAnsiTheme="minorHAnsi" w:cstheme="minorHAnsi"/>
          <w:sz w:val="22"/>
          <w:szCs w:val="22"/>
        </w:rPr>
        <w:t> </w:t>
      </w:r>
    </w:p>
    <w:p w14:paraId="3E6ED0B7" w14:textId="77777777" w:rsidR="006B3183" w:rsidRPr="00742A3B" w:rsidRDefault="006B3183" w:rsidP="00742A3B">
      <w:pPr>
        <w:pStyle w:val="paragraph"/>
        <w:spacing w:before="0" w:beforeAutospacing="0" w:after="0" w:afterAutospacing="0"/>
        <w:jc w:val="both"/>
        <w:textAlignment w:val="baseline"/>
        <w:rPr>
          <w:rFonts w:asciiTheme="minorHAnsi" w:hAnsiTheme="minorHAnsi" w:cstheme="minorHAnsi"/>
          <w:sz w:val="22"/>
          <w:szCs w:val="22"/>
        </w:rPr>
      </w:pPr>
    </w:p>
    <w:p w14:paraId="3C49C277" w14:textId="77777777" w:rsidR="006B3183" w:rsidRPr="00742A3B" w:rsidRDefault="006B3183" w:rsidP="00742A3B">
      <w:pPr>
        <w:pStyle w:val="paragraph"/>
        <w:spacing w:before="0" w:beforeAutospacing="0" w:after="0" w:afterAutospacing="0"/>
        <w:jc w:val="both"/>
        <w:textAlignment w:val="baseline"/>
        <w:rPr>
          <w:rFonts w:asciiTheme="minorHAnsi" w:hAnsiTheme="minorHAnsi" w:cstheme="minorHAnsi"/>
          <w:sz w:val="22"/>
          <w:szCs w:val="22"/>
        </w:rPr>
      </w:pPr>
      <w:r w:rsidRPr="00742A3B">
        <w:rPr>
          <w:rStyle w:val="normaltextrun"/>
          <w:rFonts w:asciiTheme="minorHAnsi" w:hAnsiTheme="minorHAnsi" w:cstheme="minorHAnsi"/>
          <w:sz w:val="22"/>
          <w:szCs w:val="22"/>
        </w:rPr>
        <w:t>During the program year, 194 companies received layoff aversion services from the SEWN partnership saving a total of 1,333 jobs throughout the state. Referrals to layoff aversion came from the Governor’s Action Team, local economic development, Rapid Response Coordinators, and employer customer referrals. The result of saving 1,333 jobs equates to a savings of $8,770,848 in unemployment costs.</w:t>
      </w:r>
      <w:r w:rsidRPr="00742A3B">
        <w:rPr>
          <w:rStyle w:val="eop"/>
          <w:rFonts w:asciiTheme="minorHAnsi" w:hAnsiTheme="minorHAnsi" w:cstheme="minorHAnsi"/>
          <w:sz w:val="22"/>
          <w:szCs w:val="22"/>
        </w:rPr>
        <w:t> </w:t>
      </w:r>
    </w:p>
    <w:p w14:paraId="74B61BBB" w14:textId="77777777" w:rsidR="006B3183" w:rsidRPr="00742A3B" w:rsidRDefault="006B3183" w:rsidP="00742A3B">
      <w:pPr>
        <w:pStyle w:val="paragraph"/>
        <w:spacing w:before="0" w:beforeAutospacing="0" w:after="0" w:afterAutospacing="0"/>
        <w:jc w:val="both"/>
        <w:textAlignment w:val="baseline"/>
        <w:rPr>
          <w:rFonts w:asciiTheme="minorHAnsi" w:hAnsiTheme="minorHAnsi" w:cstheme="minorHAnsi"/>
          <w:sz w:val="22"/>
          <w:szCs w:val="22"/>
        </w:rPr>
      </w:pPr>
      <w:r w:rsidRPr="00742A3B">
        <w:rPr>
          <w:rStyle w:val="normaltextrun"/>
          <w:rFonts w:asciiTheme="minorHAnsi" w:hAnsiTheme="minorHAnsi" w:cstheme="minorHAnsi"/>
          <w:sz w:val="22"/>
          <w:szCs w:val="22"/>
        </w:rPr>
        <w:t> </w:t>
      </w:r>
      <w:r w:rsidRPr="00742A3B">
        <w:rPr>
          <w:rStyle w:val="eop"/>
          <w:rFonts w:asciiTheme="minorHAnsi" w:hAnsiTheme="minorHAnsi" w:cstheme="minorHAnsi"/>
          <w:sz w:val="22"/>
          <w:szCs w:val="22"/>
        </w:rPr>
        <w:t>  </w:t>
      </w:r>
    </w:p>
    <w:p w14:paraId="0952C03C" w14:textId="08E1CA40" w:rsidR="006B3183" w:rsidRPr="00742A3B" w:rsidRDefault="006B3183" w:rsidP="00742A3B">
      <w:pPr>
        <w:pStyle w:val="paragraph"/>
        <w:spacing w:before="0" w:beforeAutospacing="0" w:after="0" w:afterAutospacing="0"/>
        <w:jc w:val="both"/>
        <w:textAlignment w:val="baseline"/>
        <w:rPr>
          <w:rFonts w:asciiTheme="minorHAnsi" w:hAnsiTheme="minorHAnsi" w:cstheme="minorHAnsi"/>
          <w:sz w:val="22"/>
          <w:szCs w:val="22"/>
        </w:rPr>
      </w:pPr>
      <w:r w:rsidRPr="00742A3B">
        <w:rPr>
          <w:rStyle w:val="normaltextrun"/>
          <w:rFonts w:asciiTheme="minorHAnsi" w:hAnsiTheme="minorHAnsi" w:cstheme="minorHAnsi"/>
          <w:sz w:val="22"/>
          <w:szCs w:val="22"/>
        </w:rPr>
        <w:t xml:space="preserve">The RRT, SEWN, and related partners embarked on a layoff aversion project and business engagement project to identify companies in bankruptcy proceedings that may have a need for layoff aversion activities.  The </w:t>
      </w:r>
      <w:r w:rsidR="00864857">
        <w:rPr>
          <w:rStyle w:val="normaltextrun"/>
          <w:rFonts w:asciiTheme="minorHAnsi" w:hAnsiTheme="minorHAnsi" w:cstheme="minorHAnsi"/>
          <w:sz w:val="22"/>
          <w:szCs w:val="22"/>
        </w:rPr>
        <w:t>RRT</w:t>
      </w:r>
      <w:r w:rsidRPr="00742A3B">
        <w:rPr>
          <w:rStyle w:val="normaltextrun"/>
          <w:rFonts w:asciiTheme="minorHAnsi" w:hAnsiTheme="minorHAnsi" w:cstheme="minorHAnsi"/>
          <w:sz w:val="22"/>
          <w:szCs w:val="22"/>
        </w:rPr>
        <w:t xml:space="preserve"> is working with the Office of Chief Counsel and </w:t>
      </w:r>
      <w:r w:rsidR="006536A3">
        <w:rPr>
          <w:rStyle w:val="normaltextrun"/>
          <w:rFonts w:asciiTheme="minorHAnsi" w:hAnsiTheme="minorHAnsi" w:cstheme="minorHAnsi"/>
          <w:sz w:val="22"/>
          <w:szCs w:val="22"/>
        </w:rPr>
        <w:t>L&amp;I Leadership</w:t>
      </w:r>
      <w:r w:rsidRPr="00742A3B">
        <w:rPr>
          <w:rStyle w:val="normaltextrun"/>
          <w:rFonts w:asciiTheme="minorHAnsi" w:hAnsiTheme="minorHAnsi" w:cstheme="minorHAnsi"/>
          <w:sz w:val="22"/>
          <w:szCs w:val="22"/>
        </w:rPr>
        <w:t xml:space="preserve"> to formulate effective communications and strategies to engage these companies and try to prevent closure and layoffs affected by business closures.</w:t>
      </w:r>
      <w:r w:rsidRPr="00742A3B">
        <w:rPr>
          <w:rStyle w:val="eop"/>
          <w:rFonts w:asciiTheme="minorHAnsi" w:hAnsiTheme="minorHAnsi" w:cstheme="minorHAnsi"/>
          <w:sz w:val="22"/>
          <w:szCs w:val="22"/>
        </w:rPr>
        <w:t> </w:t>
      </w:r>
    </w:p>
    <w:p w14:paraId="46A57578" w14:textId="77777777" w:rsidR="006B3183" w:rsidRPr="00742A3B" w:rsidRDefault="006B3183" w:rsidP="00742A3B">
      <w:pPr>
        <w:pStyle w:val="paragraph"/>
        <w:spacing w:before="0" w:beforeAutospacing="0" w:after="0" w:afterAutospacing="0"/>
        <w:jc w:val="both"/>
        <w:textAlignment w:val="baseline"/>
        <w:rPr>
          <w:rFonts w:asciiTheme="minorHAnsi" w:hAnsiTheme="minorHAnsi" w:cstheme="minorHAnsi"/>
          <w:sz w:val="22"/>
          <w:szCs w:val="22"/>
        </w:rPr>
      </w:pPr>
      <w:r w:rsidRPr="00742A3B">
        <w:rPr>
          <w:rStyle w:val="eop"/>
          <w:rFonts w:asciiTheme="minorHAnsi" w:hAnsiTheme="minorHAnsi" w:cstheme="minorHAnsi"/>
          <w:sz w:val="22"/>
          <w:szCs w:val="22"/>
        </w:rPr>
        <w:t> </w:t>
      </w:r>
    </w:p>
    <w:p w14:paraId="549854DC" w14:textId="5CD92342" w:rsidR="006B3183" w:rsidRPr="00742A3B" w:rsidRDefault="006B3183" w:rsidP="00742A3B">
      <w:pPr>
        <w:pStyle w:val="paragraph"/>
        <w:spacing w:before="0" w:beforeAutospacing="0" w:after="0" w:afterAutospacing="0"/>
        <w:jc w:val="both"/>
        <w:textAlignment w:val="baseline"/>
        <w:rPr>
          <w:rFonts w:asciiTheme="minorHAnsi" w:hAnsiTheme="minorHAnsi" w:cstheme="minorHAnsi"/>
          <w:sz w:val="22"/>
          <w:szCs w:val="22"/>
        </w:rPr>
      </w:pPr>
      <w:r w:rsidRPr="00742A3B">
        <w:rPr>
          <w:rStyle w:val="normaltextrun"/>
          <w:rFonts w:asciiTheme="minorHAnsi" w:hAnsiTheme="minorHAnsi" w:cstheme="minorHAnsi"/>
          <w:sz w:val="22"/>
          <w:szCs w:val="22"/>
        </w:rPr>
        <w:t>The team has not yet implemented this strategy as we are still working out the details and the communication plan with the parties involved in the initiative.</w:t>
      </w:r>
      <w:r w:rsidRPr="00742A3B">
        <w:rPr>
          <w:rStyle w:val="eop"/>
          <w:rFonts w:asciiTheme="minorHAnsi" w:hAnsiTheme="minorHAnsi" w:cstheme="minorHAnsi"/>
          <w:sz w:val="22"/>
          <w:szCs w:val="22"/>
        </w:rPr>
        <w:t> </w:t>
      </w:r>
    </w:p>
    <w:p w14:paraId="72FC54B6" w14:textId="77777777" w:rsidR="006B3183" w:rsidRPr="00742A3B" w:rsidRDefault="006B3183" w:rsidP="00742A3B">
      <w:pPr>
        <w:pStyle w:val="paragraph"/>
        <w:spacing w:before="0" w:beforeAutospacing="0" w:after="0" w:afterAutospacing="0"/>
        <w:jc w:val="both"/>
        <w:textAlignment w:val="baseline"/>
        <w:rPr>
          <w:rFonts w:asciiTheme="minorHAnsi" w:hAnsiTheme="minorHAnsi" w:cstheme="minorHAnsi"/>
          <w:sz w:val="22"/>
          <w:szCs w:val="22"/>
        </w:rPr>
      </w:pPr>
      <w:r w:rsidRPr="00742A3B">
        <w:rPr>
          <w:rStyle w:val="eop"/>
          <w:rFonts w:asciiTheme="minorHAnsi" w:hAnsiTheme="minorHAnsi" w:cstheme="minorHAnsi"/>
          <w:sz w:val="22"/>
          <w:szCs w:val="22"/>
        </w:rPr>
        <w:t> </w:t>
      </w:r>
    </w:p>
    <w:p w14:paraId="554AAD52" w14:textId="77777777" w:rsidR="006B3183" w:rsidRPr="00742A3B" w:rsidRDefault="006B3183" w:rsidP="00742A3B">
      <w:pPr>
        <w:pStyle w:val="paragraph"/>
        <w:spacing w:before="0" w:beforeAutospacing="0" w:after="0" w:afterAutospacing="0"/>
        <w:jc w:val="both"/>
        <w:textAlignment w:val="baseline"/>
        <w:rPr>
          <w:rFonts w:asciiTheme="minorHAnsi" w:hAnsiTheme="minorHAnsi" w:cstheme="minorHAnsi"/>
          <w:sz w:val="22"/>
          <w:szCs w:val="22"/>
        </w:rPr>
      </w:pPr>
      <w:r w:rsidRPr="00742A3B">
        <w:rPr>
          <w:rStyle w:val="normaltextrun"/>
          <w:rFonts w:asciiTheme="minorHAnsi" w:hAnsiTheme="minorHAnsi" w:cstheme="minorHAnsi"/>
          <w:sz w:val="22"/>
          <w:szCs w:val="22"/>
        </w:rPr>
        <w:t>In addition to this new strategy, Pennsylvania Rapid Response has been involved in several ‘Feasibility Studies’ as part of layoff aversion activities.  In coordination with the local workforce development boards, the Rapid Response team has engaged with several companies who were struggling to develop new customers due to contract loss.  </w:t>
      </w:r>
      <w:r w:rsidRPr="00742A3B">
        <w:rPr>
          <w:rStyle w:val="eop"/>
          <w:rFonts w:asciiTheme="minorHAnsi" w:hAnsiTheme="minorHAnsi" w:cstheme="minorHAnsi"/>
          <w:sz w:val="22"/>
          <w:szCs w:val="22"/>
        </w:rPr>
        <w:t> </w:t>
      </w:r>
    </w:p>
    <w:p w14:paraId="2CE80F83" w14:textId="77777777" w:rsidR="006B3183" w:rsidRPr="00742A3B" w:rsidRDefault="006B3183" w:rsidP="00742A3B">
      <w:pPr>
        <w:pStyle w:val="paragraph"/>
        <w:spacing w:before="0" w:beforeAutospacing="0" w:after="0" w:afterAutospacing="0"/>
        <w:jc w:val="both"/>
        <w:textAlignment w:val="baseline"/>
        <w:rPr>
          <w:rFonts w:asciiTheme="minorHAnsi" w:hAnsiTheme="minorHAnsi" w:cstheme="minorHAnsi"/>
          <w:sz w:val="22"/>
          <w:szCs w:val="22"/>
        </w:rPr>
      </w:pPr>
      <w:r w:rsidRPr="00742A3B">
        <w:rPr>
          <w:rStyle w:val="eop"/>
          <w:rFonts w:asciiTheme="minorHAnsi" w:hAnsiTheme="minorHAnsi" w:cstheme="minorHAnsi"/>
          <w:sz w:val="22"/>
          <w:szCs w:val="22"/>
        </w:rPr>
        <w:t> </w:t>
      </w:r>
    </w:p>
    <w:p w14:paraId="5DA7DD92" w14:textId="19B50C8D" w:rsidR="006B3183" w:rsidRPr="00742A3B" w:rsidRDefault="006B3183" w:rsidP="00742A3B">
      <w:pPr>
        <w:pStyle w:val="paragraph"/>
        <w:spacing w:before="0" w:beforeAutospacing="0" w:after="0" w:afterAutospacing="0"/>
        <w:jc w:val="both"/>
        <w:textAlignment w:val="baseline"/>
        <w:rPr>
          <w:rFonts w:asciiTheme="minorHAnsi" w:hAnsiTheme="minorHAnsi" w:cstheme="minorHAnsi"/>
          <w:sz w:val="22"/>
          <w:szCs w:val="22"/>
        </w:rPr>
      </w:pPr>
      <w:r w:rsidRPr="00742A3B">
        <w:rPr>
          <w:rStyle w:val="normaltextrun"/>
          <w:rFonts w:asciiTheme="minorHAnsi" w:hAnsiTheme="minorHAnsi" w:cstheme="minorHAnsi"/>
          <w:sz w:val="22"/>
          <w:szCs w:val="22"/>
        </w:rPr>
        <w:t xml:space="preserve">The </w:t>
      </w:r>
      <w:r w:rsidR="00864857">
        <w:rPr>
          <w:rStyle w:val="normaltextrun"/>
          <w:rFonts w:asciiTheme="minorHAnsi" w:hAnsiTheme="minorHAnsi" w:cstheme="minorHAnsi"/>
          <w:sz w:val="22"/>
          <w:szCs w:val="22"/>
        </w:rPr>
        <w:t>C</w:t>
      </w:r>
      <w:r w:rsidRPr="00742A3B">
        <w:rPr>
          <w:rStyle w:val="normaltextrun"/>
          <w:rFonts w:asciiTheme="minorHAnsi" w:hAnsiTheme="minorHAnsi" w:cstheme="minorHAnsi"/>
          <w:sz w:val="22"/>
          <w:szCs w:val="22"/>
        </w:rPr>
        <w:t>ommonwealth is projecting that there will be additional studies during the upcoming year to look at the Lumber/Paper/Wood industry in PA to create positive future results for the company thus greatly diminishing potential job reduction situations.  </w:t>
      </w:r>
      <w:r w:rsidRPr="00742A3B">
        <w:rPr>
          <w:rStyle w:val="eop"/>
          <w:rFonts w:asciiTheme="minorHAnsi" w:hAnsiTheme="minorHAnsi" w:cstheme="minorHAnsi"/>
          <w:sz w:val="22"/>
          <w:szCs w:val="22"/>
        </w:rPr>
        <w:t> </w:t>
      </w:r>
    </w:p>
    <w:p w14:paraId="6A5D75DC" w14:textId="77777777" w:rsidR="0017409E" w:rsidRPr="00742A3B" w:rsidRDefault="0017409E" w:rsidP="00742A3B">
      <w:pPr>
        <w:jc w:val="both"/>
        <w:rPr>
          <w:rFonts w:asciiTheme="minorHAnsi" w:eastAsiaTheme="minorEastAsia" w:hAnsiTheme="minorHAnsi" w:cstheme="minorHAnsi"/>
        </w:rPr>
      </w:pPr>
    </w:p>
    <w:p w14:paraId="751B4A34" w14:textId="00913625" w:rsidR="00421802" w:rsidRPr="00742A3B" w:rsidRDefault="00421802" w:rsidP="00742A3B">
      <w:pPr>
        <w:jc w:val="both"/>
        <w:rPr>
          <w:rFonts w:asciiTheme="minorHAnsi" w:hAnsiTheme="minorHAnsi" w:cstheme="minorHAnsi"/>
        </w:rPr>
      </w:pPr>
    </w:p>
    <w:p w14:paraId="75DBCED1" w14:textId="55CEC660" w:rsidR="00DE3F0B" w:rsidRPr="00742A3B" w:rsidRDefault="00AB1FE2" w:rsidP="00742A3B">
      <w:pPr>
        <w:pStyle w:val="Heading1"/>
        <w:rPr>
          <w:rFonts w:asciiTheme="minorHAnsi" w:hAnsiTheme="minorHAnsi" w:cstheme="minorHAnsi"/>
          <w:sz w:val="22"/>
          <w:szCs w:val="22"/>
        </w:rPr>
      </w:pPr>
      <w:bookmarkStart w:id="26" w:name="_Toc149743069"/>
      <w:bookmarkStart w:id="27" w:name="_Toc182651906"/>
      <w:r w:rsidRPr="00742A3B">
        <w:rPr>
          <w:rFonts w:asciiTheme="minorHAnsi" w:hAnsiTheme="minorHAnsi" w:cstheme="minorHAnsi"/>
          <w:sz w:val="22"/>
          <w:szCs w:val="22"/>
        </w:rPr>
        <w:t>Wagner-</w:t>
      </w:r>
      <w:proofErr w:type="spellStart"/>
      <w:r w:rsidRPr="00742A3B">
        <w:rPr>
          <w:rFonts w:asciiTheme="minorHAnsi" w:hAnsiTheme="minorHAnsi" w:cstheme="minorHAnsi"/>
          <w:sz w:val="22"/>
          <w:szCs w:val="22"/>
        </w:rPr>
        <w:t>Peyser</w:t>
      </w:r>
      <w:proofErr w:type="spellEnd"/>
      <w:r w:rsidRPr="00742A3B">
        <w:rPr>
          <w:rFonts w:asciiTheme="minorHAnsi" w:hAnsiTheme="minorHAnsi" w:cstheme="minorHAnsi"/>
          <w:sz w:val="22"/>
          <w:szCs w:val="22"/>
        </w:rPr>
        <w:t xml:space="preserve"> Activities</w:t>
      </w:r>
      <w:bookmarkEnd w:id="26"/>
      <w:bookmarkEnd w:id="27"/>
    </w:p>
    <w:p w14:paraId="0C9A0F08" w14:textId="24727D0D" w:rsidR="00DE3F0B" w:rsidRPr="00742A3B" w:rsidRDefault="00AB1FE2" w:rsidP="00742A3B">
      <w:pPr>
        <w:jc w:val="both"/>
        <w:rPr>
          <w:rFonts w:asciiTheme="minorHAnsi" w:hAnsiTheme="minorHAnsi" w:cstheme="minorHAnsi"/>
          <w:i/>
        </w:rPr>
      </w:pPr>
      <w:r w:rsidRPr="00742A3B">
        <w:rPr>
          <w:rFonts w:asciiTheme="minorHAnsi" w:hAnsiTheme="minorHAnsi" w:cstheme="minorHAnsi"/>
          <w:i/>
        </w:rPr>
        <w:t>Activities provided under the Wagner-</w:t>
      </w:r>
      <w:proofErr w:type="spellStart"/>
      <w:r w:rsidRPr="00742A3B">
        <w:rPr>
          <w:rFonts w:asciiTheme="minorHAnsi" w:hAnsiTheme="minorHAnsi" w:cstheme="minorHAnsi"/>
          <w:i/>
        </w:rPr>
        <w:t>Peyser</w:t>
      </w:r>
      <w:proofErr w:type="spellEnd"/>
      <w:r w:rsidRPr="00742A3B">
        <w:rPr>
          <w:rFonts w:asciiTheme="minorHAnsi" w:hAnsiTheme="minorHAnsi" w:cstheme="minorHAnsi"/>
          <w:i/>
        </w:rPr>
        <w:t xml:space="preserve"> Act Employment Services section 7(b) (e.g., services to groups with special needs or extra costs of exemplary models for delivering services</w:t>
      </w:r>
      <w:r w:rsidR="009300CF" w:rsidRPr="00742A3B">
        <w:rPr>
          <w:rFonts w:asciiTheme="minorHAnsi" w:hAnsiTheme="minorHAnsi" w:cstheme="minorHAnsi"/>
          <w:i/>
        </w:rPr>
        <w:t>)</w:t>
      </w:r>
      <w:r w:rsidRPr="00742A3B">
        <w:rPr>
          <w:rFonts w:asciiTheme="minorHAnsi" w:hAnsiTheme="minorHAnsi" w:cstheme="minorHAnsi"/>
          <w:i/>
        </w:rPr>
        <w:t>.</w:t>
      </w:r>
    </w:p>
    <w:p w14:paraId="5393F62A" w14:textId="429EC2E8" w:rsidR="003C5370" w:rsidRPr="00742A3B" w:rsidRDefault="003C5370" w:rsidP="00742A3B">
      <w:pPr>
        <w:jc w:val="both"/>
        <w:rPr>
          <w:rFonts w:asciiTheme="minorHAnsi" w:hAnsiTheme="minorHAnsi" w:cstheme="minorHAnsi"/>
          <w:color w:val="FF0000"/>
        </w:rPr>
      </w:pPr>
    </w:p>
    <w:p w14:paraId="792EBBAA" w14:textId="7CAD99C8" w:rsidR="003C5370" w:rsidRPr="009F09A9" w:rsidRDefault="1C483C19" w:rsidP="00742A3B">
      <w:pPr>
        <w:jc w:val="both"/>
        <w:rPr>
          <w:rFonts w:asciiTheme="minorHAnsi" w:hAnsiTheme="minorHAnsi" w:cstheme="minorHAnsi"/>
          <w:u w:val="single"/>
        </w:rPr>
      </w:pPr>
      <w:r w:rsidRPr="009F09A9">
        <w:rPr>
          <w:rFonts w:asciiTheme="minorHAnsi" w:hAnsiTheme="minorHAnsi" w:cstheme="minorHAnsi"/>
          <w:u w:val="single"/>
        </w:rPr>
        <w:t>Professional Development Delivery Model for Pennsylvania’s Workforce Development System</w:t>
      </w:r>
    </w:p>
    <w:p w14:paraId="4F83853C" w14:textId="77777777" w:rsidR="009F09A9" w:rsidRDefault="009F09A9" w:rsidP="00742A3B">
      <w:pPr>
        <w:jc w:val="both"/>
        <w:rPr>
          <w:rFonts w:asciiTheme="minorHAnsi" w:hAnsiTheme="minorHAnsi" w:cstheme="minorHAnsi"/>
          <w:color w:val="000000" w:themeColor="text1"/>
        </w:rPr>
      </w:pPr>
    </w:p>
    <w:p w14:paraId="54DEF80A" w14:textId="0A141318" w:rsidR="562331E5" w:rsidRPr="00742A3B" w:rsidRDefault="00893BC9" w:rsidP="00742A3B">
      <w:pPr>
        <w:jc w:val="both"/>
        <w:rPr>
          <w:rFonts w:asciiTheme="minorHAnsi" w:hAnsiTheme="minorHAnsi" w:cstheme="minorHAnsi"/>
          <w:color w:val="000000" w:themeColor="text1"/>
        </w:rPr>
      </w:pPr>
      <w:r w:rsidRPr="00742A3B">
        <w:rPr>
          <w:rFonts w:asciiTheme="minorHAnsi" w:hAnsiTheme="minorHAnsi" w:cstheme="minorHAnsi"/>
          <w:color w:val="000000" w:themeColor="text1"/>
        </w:rPr>
        <w:t xml:space="preserve">Over several years, the </w:t>
      </w:r>
      <w:r w:rsidR="003325F8">
        <w:rPr>
          <w:rFonts w:asciiTheme="minorHAnsi" w:hAnsiTheme="minorHAnsi" w:cstheme="minorHAnsi"/>
          <w:color w:val="000000" w:themeColor="text1"/>
        </w:rPr>
        <w:t>L&amp;I</w:t>
      </w:r>
      <w:r w:rsidR="001C4F9D">
        <w:rPr>
          <w:rFonts w:asciiTheme="minorHAnsi" w:hAnsiTheme="minorHAnsi" w:cstheme="minorHAnsi"/>
          <w:color w:val="000000" w:themeColor="text1"/>
        </w:rPr>
        <w:t xml:space="preserve"> </w:t>
      </w:r>
      <w:r w:rsidRPr="00742A3B">
        <w:rPr>
          <w:rFonts w:asciiTheme="minorHAnsi" w:hAnsiTheme="minorHAnsi" w:cstheme="minorHAnsi"/>
          <w:color w:val="000000" w:themeColor="text1"/>
        </w:rPr>
        <w:t>has worked on a project to assess professional development needs, skill shortages, and possible areas of service delivery improvement through professional development across the service delivery system and to build a suitable model for addressing these needs.</w:t>
      </w:r>
      <w:r w:rsidR="0009350F" w:rsidRPr="00742A3B">
        <w:rPr>
          <w:rFonts w:asciiTheme="minorHAnsi" w:hAnsiTheme="minorHAnsi" w:cstheme="minorHAnsi"/>
          <w:color w:val="000000" w:themeColor="text1"/>
        </w:rPr>
        <w:t xml:space="preserve"> </w:t>
      </w:r>
      <w:r w:rsidR="003F59B2" w:rsidRPr="00742A3B">
        <w:rPr>
          <w:rFonts w:asciiTheme="minorHAnsi" w:hAnsiTheme="minorHAnsi" w:cstheme="minorHAnsi"/>
          <w:color w:val="000000" w:themeColor="text1"/>
        </w:rPr>
        <w:t xml:space="preserve">Prior to </w:t>
      </w:r>
      <w:r w:rsidR="00864857">
        <w:rPr>
          <w:rFonts w:asciiTheme="minorHAnsi" w:hAnsiTheme="minorHAnsi" w:cstheme="minorHAnsi"/>
          <w:color w:val="000000" w:themeColor="text1"/>
        </w:rPr>
        <w:t>PY</w:t>
      </w:r>
      <w:r w:rsidR="005D1D49" w:rsidRPr="00742A3B">
        <w:rPr>
          <w:rFonts w:asciiTheme="minorHAnsi" w:hAnsiTheme="minorHAnsi" w:cstheme="minorHAnsi"/>
          <w:color w:val="000000" w:themeColor="text1"/>
        </w:rPr>
        <w:t xml:space="preserve"> 202</w:t>
      </w:r>
      <w:r w:rsidR="00710F35" w:rsidRPr="00742A3B">
        <w:rPr>
          <w:rFonts w:asciiTheme="minorHAnsi" w:hAnsiTheme="minorHAnsi" w:cstheme="minorHAnsi"/>
          <w:color w:val="000000" w:themeColor="text1"/>
        </w:rPr>
        <w:t>3</w:t>
      </w:r>
      <w:r w:rsidR="005D1D49" w:rsidRPr="00742A3B">
        <w:rPr>
          <w:rFonts w:asciiTheme="minorHAnsi" w:hAnsiTheme="minorHAnsi" w:cstheme="minorHAnsi"/>
          <w:color w:val="000000" w:themeColor="text1"/>
        </w:rPr>
        <w:t xml:space="preserve">, </w:t>
      </w:r>
      <w:r w:rsidR="001C4F9D">
        <w:rPr>
          <w:rFonts w:asciiTheme="minorHAnsi" w:hAnsiTheme="minorHAnsi" w:cstheme="minorHAnsi"/>
          <w:color w:val="000000" w:themeColor="text1"/>
        </w:rPr>
        <w:t>L&amp;I</w:t>
      </w:r>
      <w:r w:rsidR="00FD17D1">
        <w:rPr>
          <w:rFonts w:asciiTheme="minorHAnsi" w:hAnsiTheme="minorHAnsi" w:cstheme="minorHAnsi"/>
          <w:color w:val="000000" w:themeColor="text1"/>
        </w:rPr>
        <w:t xml:space="preserve"> </w:t>
      </w:r>
      <w:r w:rsidR="00826FAA" w:rsidRPr="00742A3B">
        <w:rPr>
          <w:rFonts w:asciiTheme="minorHAnsi" w:hAnsiTheme="minorHAnsi" w:cstheme="minorHAnsi"/>
          <w:color w:val="000000" w:themeColor="text1"/>
        </w:rPr>
        <w:t>contracted with a vendor</w:t>
      </w:r>
      <w:r w:rsidRPr="00742A3B">
        <w:rPr>
          <w:rFonts w:asciiTheme="minorHAnsi" w:hAnsiTheme="minorHAnsi" w:cstheme="minorHAnsi"/>
          <w:color w:val="000000" w:themeColor="text1"/>
        </w:rPr>
        <w:t xml:space="preserve"> </w:t>
      </w:r>
      <w:r w:rsidR="1C483C19" w:rsidRPr="00742A3B">
        <w:rPr>
          <w:rFonts w:asciiTheme="minorHAnsi" w:hAnsiTheme="minorHAnsi" w:cstheme="minorHAnsi"/>
          <w:color w:val="000000" w:themeColor="text1"/>
        </w:rPr>
        <w:t xml:space="preserve">to build upon identified performance gaps of system staff and provide actionable steps to design and launch a professional development delivery structure within the PA CareerLink® system. </w:t>
      </w:r>
      <w:r w:rsidRPr="00742A3B">
        <w:rPr>
          <w:rFonts w:asciiTheme="minorHAnsi" w:hAnsiTheme="minorHAnsi" w:cstheme="minorHAnsi"/>
          <w:color w:val="000000" w:themeColor="text1"/>
        </w:rPr>
        <w:t>In PY 202</w:t>
      </w:r>
      <w:r w:rsidR="00710F35" w:rsidRPr="00742A3B">
        <w:rPr>
          <w:rFonts w:asciiTheme="minorHAnsi" w:hAnsiTheme="minorHAnsi" w:cstheme="minorHAnsi"/>
          <w:color w:val="000000" w:themeColor="text1"/>
        </w:rPr>
        <w:t>3</w:t>
      </w:r>
      <w:r w:rsidR="000E3D80" w:rsidRPr="00742A3B">
        <w:rPr>
          <w:rFonts w:asciiTheme="minorHAnsi" w:hAnsiTheme="minorHAnsi" w:cstheme="minorHAnsi"/>
          <w:color w:val="000000" w:themeColor="text1"/>
        </w:rPr>
        <w:t xml:space="preserve">, </w:t>
      </w:r>
      <w:r w:rsidR="00FD17D1">
        <w:rPr>
          <w:rFonts w:asciiTheme="minorHAnsi" w:hAnsiTheme="minorHAnsi" w:cstheme="minorHAnsi"/>
          <w:color w:val="000000" w:themeColor="text1"/>
        </w:rPr>
        <w:t xml:space="preserve">these recommendations were </w:t>
      </w:r>
      <w:r w:rsidR="00C41AFA">
        <w:rPr>
          <w:rFonts w:asciiTheme="minorHAnsi" w:hAnsiTheme="minorHAnsi" w:cstheme="minorHAnsi"/>
          <w:color w:val="000000" w:themeColor="text1"/>
        </w:rPr>
        <w:t>reviewed,</w:t>
      </w:r>
      <w:r w:rsidR="00FD17D1">
        <w:rPr>
          <w:rFonts w:asciiTheme="minorHAnsi" w:hAnsiTheme="minorHAnsi" w:cstheme="minorHAnsi"/>
          <w:color w:val="000000" w:themeColor="text1"/>
        </w:rPr>
        <w:t xml:space="preserve"> and an</w:t>
      </w:r>
      <w:r w:rsidRPr="00742A3B">
        <w:rPr>
          <w:rFonts w:asciiTheme="minorHAnsi" w:hAnsiTheme="minorHAnsi" w:cstheme="minorHAnsi"/>
          <w:color w:val="000000" w:themeColor="text1"/>
        </w:rPr>
        <w:t xml:space="preserve"> action plan </w:t>
      </w:r>
      <w:r w:rsidR="00FD17D1">
        <w:rPr>
          <w:rFonts w:asciiTheme="minorHAnsi" w:hAnsiTheme="minorHAnsi" w:cstheme="minorHAnsi"/>
          <w:color w:val="000000" w:themeColor="text1"/>
        </w:rPr>
        <w:t>was</w:t>
      </w:r>
      <w:r w:rsidRPr="00742A3B">
        <w:rPr>
          <w:rFonts w:asciiTheme="minorHAnsi" w:hAnsiTheme="minorHAnsi" w:cstheme="minorHAnsi"/>
          <w:color w:val="000000" w:themeColor="text1"/>
        </w:rPr>
        <w:t xml:space="preserve"> launch</w:t>
      </w:r>
      <w:r w:rsidR="00FD17D1">
        <w:rPr>
          <w:rFonts w:asciiTheme="minorHAnsi" w:hAnsiTheme="minorHAnsi" w:cstheme="minorHAnsi"/>
          <w:color w:val="000000" w:themeColor="text1"/>
        </w:rPr>
        <w:t>ed for</w:t>
      </w:r>
      <w:r w:rsidRPr="00742A3B">
        <w:rPr>
          <w:rFonts w:asciiTheme="minorHAnsi" w:hAnsiTheme="minorHAnsi" w:cstheme="minorHAnsi"/>
          <w:color w:val="000000" w:themeColor="text1"/>
        </w:rPr>
        <w:t xml:space="preserve"> statewide professional development delivery</w:t>
      </w:r>
      <w:r w:rsidR="00C41AFA">
        <w:rPr>
          <w:rFonts w:asciiTheme="minorHAnsi" w:hAnsiTheme="minorHAnsi" w:cstheme="minorHAnsi"/>
          <w:color w:val="000000" w:themeColor="text1"/>
        </w:rPr>
        <w:t>.</w:t>
      </w:r>
    </w:p>
    <w:p w14:paraId="12B89789" w14:textId="03FB25E8" w:rsidR="00710F35" w:rsidRPr="00742A3B" w:rsidRDefault="00710F35" w:rsidP="00742A3B">
      <w:pPr>
        <w:jc w:val="both"/>
        <w:rPr>
          <w:rFonts w:asciiTheme="minorHAnsi" w:hAnsiTheme="minorHAnsi" w:cstheme="minorHAnsi"/>
          <w:u w:val="single"/>
        </w:rPr>
      </w:pPr>
    </w:p>
    <w:p w14:paraId="011A4551" w14:textId="0C32E811" w:rsidR="00EE1E1D" w:rsidRPr="00742A3B" w:rsidRDefault="523196C0" w:rsidP="00742A3B">
      <w:pPr>
        <w:jc w:val="both"/>
        <w:rPr>
          <w:rFonts w:asciiTheme="minorHAnsi" w:hAnsiTheme="minorHAnsi" w:cstheme="minorHAnsi"/>
        </w:rPr>
      </w:pPr>
      <w:r w:rsidRPr="00742A3B">
        <w:rPr>
          <w:rFonts w:asciiTheme="minorHAnsi" w:hAnsiTheme="minorHAnsi" w:cstheme="minorHAnsi"/>
          <w:u w:val="single"/>
        </w:rPr>
        <w:t>TAD Business Services Training</w:t>
      </w:r>
    </w:p>
    <w:p w14:paraId="4EF61000" w14:textId="77777777" w:rsidR="007B1318" w:rsidRPr="00742A3B" w:rsidRDefault="007B1318" w:rsidP="00742A3B">
      <w:pPr>
        <w:jc w:val="both"/>
        <w:rPr>
          <w:rFonts w:asciiTheme="minorHAnsi" w:hAnsiTheme="minorHAnsi" w:cstheme="minorHAnsi"/>
        </w:rPr>
      </w:pPr>
    </w:p>
    <w:p w14:paraId="79F1D8A4" w14:textId="2BAE0B59" w:rsidR="00050F64" w:rsidRPr="00742A3B" w:rsidRDefault="00050F64" w:rsidP="00742A3B">
      <w:pPr>
        <w:jc w:val="both"/>
        <w:rPr>
          <w:rFonts w:asciiTheme="minorHAnsi" w:hAnsiTheme="minorHAnsi" w:cstheme="minorHAnsi"/>
        </w:rPr>
      </w:pPr>
      <w:r w:rsidRPr="00742A3B">
        <w:rPr>
          <w:rFonts w:asciiTheme="minorHAnsi" w:hAnsiTheme="minorHAnsi" w:cstheme="minorHAnsi"/>
        </w:rPr>
        <w:t xml:space="preserve">This </w:t>
      </w:r>
      <w:r w:rsidR="530B4B59" w:rsidRPr="00742A3B">
        <w:rPr>
          <w:rFonts w:asciiTheme="minorHAnsi" w:hAnsiTheme="minorHAnsi" w:cstheme="minorHAnsi"/>
        </w:rPr>
        <w:t xml:space="preserve">training initiative was to engage businesses/employers more effectively. </w:t>
      </w:r>
      <w:r w:rsidRPr="00742A3B">
        <w:rPr>
          <w:rFonts w:asciiTheme="minorHAnsi" w:hAnsiTheme="minorHAnsi" w:cstheme="minorHAnsi"/>
        </w:rPr>
        <w:t xml:space="preserve"> Funding was used for things like the development of the High Priority Occupations list (used to effectively targeted training funds through the PA CareerLink® system), Career Poster (showcasing career options in a variety of industry clusters), Workforce System Performance analysis (research and infographics beyond the standard quarterly and annual reports), Labor Market Information (LMI) training sessions and workshops, and a variety of other data-related efforts to support and promote the endeavors of the workforce system.</w:t>
      </w:r>
    </w:p>
    <w:p w14:paraId="11184FB5" w14:textId="77777777" w:rsidR="00961C48" w:rsidRPr="00742A3B" w:rsidRDefault="00961C48" w:rsidP="00742A3B">
      <w:pPr>
        <w:jc w:val="both"/>
        <w:rPr>
          <w:rFonts w:asciiTheme="minorHAnsi" w:hAnsiTheme="minorHAnsi" w:cstheme="minorHAnsi"/>
        </w:rPr>
      </w:pPr>
    </w:p>
    <w:p w14:paraId="4EDAC0CF" w14:textId="77777777" w:rsidR="00961C48" w:rsidRPr="00742A3B" w:rsidRDefault="00961C48" w:rsidP="00742A3B">
      <w:pPr>
        <w:jc w:val="both"/>
        <w:rPr>
          <w:rFonts w:asciiTheme="minorHAnsi" w:hAnsiTheme="minorHAnsi" w:cstheme="minorHAnsi"/>
          <w:u w:val="single"/>
        </w:rPr>
      </w:pPr>
      <w:r w:rsidRPr="00742A3B">
        <w:rPr>
          <w:rFonts w:asciiTheme="minorHAnsi" w:hAnsiTheme="minorHAnsi" w:cstheme="minorHAnsi"/>
          <w:u w:val="single"/>
        </w:rPr>
        <w:t>Career Guide</w:t>
      </w:r>
    </w:p>
    <w:p w14:paraId="715AFFE7" w14:textId="77777777" w:rsidR="007B1318" w:rsidRPr="00742A3B" w:rsidRDefault="007B1318" w:rsidP="00742A3B">
      <w:pPr>
        <w:jc w:val="both"/>
        <w:rPr>
          <w:rFonts w:asciiTheme="minorHAnsi" w:hAnsiTheme="minorHAnsi" w:cstheme="minorHAnsi"/>
        </w:rPr>
      </w:pPr>
    </w:p>
    <w:p w14:paraId="2615423F" w14:textId="3E094E06" w:rsidR="00961C48" w:rsidRPr="00742A3B" w:rsidRDefault="00961C48" w:rsidP="00742A3B">
      <w:pPr>
        <w:jc w:val="both"/>
        <w:rPr>
          <w:rFonts w:asciiTheme="minorHAnsi" w:hAnsiTheme="minorHAnsi" w:cstheme="minorHAnsi"/>
        </w:rPr>
      </w:pPr>
      <w:r w:rsidRPr="00742A3B">
        <w:rPr>
          <w:rFonts w:asciiTheme="minorHAnsi" w:hAnsiTheme="minorHAnsi" w:cstheme="minorHAnsi"/>
        </w:rPr>
        <w:t>CWIA develops and publishes the PA Career Guide every two years. This resource helps students, job seekers, and career changers make informed career decisions. Examples of the information found in this guide include career outlook highlights, an interest assessment tool, tips for marketing yourself, sources of financial aid, and contact information for many Commonwealth services, including PA CareerLink® locations and select state agencies. This funding covered the staff time to collaborate with partners and develop the content of the 27th edition of the PA Career Guide as well as the costs associated with printing the publication and distributing it to interested parties, like educational institutions, PA CareerLink® offices, local Workforce Development Boards, non-profit organizations, and other state agency partners (like Office of Vocational Rehabilitation and Department of Corrections.)</w:t>
      </w:r>
    </w:p>
    <w:p w14:paraId="1FA5D5DE" w14:textId="77777777" w:rsidR="00A64C1E" w:rsidRPr="00742A3B" w:rsidRDefault="00A64C1E" w:rsidP="00742A3B">
      <w:pPr>
        <w:jc w:val="both"/>
        <w:rPr>
          <w:rFonts w:asciiTheme="minorHAnsi" w:hAnsiTheme="minorHAnsi" w:cstheme="minorHAnsi"/>
          <w:u w:val="single"/>
        </w:rPr>
      </w:pPr>
    </w:p>
    <w:p w14:paraId="719D6C0C" w14:textId="77777777" w:rsidR="0008144F" w:rsidRPr="00742A3B" w:rsidRDefault="0008144F" w:rsidP="00742A3B">
      <w:pPr>
        <w:jc w:val="both"/>
        <w:rPr>
          <w:rFonts w:asciiTheme="minorHAnsi" w:hAnsiTheme="minorHAnsi" w:cstheme="minorHAnsi"/>
          <w:u w:val="single"/>
        </w:rPr>
      </w:pPr>
      <w:r w:rsidRPr="00742A3B">
        <w:rPr>
          <w:rFonts w:asciiTheme="minorHAnsi" w:hAnsiTheme="minorHAnsi" w:cstheme="minorHAnsi"/>
          <w:u w:val="single"/>
        </w:rPr>
        <w:t>Dunn &amp; Bradstreet/</w:t>
      </w:r>
      <w:proofErr w:type="spellStart"/>
      <w:r w:rsidRPr="00742A3B">
        <w:rPr>
          <w:rFonts w:asciiTheme="minorHAnsi" w:hAnsiTheme="minorHAnsi" w:cstheme="minorHAnsi"/>
          <w:u w:val="single"/>
        </w:rPr>
        <w:t>EconoVue</w:t>
      </w:r>
      <w:proofErr w:type="spellEnd"/>
    </w:p>
    <w:p w14:paraId="7A6D8C1D" w14:textId="77777777" w:rsidR="007B1318" w:rsidRPr="00742A3B" w:rsidRDefault="007B1318" w:rsidP="00742A3B">
      <w:pPr>
        <w:pStyle w:val="NoSpacing"/>
        <w:jc w:val="both"/>
        <w:rPr>
          <w:rFonts w:cstheme="minorHAnsi"/>
        </w:rPr>
      </w:pPr>
    </w:p>
    <w:p w14:paraId="3F4706FD" w14:textId="4B18331C" w:rsidR="0008144F" w:rsidRPr="00742A3B" w:rsidRDefault="0008144F" w:rsidP="00742A3B">
      <w:pPr>
        <w:pStyle w:val="NoSpacing"/>
        <w:jc w:val="both"/>
        <w:rPr>
          <w:rFonts w:cstheme="minorHAnsi"/>
        </w:rPr>
      </w:pPr>
      <w:r w:rsidRPr="00742A3B">
        <w:rPr>
          <w:rFonts w:cstheme="minorHAnsi"/>
        </w:rPr>
        <w:t xml:space="preserve">Dunn &amp; Bradstreet </w:t>
      </w:r>
      <w:proofErr w:type="spellStart"/>
      <w:r w:rsidRPr="00742A3B">
        <w:rPr>
          <w:rFonts w:cstheme="minorHAnsi"/>
        </w:rPr>
        <w:t>EconoVue</w:t>
      </w:r>
      <w:proofErr w:type="spellEnd"/>
      <w:r w:rsidRPr="00742A3B">
        <w:rPr>
          <w:rFonts w:cstheme="minorHAnsi"/>
        </w:rPr>
        <w:t xml:space="preserve"> supports a wide variety of workforce programs and use cases. Using the platform, Local Workforce Development Boards can predict the health of companies in </w:t>
      </w:r>
      <w:r w:rsidR="007B7539" w:rsidRPr="00742A3B">
        <w:rPr>
          <w:rFonts w:cstheme="minorHAnsi"/>
        </w:rPr>
        <w:t>their</w:t>
      </w:r>
      <w:r w:rsidRPr="00742A3B">
        <w:rPr>
          <w:rFonts w:cstheme="minorHAnsi"/>
        </w:rPr>
        <w:t xml:space="preserve"> community, target with greater precision and speed, and succeed through early engagement for greater impact.</w:t>
      </w:r>
    </w:p>
    <w:p w14:paraId="2A2721CB" w14:textId="433C7B87" w:rsidR="008B5F5C" w:rsidRPr="00742A3B" w:rsidRDefault="008B5F5C" w:rsidP="00742A3B">
      <w:pPr>
        <w:jc w:val="both"/>
        <w:rPr>
          <w:rFonts w:asciiTheme="minorHAnsi" w:hAnsiTheme="minorHAnsi" w:cstheme="minorHAnsi"/>
        </w:rPr>
      </w:pPr>
    </w:p>
    <w:p w14:paraId="707A8406" w14:textId="315CBF19" w:rsidR="00DE3F0B" w:rsidRPr="00742A3B" w:rsidRDefault="00AB1FE2" w:rsidP="00742A3B">
      <w:pPr>
        <w:pStyle w:val="Heading1"/>
        <w:rPr>
          <w:rFonts w:asciiTheme="minorHAnsi" w:hAnsiTheme="minorHAnsi" w:cstheme="minorHAnsi"/>
          <w:sz w:val="22"/>
          <w:szCs w:val="22"/>
        </w:rPr>
      </w:pPr>
      <w:bookmarkStart w:id="28" w:name="National_Dislocated_Worker_Grants"/>
      <w:bookmarkStart w:id="29" w:name="_Toc149743070"/>
      <w:bookmarkStart w:id="30" w:name="_Toc182651907"/>
      <w:bookmarkEnd w:id="28"/>
      <w:r w:rsidRPr="00742A3B">
        <w:rPr>
          <w:rFonts w:asciiTheme="minorHAnsi" w:hAnsiTheme="minorHAnsi" w:cstheme="minorHAnsi"/>
          <w:sz w:val="22"/>
          <w:szCs w:val="22"/>
        </w:rPr>
        <w:t>National Dislocated Worker Grants</w:t>
      </w:r>
      <w:bookmarkEnd w:id="29"/>
      <w:bookmarkEnd w:id="30"/>
    </w:p>
    <w:p w14:paraId="3C794FCD" w14:textId="7A6C98DD" w:rsidR="00DE3F0B" w:rsidRPr="00742A3B" w:rsidRDefault="00AB1FE2" w:rsidP="00742A3B">
      <w:pPr>
        <w:jc w:val="both"/>
        <w:rPr>
          <w:rFonts w:asciiTheme="minorHAnsi" w:hAnsiTheme="minorHAnsi" w:cstheme="minorHAnsi"/>
          <w:i/>
        </w:rPr>
      </w:pPr>
      <w:r w:rsidRPr="00742A3B">
        <w:rPr>
          <w:rFonts w:asciiTheme="minorHAnsi" w:hAnsiTheme="minorHAnsi" w:cstheme="minorHAnsi"/>
          <w:i/>
        </w:rPr>
        <w:t>Any National Dislocated Worker Grants (</w:t>
      </w:r>
      <w:r w:rsidR="00E8186B" w:rsidRPr="00742A3B">
        <w:rPr>
          <w:rFonts w:asciiTheme="minorHAnsi" w:hAnsiTheme="minorHAnsi" w:cstheme="minorHAnsi"/>
          <w:i/>
        </w:rPr>
        <w:t>N</w:t>
      </w:r>
      <w:r w:rsidRPr="00742A3B">
        <w:rPr>
          <w:rFonts w:asciiTheme="minorHAnsi" w:hAnsiTheme="minorHAnsi" w:cstheme="minorHAnsi"/>
          <w:i/>
        </w:rPr>
        <w:t>DWGs) awarded to or within the state and how those funds are coordinated with</w:t>
      </w:r>
      <w:r w:rsidR="002B60F5" w:rsidRPr="00742A3B">
        <w:rPr>
          <w:rFonts w:asciiTheme="minorHAnsi" w:hAnsiTheme="minorHAnsi" w:cstheme="minorHAnsi"/>
          <w:i/>
        </w:rPr>
        <w:t xml:space="preserve"> </w:t>
      </w:r>
      <w:r w:rsidRPr="00742A3B">
        <w:rPr>
          <w:rFonts w:asciiTheme="minorHAnsi" w:hAnsiTheme="minorHAnsi" w:cstheme="minorHAnsi"/>
          <w:i/>
        </w:rPr>
        <w:t>state rapid response activities and dislocated worker programs, as well as how the DWGs fit in with state co-enrollment policies and disaster/emergency management activities, as applicable.</w:t>
      </w:r>
    </w:p>
    <w:p w14:paraId="0A46EED0" w14:textId="2FD2F03D" w:rsidR="0D35465F" w:rsidRPr="00742A3B" w:rsidRDefault="0D35465F" w:rsidP="00742A3B">
      <w:pPr>
        <w:jc w:val="both"/>
        <w:rPr>
          <w:rFonts w:asciiTheme="minorHAnsi" w:hAnsiTheme="minorHAnsi" w:cstheme="minorHAnsi"/>
          <w:highlight w:val="red"/>
          <w:u w:val="single"/>
        </w:rPr>
      </w:pPr>
    </w:p>
    <w:p w14:paraId="21E8237A" w14:textId="3E9F7980" w:rsidR="5ED5565E" w:rsidRPr="00742A3B" w:rsidRDefault="5ED5565E" w:rsidP="00742A3B">
      <w:pPr>
        <w:jc w:val="both"/>
        <w:rPr>
          <w:rFonts w:asciiTheme="minorHAnsi" w:hAnsiTheme="minorHAnsi" w:cstheme="minorHAnsi"/>
        </w:rPr>
      </w:pPr>
      <w:r w:rsidRPr="00742A3B">
        <w:rPr>
          <w:rFonts w:asciiTheme="minorHAnsi" w:hAnsiTheme="minorHAnsi" w:cstheme="minorHAnsi"/>
        </w:rPr>
        <w:t xml:space="preserve">Disaster Recovery National Dislocated Worker Grant (DWG) to address the opioid crisis. Grant Period of Performance: April 8, 2024 – April 7, 2026. DWG grants are aimed at reducing the workforce impacts of federally declared disasters, such as the opioid crisis, through employment and training activities for dislocated workers and temporary employment opportunities assisting disaster-relief efforts. </w:t>
      </w:r>
    </w:p>
    <w:p w14:paraId="59241E12" w14:textId="245FAE9D" w:rsidR="5ED5565E" w:rsidRPr="00742A3B" w:rsidRDefault="5ED5565E" w:rsidP="00742A3B">
      <w:pPr>
        <w:jc w:val="both"/>
        <w:rPr>
          <w:rFonts w:asciiTheme="minorHAnsi" w:hAnsiTheme="minorHAnsi" w:cstheme="minorHAnsi"/>
        </w:rPr>
      </w:pPr>
      <w:r w:rsidRPr="00742A3B">
        <w:rPr>
          <w:rFonts w:asciiTheme="minorHAnsi" w:hAnsiTheme="minorHAnsi" w:cstheme="minorHAnsi"/>
        </w:rPr>
        <w:t xml:space="preserve"> </w:t>
      </w:r>
    </w:p>
    <w:p w14:paraId="1B88BF4F" w14:textId="19C15575" w:rsidR="5ED5565E" w:rsidRPr="00742A3B" w:rsidRDefault="5ED5565E" w:rsidP="00742A3B">
      <w:pPr>
        <w:jc w:val="both"/>
        <w:rPr>
          <w:rFonts w:asciiTheme="minorHAnsi" w:hAnsiTheme="minorHAnsi" w:cstheme="minorHAnsi"/>
        </w:rPr>
      </w:pPr>
      <w:r w:rsidRPr="00742A3B">
        <w:rPr>
          <w:rFonts w:asciiTheme="minorHAnsi" w:hAnsiTheme="minorHAnsi" w:cstheme="minorHAnsi"/>
        </w:rPr>
        <w:t>L&amp;I received an award amount of $8,717,252.00. We propose</w:t>
      </w:r>
      <w:r w:rsidR="00347300" w:rsidRPr="00742A3B">
        <w:rPr>
          <w:rFonts w:asciiTheme="minorHAnsi" w:hAnsiTheme="minorHAnsi" w:cstheme="minorHAnsi"/>
        </w:rPr>
        <w:t>d</w:t>
      </w:r>
      <w:r w:rsidRPr="00742A3B">
        <w:rPr>
          <w:rFonts w:asciiTheme="minorHAnsi" w:hAnsiTheme="minorHAnsi" w:cstheme="minorHAnsi"/>
        </w:rPr>
        <w:t xml:space="preserve"> five grant activities in response to workforce impacts due to the opioid crisis. Two activities will be implemented statewide and eleven Local Workforce Development Boards (LWDBs) will serve as subgrantees and provide direct services. This initiative includes engaging in disaster relief work and career and training activities.</w:t>
      </w:r>
    </w:p>
    <w:p w14:paraId="5D0BEB27" w14:textId="77777777" w:rsidR="005F0DA8" w:rsidRDefault="005F0DA8" w:rsidP="00742A3B">
      <w:pPr>
        <w:jc w:val="both"/>
        <w:rPr>
          <w:rFonts w:asciiTheme="minorHAnsi" w:hAnsiTheme="minorHAnsi" w:cstheme="minorHAnsi"/>
        </w:rPr>
      </w:pPr>
    </w:p>
    <w:p w14:paraId="2E767159" w14:textId="0124EABE" w:rsidR="5ED5565E" w:rsidRPr="00742A3B" w:rsidRDefault="5ED5565E" w:rsidP="00742A3B">
      <w:pPr>
        <w:jc w:val="both"/>
        <w:rPr>
          <w:rFonts w:asciiTheme="minorHAnsi" w:hAnsiTheme="minorHAnsi" w:cstheme="minorHAnsi"/>
        </w:rPr>
      </w:pPr>
      <w:r w:rsidRPr="00742A3B">
        <w:rPr>
          <w:rFonts w:asciiTheme="minorHAnsi" w:hAnsiTheme="minorHAnsi" w:cstheme="minorHAnsi"/>
        </w:rPr>
        <w:t xml:space="preserve">L&amp;I’s vision is to expand on the </w:t>
      </w:r>
      <w:r w:rsidR="002A6C22" w:rsidRPr="00742A3B">
        <w:rPr>
          <w:rFonts w:asciiTheme="minorHAnsi" w:hAnsiTheme="minorHAnsi" w:cstheme="minorHAnsi"/>
        </w:rPr>
        <w:t>C</w:t>
      </w:r>
      <w:r w:rsidRPr="00742A3B">
        <w:rPr>
          <w:rFonts w:asciiTheme="minorHAnsi" w:hAnsiTheme="minorHAnsi" w:cstheme="minorHAnsi"/>
        </w:rPr>
        <w:t xml:space="preserve">ommonwealth’s comprehensive approach to addressing Opioid Use Disorder (OUD) by providing additional and necessary resources to this public health and economic crisis that have proven successful in previous iterations of this program to include the following initiatives: </w:t>
      </w:r>
    </w:p>
    <w:p w14:paraId="378E992D" w14:textId="6F788823" w:rsidR="5ED5565E" w:rsidRPr="00742A3B" w:rsidRDefault="5ED5565E" w:rsidP="00742A3B">
      <w:pPr>
        <w:pStyle w:val="ListParagraph"/>
        <w:numPr>
          <w:ilvl w:val="0"/>
          <w:numId w:val="18"/>
        </w:numPr>
        <w:jc w:val="both"/>
        <w:rPr>
          <w:rFonts w:asciiTheme="minorHAnsi" w:hAnsiTheme="minorHAnsi" w:cstheme="minorHAnsi"/>
        </w:rPr>
      </w:pPr>
      <w:r w:rsidRPr="00742A3B">
        <w:rPr>
          <w:rFonts w:asciiTheme="minorHAnsi" w:hAnsiTheme="minorHAnsi" w:cstheme="minorHAnsi"/>
        </w:rPr>
        <w:t xml:space="preserve">Integrate treatment and employment </w:t>
      </w:r>
      <w:proofErr w:type="gramStart"/>
      <w:r w:rsidRPr="00742A3B">
        <w:rPr>
          <w:rFonts w:asciiTheme="minorHAnsi" w:hAnsiTheme="minorHAnsi" w:cstheme="minorHAnsi"/>
        </w:rPr>
        <w:t>services</w:t>
      </w:r>
      <w:proofErr w:type="gramEnd"/>
      <w:r w:rsidRPr="00742A3B">
        <w:rPr>
          <w:rFonts w:asciiTheme="minorHAnsi" w:hAnsiTheme="minorHAnsi" w:cstheme="minorHAnsi"/>
        </w:rPr>
        <w:t xml:space="preserve"> </w:t>
      </w:r>
    </w:p>
    <w:p w14:paraId="63CA87C7" w14:textId="1689AC51" w:rsidR="5ED5565E" w:rsidRPr="00742A3B" w:rsidRDefault="5ED5565E" w:rsidP="00742A3B">
      <w:pPr>
        <w:pStyle w:val="ListParagraph"/>
        <w:numPr>
          <w:ilvl w:val="0"/>
          <w:numId w:val="18"/>
        </w:numPr>
        <w:jc w:val="both"/>
        <w:rPr>
          <w:rFonts w:asciiTheme="minorHAnsi" w:hAnsiTheme="minorHAnsi" w:cstheme="minorHAnsi"/>
        </w:rPr>
      </w:pPr>
      <w:r w:rsidRPr="00742A3B">
        <w:rPr>
          <w:rFonts w:asciiTheme="minorHAnsi" w:hAnsiTheme="minorHAnsi" w:cstheme="minorHAnsi"/>
        </w:rPr>
        <w:t xml:space="preserve">Expand related medical and treatment </w:t>
      </w:r>
      <w:proofErr w:type="gramStart"/>
      <w:r w:rsidRPr="00742A3B">
        <w:rPr>
          <w:rFonts w:asciiTheme="minorHAnsi" w:hAnsiTheme="minorHAnsi" w:cstheme="minorHAnsi"/>
        </w:rPr>
        <w:t>services</w:t>
      </w:r>
      <w:proofErr w:type="gramEnd"/>
    </w:p>
    <w:p w14:paraId="5F0A7D5E" w14:textId="25896F5D" w:rsidR="5ED5565E" w:rsidRPr="00742A3B" w:rsidRDefault="5ED5565E" w:rsidP="00742A3B">
      <w:pPr>
        <w:pStyle w:val="ListParagraph"/>
        <w:numPr>
          <w:ilvl w:val="0"/>
          <w:numId w:val="18"/>
        </w:numPr>
        <w:jc w:val="both"/>
        <w:rPr>
          <w:rFonts w:asciiTheme="minorHAnsi" w:hAnsiTheme="minorHAnsi" w:cstheme="minorHAnsi"/>
        </w:rPr>
      </w:pPr>
      <w:r w:rsidRPr="00742A3B">
        <w:rPr>
          <w:rFonts w:asciiTheme="minorHAnsi" w:hAnsiTheme="minorHAnsi" w:cstheme="minorHAnsi"/>
        </w:rPr>
        <w:t>Educate and Engage Employers</w:t>
      </w:r>
    </w:p>
    <w:p w14:paraId="3A1B8705" w14:textId="071258B6" w:rsidR="5ED5565E" w:rsidRPr="00742A3B" w:rsidRDefault="5ED5565E" w:rsidP="00742A3B">
      <w:pPr>
        <w:jc w:val="both"/>
        <w:rPr>
          <w:rFonts w:asciiTheme="minorHAnsi" w:hAnsiTheme="minorHAnsi" w:cstheme="minorHAnsi"/>
        </w:rPr>
      </w:pPr>
      <w:r w:rsidRPr="00742A3B">
        <w:rPr>
          <w:rFonts w:asciiTheme="minorHAnsi" w:hAnsiTheme="minorHAnsi" w:cstheme="minorHAnsi"/>
        </w:rPr>
        <w:t xml:space="preserve"> </w:t>
      </w:r>
    </w:p>
    <w:p w14:paraId="6CF589DA" w14:textId="0FE2261D" w:rsidR="5ED5565E" w:rsidRDefault="5ED5565E" w:rsidP="00742A3B">
      <w:pPr>
        <w:jc w:val="both"/>
        <w:rPr>
          <w:rFonts w:asciiTheme="minorHAnsi" w:hAnsiTheme="minorHAnsi" w:cstheme="minorHAnsi"/>
        </w:rPr>
      </w:pPr>
      <w:r w:rsidRPr="00742A3B">
        <w:rPr>
          <w:rFonts w:asciiTheme="minorHAnsi" w:hAnsiTheme="minorHAnsi" w:cstheme="minorHAnsi"/>
        </w:rPr>
        <w:t>L&amp;I and participating LWDBs will work in partnership with community addiction treatment centers to deliver in-location Title I career services by qualified career coaches mirroring the services provided at PA CareerLink®. PA CareerLink® sites will provide in-location career services, wellness and coaching Title I services, and ensure the supplement of training allowances for related fields.</w:t>
      </w:r>
    </w:p>
    <w:p w14:paraId="5257D64D" w14:textId="77777777" w:rsidR="005F0DA8" w:rsidRPr="00742A3B" w:rsidRDefault="005F0DA8" w:rsidP="00742A3B">
      <w:pPr>
        <w:jc w:val="both"/>
        <w:rPr>
          <w:rFonts w:asciiTheme="minorHAnsi" w:hAnsiTheme="minorHAnsi" w:cstheme="minorHAnsi"/>
        </w:rPr>
      </w:pPr>
    </w:p>
    <w:p w14:paraId="631DCD08" w14:textId="6B8E095D" w:rsidR="00FD5D21" w:rsidRPr="00742A3B" w:rsidRDefault="00FD5D21" w:rsidP="00742A3B">
      <w:pPr>
        <w:pStyle w:val="Heading1"/>
        <w:rPr>
          <w:rFonts w:asciiTheme="minorHAnsi" w:hAnsiTheme="minorHAnsi" w:cstheme="minorHAnsi"/>
          <w:sz w:val="22"/>
          <w:szCs w:val="22"/>
        </w:rPr>
      </w:pPr>
      <w:bookmarkStart w:id="31" w:name="_Toc149743071"/>
      <w:bookmarkStart w:id="32" w:name="_Toc182651908"/>
      <w:r w:rsidRPr="00742A3B">
        <w:rPr>
          <w:rFonts w:asciiTheme="minorHAnsi" w:hAnsiTheme="minorHAnsi" w:cstheme="minorHAnsi"/>
          <w:sz w:val="22"/>
          <w:szCs w:val="22"/>
        </w:rPr>
        <w:t>Technical Assistance Needs</w:t>
      </w:r>
      <w:bookmarkEnd w:id="31"/>
      <w:bookmarkEnd w:id="32"/>
    </w:p>
    <w:p w14:paraId="094F9988" w14:textId="77777777" w:rsidR="00FD5D21" w:rsidRPr="00742A3B" w:rsidRDefault="00FD5D21" w:rsidP="00742A3B">
      <w:pPr>
        <w:jc w:val="both"/>
        <w:rPr>
          <w:rFonts w:asciiTheme="minorHAnsi" w:hAnsiTheme="minorHAnsi" w:cstheme="minorHAnsi"/>
          <w:i/>
        </w:rPr>
      </w:pPr>
      <w:r w:rsidRPr="00742A3B">
        <w:rPr>
          <w:rFonts w:asciiTheme="minorHAnsi" w:hAnsiTheme="minorHAnsi" w:cstheme="minorHAnsi"/>
          <w:i/>
        </w:rPr>
        <w:t>Any technical assistance needs of the state workforce system.</w:t>
      </w:r>
    </w:p>
    <w:p w14:paraId="5092DD74" w14:textId="77777777" w:rsidR="003B5706" w:rsidRPr="00742A3B" w:rsidRDefault="003B5706" w:rsidP="00742A3B">
      <w:pPr>
        <w:jc w:val="both"/>
        <w:rPr>
          <w:rFonts w:asciiTheme="minorHAnsi" w:hAnsiTheme="minorHAnsi" w:cstheme="minorHAnsi"/>
          <w:i/>
          <w:highlight w:val="red"/>
        </w:rPr>
      </w:pPr>
    </w:p>
    <w:p w14:paraId="4BF39B6B" w14:textId="2D36F815" w:rsidR="00BA0063" w:rsidRPr="00742A3B" w:rsidDel="00123812" w:rsidRDefault="00BA0063" w:rsidP="00742A3B">
      <w:pPr>
        <w:jc w:val="both"/>
        <w:rPr>
          <w:rFonts w:asciiTheme="minorHAnsi" w:hAnsiTheme="minorHAnsi" w:cstheme="minorHAnsi"/>
          <w:u w:val="single"/>
        </w:rPr>
      </w:pPr>
      <w:r w:rsidRPr="00742A3B" w:rsidDel="00123812">
        <w:rPr>
          <w:rFonts w:asciiTheme="minorHAnsi" w:hAnsiTheme="minorHAnsi" w:cstheme="minorHAnsi"/>
          <w:u w:val="single"/>
        </w:rPr>
        <w:t xml:space="preserve">Pay-for-Performance Contracts </w:t>
      </w:r>
    </w:p>
    <w:p w14:paraId="7855236F" w14:textId="77777777" w:rsidR="007B1318" w:rsidRPr="00742A3B" w:rsidRDefault="007B1318" w:rsidP="00742A3B">
      <w:pPr>
        <w:jc w:val="both"/>
        <w:rPr>
          <w:rFonts w:asciiTheme="minorHAnsi" w:hAnsiTheme="minorHAnsi" w:cstheme="minorHAnsi"/>
        </w:rPr>
      </w:pPr>
    </w:p>
    <w:p w14:paraId="59FA3A34" w14:textId="57A537A9" w:rsidR="008B5F5C" w:rsidRPr="00742A3B" w:rsidRDefault="00BA0063" w:rsidP="00742A3B">
      <w:pPr>
        <w:jc w:val="both"/>
        <w:rPr>
          <w:rFonts w:asciiTheme="minorHAnsi" w:hAnsiTheme="minorHAnsi" w:cstheme="minorHAnsi"/>
        </w:rPr>
      </w:pPr>
      <w:r w:rsidRPr="00742A3B" w:rsidDel="00123812">
        <w:rPr>
          <w:rFonts w:asciiTheme="minorHAnsi" w:hAnsiTheme="minorHAnsi" w:cstheme="minorHAnsi"/>
        </w:rPr>
        <w:t xml:space="preserve">Pennsylvania is interested in obtaining more information regarding pay-for-performance contracts. After reviewing guidance issued by the U.S. Department of Labor, as well as information through </w:t>
      </w:r>
      <w:proofErr w:type="spellStart"/>
      <w:r w:rsidRPr="00742A3B" w:rsidDel="00123812">
        <w:rPr>
          <w:rFonts w:asciiTheme="minorHAnsi" w:hAnsiTheme="minorHAnsi" w:cstheme="minorHAnsi"/>
        </w:rPr>
        <w:t>WorkforceGPS</w:t>
      </w:r>
      <w:proofErr w:type="spellEnd"/>
      <w:r w:rsidRPr="00742A3B" w:rsidDel="00123812">
        <w:rPr>
          <w:rFonts w:asciiTheme="minorHAnsi" w:hAnsiTheme="minorHAnsi" w:cstheme="minorHAnsi"/>
        </w:rPr>
        <w:t>, PA’s workforce stakeholders have expressed an interest in evaluating models from other states that have demonstrated effectiveness in serving diverse populations groups and individuals who face significant barriers to employment.</w:t>
      </w:r>
    </w:p>
    <w:p w14:paraId="7974821E" w14:textId="77777777" w:rsidR="00EF48CE" w:rsidRPr="00742A3B" w:rsidRDefault="00EF48CE" w:rsidP="00742A3B">
      <w:pPr>
        <w:jc w:val="both"/>
        <w:rPr>
          <w:rFonts w:asciiTheme="minorHAnsi" w:eastAsiaTheme="minorEastAsia" w:hAnsiTheme="minorHAnsi" w:cstheme="minorHAnsi"/>
          <w:u w:val="single"/>
        </w:rPr>
      </w:pPr>
    </w:p>
    <w:p w14:paraId="43D1EAB0" w14:textId="77777777" w:rsidR="006C2D71" w:rsidRPr="00742A3B" w:rsidRDefault="006C2D71" w:rsidP="00742A3B">
      <w:pPr>
        <w:jc w:val="both"/>
        <w:rPr>
          <w:rFonts w:asciiTheme="minorHAnsi" w:hAnsiTheme="minorHAnsi" w:cstheme="minorHAnsi"/>
          <w:u w:val="single"/>
        </w:rPr>
      </w:pPr>
      <w:r w:rsidRPr="00742A3B">
        <w:rPr>
          <w:rFonts w:asciiTheme="minorHAnsi" w:hAnsiTheme="minorHAnsi" w:cstheme="minorHAnsi"/>
          <w:u w:val="single"/>
        </w:rPr>
        <w:t>Integrated Education and Training Activities for Title I and II</w:t>
      </w:r>
    </w:p>
    <w:p w14:paraId="4E8EF721" w14:textId="77777777" w:rsidR="007B1318" w:rsidRPr="00742A3B" w:rsidRDefault="007B1318" w:rsidP="00742A3B">
      <w:pPr>
        <w:jc w:val="both"/>
        <w:rPr>
          <w:rFonts w:asciiTheme="minorHAnsi" w:hAnsiTheme="minorHAnsi" w:cstheme="minorHAnsi"/>
        </w:rPr>
      </w:pPr>
    </w:p>
    <w:p w14:paraId="672549B6" w14:textId="753D5FBE" w:rsidR="006C2D71" w:rsidRPr="00742A3B" w:rsidRDefault="006C2D71" w:rsidP="00742A3B">
      <w:pPr>
        <w:jc w:val="both"/>
        <w:rPr>
          <w:rFonts w:asciiTheme="minorHAnsi" w:hAnsiTheme="minorHAnsi" w:cstheme="minorHAnsi"/>
        </w:rPr>
      </w:pPr>
      <w:r w:rsidRPr="00742A3B">
        <w:rPr>
          <w:rFonts w:asciiTheme="minorHAnsi" w:hAnsiTheme="minorHAnsi" w:cstheme="minorHAnsi"/>
        </w:rPr>
        <w:t xml:space="preserve">We believe it would be beneficial for ETA and OCTAE to develop a Peer Learning Cohort, </w:t>
      </w:r>
      <w:proofErr w:type="gramStart"/>
      <w:r w:rsidRPr="00742A3B">
        <w:rPr>
          <w:rFonts w:asciiTheme="minorHAnsi" w:hAnsiTheme="minorHAnsi" w:cstheme="minorHAnsi"/>
        </w:rPr>
        <w:t>similar to</w:t>
      </w:r>
      <w:proofErr w:type="gramEnd"/>
      <w:r w:rsidRPr="00742A3B">
        <w:rPr>
          <w:rFonts w:asciiTheme="minorHAnsi" w:hAnsiTheme="minorHAnsi" w:cstheme="minorHAnsi"/>
        </w:rPr>
        <w:t xml:space="preserve"> the ones that were conducted around co-enrollment and credential attainment, to assist states in learning how to better braid funding to support integrated education and training activities across Title I and II programming.</w:t>
      </w:r>
    </w:p>
    <w:p w14:paraId="071AF38B" w14:textId="77777777" w:rsidR="006C2D71" w:rsidRPr="00742A3B" w:rsidRDefault="006C2D71" w:rsidP="00742A3B">
      <w:pPr>
        <w:jc w:val="both"/>
        <w:rPr>
          <w:rFonts w:asciiTheme="minorHAnsi" w:eastAsiaTheme="minorEastAsia" w:hAnsiTheme="minorHAnsi" w:cstheme="minorHAnsi"/>
          <w:u w:val="single"/>
        </w:rPr>
      </w:pPr>
    </w:p>
    <w:p w14:paraId="50DDA3F8" w14:textId="68D0A3F1" w:rsidR="00DE3F0B" w:rsidRPr="00742A3B" w:rsidRDefault="00AB1FE2" w:rsidP="00742A3B">
      <w:pPr>
        <w:pStyle w:val="Heading1"/>
        <w:rPr>
          <w:rFonts w:asciiTheme="minorHAnsi" w:hAnsiTheme="minorHAnsi" w:cstheme="minorHAnsi"/>
          <w:sz w:val="22"/>
          <w:szCs w:val="22"/>
        </w:rPr>
      </w:pPr>
      <w:bookmarkStart w:id="33" w:name="_Toc149743072"/>
      <w:bookmarkStart w:id="34" w:name="_Toc182651909"/>
      <w:r w:rsidRPr="00742A3B">
        <w:rPr>
          <w:rFonts w:asciiTheme="minorHAnsi" w:hAnsiTheme="minorHAnsi" w:cstheme="minorHAnsi"/>
          <w:sz w:val="22"/>
          <w:szCs w:val="22"/>
        </w:rPr>
        <w:t>Promising Practices, Lessons Learned, and Success Stories</w:t>
      </w:r>
      <w:bookmarkEnd w:id="33"/>
      <w:bookmarkEnd w:id="34"/>
    </w:p>
    <w:p w14:paraId="61E83889" w14:textId="2051E496" w:rsidR="00DE3F0B" w:rsidRPr="00742A3B" w:rsidRDefault="00004E60" w:rsidP="00742A3B">
      <w:pPr>
        <w:jc w:val="both"/>
        <w:rPr>
          <w:rFonts w:asciiTheme="minorHAnsi" w:hAnsiTheme="minorHAnsi" w:cstheme="minorHAnsi"/>
          <w:i/>
          <w:iCs/>
        </w:rPr>
      </w:pPr>
      <w:r w:rsidRPr="00742A3B">
        <w:rPr>
          <w:rFonts w:asciiTheme="minorHAnsi" w:hAnsiTheme="minorHAnsi" w:cstheme="minorHAnsi"/>
          <w:i/>
          <w:iCs/>
        </w:rPr>
        <w:t>Promising</w:t>
      </w:r>
      <w:r w:rsidR="00AB1FE2" w:rsidRPr="00742A3B">
        <w:rPr>
          <w:rFonts w:asciiTheme="minorHAnsi" w:hAnsiTheme="minorHAnsi" w:cstheme="minorHAnsi"/>
          <w:i/>
          <w:iCs/>
        </w:rPr>
        <w:t xml:space="preserve"> practices, lessons learned, and success stories that focus on serving employers, communities, and individuals with barriers to employment, including information based on the state’s evaluation and related research projects. This discussion should cover a broad range of at-risk and priority populations served, including out-of-school youth, low-income adults, dislocated workers, individuals who are basic skills deficient, individuals with limited language proficiency, individuals with disabilities, veterans, the long-term unemployed, and any other individuals with barriers to employment or other populations the stat</w:t>
      </w:r>
      <w:r w:rsidR="00232A30" w:rsidRPr="00742A3B">
        <w:rPr>
          <w:rFonts w:asciiTheme="minorHAnsi" w:hAnsiTheme="minorHAnsi" w:cstheme="minorHAnsi"/>
          <w:i/>
          <w:iCs/>
        </w:rPr>
        <w:t>e</w:t>
      </w:r>
      <w:r w:rsidR="00AB1FE2" w:rsidRPr="00742A3B">
        <w:rPr>
          <w:rFonts w:asciiTheme="minorHAnsi" w:hAnsiTheme="minorHAnsi" w:cstheme="minorHAnsi"/>
          <w:i/>
          <w:iCs/>
        </w:rPr>
        <w:t xml:space="preserve"> may wish to discuss.</w:t>
      </w:r>
    </w:p>
    <w:p w14:paraId="5EBB5705" w14:textId="77777777" w:rsidR="001851F6" w:rsidRPr="00742A3B" w:rsidRDefault="001851F6" w:rsidP="00742A3B">
      <w:pPr>
        <w:jc w:val="both"/>
        <w:rPr>
          <w:rFonts w:asciiTheme="minorHAnsi" w:hAnsiTheme="minorHAnsi" w:cstheme="minorHAnsi"/>
          <w:iCs/>
        </w:rPr>
      </w:pPr>
    </w:p>
    <w:p w14:paraId="73DF2026" w14:textId="1ED5B06D" w:rsidR="7435BD08" w:rsidRPr="00742A3B" w:rsidRDefault="7435BD08" w:rsidP="00742A3B">
      <w:pPr>
        <w:jc w:val="both"/>
        <w:rPr>
          <w:rFonts w:asciiTheme="minorHAnsi" w:hAnsiTheme="minorHAnsi" w:cstheme="minorHAnsi"/>
          <w:u w:val="single"/>
        </w:rPr>
      </w:pPr>
      <w:r w:rsidRPr="00742A3B">
        <w:rPr>
          <w:rFonts w:asciiTheme="minorHAnsi" w:hAnsiTheme="minorHAnsi" w:cstheme="minorHAnsi"/>
          <w:u w:val="single"/>
        </w:rPr>
        <w:t>Adult Education</w:t>
      </w:r>
      <w:r w:rsidR="26D6AC98" w:rsidRPr="00742A3B">
        <w:rPr>
          <w:rFonts w:asciiTheme="minorHAnsi" w:hAnsiTheme="minorHAnsi" w:cstheme="minorHAnsi"/>
          <w:u w:val="single"/>
        </w:rPr>
        <w:t xml:space="preserve">: Serving </w:t>
      </w:r>
      <w:r w:rsidR="00864857">
        <w:rPr>
          <w:rFonts w:asciiTheme="minorHAnsi" w:hAnsiTheme="minorHAnsi" w:cstheme="minorHAnsi"/>
          <w:u w:val="single"/>
        </w:rPr>
        <w:t>M</w:t>
      </w:r>
      <w:r w:rsidR="26D6AC98" w:rsidRPr="00742A3B">
        <w:rPr>
          <w:rFonts w:asciiTheme="minorHAnsi" w:hAnsiTheme="minorHAnsi" w:cstheme="minorHAnsi"/>
          <w:u w:val="single"/>
        </w:rPr>
        <w:t xml:space="preserve">ultilingual </w:t>
      </w:r>
      <w:r w:rsidR="00864857">
        <w:rPr>
          <w:rFonts w:asciiTheme="minorHAnsi" w:hAnsiTheme="minorHAnsi" w:cstheme="minorHAnsi"/>
          <w:u w:val="single"/>
        </w:rPr>
        <w:t>L</w:t>
      </w:r>
      <w:r w:rsidR="26D6AC98" w:rsidRPr="00742A3B">
        <w:rPr>
          <w:rFonts w:asciiTheme="minorHAnsi" w:hAnsiTheme="minorHAnsi" w:cstheme="minorHAnsi"/>
          <w:u w:val="single"/>
        </w:rPr>
        <w:t>earners</w:t>
      </w:r>
    </w:p>
    <w:p w14:paraId="67ACA4F4" w14:textId="77777777" w:rsidR="00446BF8" w:rsidRPr="00742A3B" w:rsidRDefault="00446BF8" w:rsidP="00742A3B">
      <w:pPr>
        <w:jc w:val="both"/>
        <w:rPr>
          <w:rFonts w:asciiTheme="minorHAnsi" w:hAnsiTheme="minorHAnsi" w:cstheme="minorHAnsi"/>
        </w:rPr>
      </w:pPr>
    </w:p>
    <w:p w14:paraId="3398D133" w14:textId="5B1249F8" w:rsidR="2AF619C1" w:rsidRPr="00742A3B" w:rsidRDefault="2AF619C1" w:rsidP="00742A3B">
      <w:pPr>
        <w:jc w:val="both"/>
        <w:rPr>
          <w:rFonts w:asciiTheme="minorHAnsi" w:hAnsiTheme="minorHAnsi" w:cstheme="minorHAnsi"/>
        </w:rPr>
      </w:pPr>
      <w:r w:rsidRPr="00742A3B">
        <w:rPr>
          <w:rFonts w:asciiTheme="minorHAnsi" w:hAnsiTheme="minorHAnsi" w:cstheme="minorHAnsi"/>
        </w:rPr>
        <w:t>S</w:t>
      </w:r>
      <w:r w:rsidR="2D896F58" w:rsidRPr="00742A3B">
        <w:rPr>
          <w:rFonts w:asciiTheme="minorHAnsi" w:hAnsiTheme="minorHAnsi" w:cstheme="minorHAnsi"/>
        </w:rPr>
        <w:t>t</w:t>
      </w:r>
      <w:r w:rsidRPr="00742A3B">
        <w:rPr>
          <w:rFonts w:asciiTheme="minorHAnsi" w:hAnsiTheme="minorHAnsi" w:cstheme="minorHAnsi"/>
        </w:rPr>
        <w:t>aff from Title II-funded adult education programs work</w:t>
      </w:r>
      <w:r w:rsidR="2D53445B" w:rsidRPr="00742A3B">
        <w:rPr>
          <w:rFonts w:asciiTheme="minorHAnsi" w:hAnsiTheme="minorHAnsi" w:cstheme="minorHAnsi"/>
        </w:rPr>
        <w:t>ed</w:t>
      </w:r>
      <w:r w:rsidRPr="00742A3B">
        <w:rPr>
          <w:rFonts w:asciiTheme="minorHAnsi" w:hAnsiTheme="minorHAnsi" w:cstheme="minorHAnsi"/>
        </w:rPr>
        <w:t xml:space="preserve"> closely with workforce development system partners, including PA CareerLink front</w:t>
      </w:r>
      <w:r w:rsidR="14962B7F" w:rsidRPr="00742A3B">
        <w:rPr>
          <w:rFonts w:asciiTheme="minorHAnsi" w:hAnsiTheme="minorHAnsi" w:cstheme="minorHAnsi"/>
        </w:rPr>
        <w:t>line staff and Title I program staff</w:t>
      </w:r>
      <w:r w:rsidR="56A8A7B8" w:rsidRPr="00742A3B">
        <w:rPr>
          <w:rFonts w:asciiTheme="minorHAnsi" w:hAnsiTheme="minorHAnsi" w:cstheme="minorHAnsi"/>
        </w:rPr>
        <w:t>,</w:t>
      </w:r>
      <w:r w:rsidR="14962B7F" w:rsidRPr="00742A3B">
        <w:rPr>
          <w:rFonts w:asciiTheme="minorHAnsi" w:hAnsiTheme="minorHAnsi" w:cstheme="minorHAnsi"/>
        </w:rPr>
        <w:t xml:space="preserve"> to meet the needs of multilingua</w:t>
      </w:r>
      <w:r w:rsidR="7A2DD986" w:rsidRPr="00742A3B">
        <w:rPr>
          <w:rFonts w:asciiTheme="minorHAnsi" w:hAnsiTheme="minorHAnsi" w:cstheme="minorHAnsi"/>
        </w:rPr>
        <w:t>l learners, i.e.,</w:t>
      </w:r>
      <w:r w:rsidR="14962B7F" w:rsidRPr="00742A3B">
        <w:rPr>
          <w:rFonts w:asciiTheme="minorHAnsi" w:hAnsiTheme="minorHAnsi" w:cstheme="minorHAnsi"/>
        </w:rPr>
        <w:t xml:space="preserve"> individuals with limited language proficiency</w:t>
      </w:r>
      <w:r w:rsidR="3EFAFF49" w:rsidRPr="00742A3B">
        <w:rPr>
          <w:rFonts w:asciiTheme="minorHAnsi" w:hAnsiTheme="minorHAnsi" w:cstheme="minorHAnsi"/>
        </w:rPr>
        <w:t xml:space="preserve">. </w:t>
      </w:r>
      <w:r w:rsidRPr="00742A3B">
        <w:rPr>
          <w:rFonts w:asciiTheme="minorHAnsi" w:hAnsiTheme="minorHAnsi" w:cstheme="minorHAnsi"/>
        </w:rPr>
        <w:t xml:space="preserve"> </w:t>
      </w:r>
      <w:r w:rsidR="77FC709C" w:rsidRPr="00742A3B">
        <w:rPr>
          <w:rFonts w:asciiTheme="minorHAnsi" w:hAnsiTheme="minorHAnsi" w:cstheme="minorHAnsi"/>
        </w:rPr>
        <w:t xml:space="preserve">Title II program staff </w:t>
      </w:r>
      <w:r w:rsidR="27230782" w:rsidRPr="00742A3B">
        <w:rPr>
          <w:rFonts w:asciiTheme="minorHAnsi" w:hAnsiTheme="minorHAnsi" w:cstheme="minorHAnsi"/>
        </w:rPr>
        <w:t xml:space="preserve">share their knowledge and expertise in working with adults from diverse backgrounds and native languages. They </w:t>
      </w:r>
      <w:r w:rsidR="77FC709C" w:rsidRPr="00742A3B">
        <w:rPr>
          <w:rFonts w:asciiTheme="minorHAnsi" w:hAnsiTheme="minorHAnsi" w:cstheme="minorHAnsi"/>
        </w:rPr>
        <w:t>report that they have observed improvements in one-stop services to these individuals through interpretation and translation s</w:t>
      </w:r>
      <w:r w:rsidR="3751B4F4" w:rsidRPr="00742A3B">
        <w:rPr>
          <w:rFonts w:asciiTheme="minorHAnsi" w:hAnsiTheme="minorHAnsi" w:cstheme="minorHAnsi"/>
        </w:rPr>
        <w:t>ervices</w:t>
      </w:r>
      <w:r w:rsidR="35CB0488" w:rsidRPr="00742A3B">
        <w:rPr>
          <w:rFonts w:asciiTheme="minorHAnsi" w:hAnsiTheme="minorHAnsi" w:cstheme="minorHAnsi"/>
        </w:rPr>
        <w:t>, including in areas which have not previously had large multilingual populations.</w:t>
      </w:r>
    </w:p>
    <w:p w14:paraId="2DB40092" w14:textId="1C6A06EB" w:rsidR="001851F6" w:rsidRPr="00742A3B" w:rsidRDefault="001851F6" w:rsidP="00742A3B">
      <w:pPr>
        <w:jc w:val="both"/>
        <w:rPr>
          <w:rFonts w:asciiTheme="minorHAnsi" w:hAnsiTheme="minorHAnsi" w:cstheme="minorHAnsi"/>
        </w:rPr>
      </w:pPr>
    </w:p>
    <w:p w14:paraId="4AEEB29C" w14:textId="6BCEE622" w:rsidR="69D9ED21" w:rsidRPr="00742A3B" w:rsidRDefault="69D9ED21" w:rsidP="00742A3B">
      <w:pPr>
        <w:jc w:val="both"/>
        <w:rPr>
          <w:rFonts w:asciiTheme="minorHAnsi" w:hAnsiTheme="minorHAnsi" w:cstheme="minorHAnsi"/>
          <w:u w:val="single"/>
        </w:rPr>
      </w:pPr>
      <w:r w:rsidRPr="00742A3B">
        <w:rPr>
          <w:rFonts w:asciiTheme="minorHAnsi" w:hAnsiTheme="minorHAnsi" w:cstheme="minorHAnsi"/>
          <w:u w:val="single"/>
        </w:rPr>
        <w:t xml:space="preserve">Workforce Staff Training </w:t>
      </w:r>
      <w:r w:rsidR="11E69DCF" w:rsidRPr="00742A3B">
        <w:rPr>
          <w:rFonts w:asciiTheme="minorHAnsi" w:hAnsiTheme="minorHAnsi" w:cstheme="minorHAnsi"/>
          <w:u w:val="single"/>
        </w:rPr>
        <w:t>Project</w:t>
      </w:r>
    </w:p>
    <w:p w14:paraId="0D9436A3" w14:textId="77777777" w:rsidR="00446BF8" w:rsidRPr="00742A3B" w:rsidRDefault="00446BF8" w:rsidP="00742A3B">
      <w:pPr>
        <w:jc w:val="both"/>
        <w:rPr>
          <w:rFonts w:asciiTheme="minorHAnsi" w:hAnsiTheme="minorHAnsi" w:cstheme="minorHAnsi"/>
        </w:rPr>
      </w:pPr>
    </w:p>
    <w:p w14:paraId="19CCFCA8" w14:textId="24DE9E5C" w:rsidR="11E69DCF" w:rsidRPr="00742A3B" w:rsidRDefault="11E69DCF" w:rsidP="00742A3B">
      <w:pPr>
        <w:jc w:val="both"/>
        <w:rPr>
          <w:rFonts w:asciiTheme="minorHAnsi" w:hAnsiTheme="minorHAnsi" w:cstheme="minorHAnsi"/>
        </w:rPr>
      </w:pPr>
      <w:r w:rsidRPr="00742A3B">
        <w:rPr>
          <w:rFonts w:asciiTheme="minorHAnsi" w:hAnsiTheme="minorHAnsi" w:cstheme="minorHAnsi"/>
        </w:rPr>
        <w:t xml:space="preserve">The Workforce Staff Training Project is a collaboration between the </w:t>
      </w:r>
      <w:r w:rsidR="00CA7FF4">
        <w:rPr>
          <w:rFonts w:asciiTheme="minorHAnsi" w:hAnsiTheme="minorHAnsi" w:cstheme="minorHAnsi"/>
        </w:rPr>
        <w:t>PDE</w:t>
      </w:r>
      <w:r w:rsidRPr="00742A3B">
        <w:rPr>
          <w:rFonts w:asciiTheme="minorHAnsi" w:hAnsiTheme="minorHAnsi" w:cstheme="minorHAnsi"/>
        </w:rPr>
        <w:t xml:space="preserve"> and </w:t>
      </w:r>
      <w:r w:rsidR="00CA7FF4">
        <w:rPr>
          <w:rFonts w:asciiTheme="minorHAnsi" w:hAnsiTheme="minorHAnsi" w:cstheme="minorHAnsi"/>
        </w:rPr>
        <w:t xml:space="preserve">L&amp;I </w:t>
      </w:r>
      <w:r w:rsidRPr="00742A3B">
        <w:rPr>
          <w:rFonts w:asciiTheme="minorHAnsi" w:hAnsiTheme="minorHAnsi" w:cstheme="minorHAnsi"/>
        </w:rPr>
        <w:t xml:space="preserve">to provide online cross-training for all workforce development partners to support jobseekers’ success through referrals and co-enrollment. There are currently two free on-demand trainings available at </w:t>
      </w:r>
      <w:r w:rsidR="00417C82">
        <w:fldChar w:fldCharType="begin"/>
      </w:r>
      <w:r w:rsidR="00417C82">
        <w:instrText>HYPERLINK "https://www.workforcestafftraining.com" \h</w:instrText>
      </w:r>
      <w:r w:rsidR="00417C82">
        <w:fldChar w:fldCharType="separate"/>
      </w:r>
      <w:r w:rsidRPr="00742A3B">
        <w:rPr>
          <w:rStyle w:val="Hyperlink"/>
          <w:rFonts w:asciiTheme="minorHAnsi" w:hAnsiTheme="minorHAnsi" w:cstheme="minorHAnsi"/>
        </w:rPr>
        <w:t>www.workforcestafftraining.com</w:t>
      </w:r>
      <w:r w:rsidR="00417C82">
        <w:rPr>
          <w:rStyle w:val="Hyperlink"/>
          <w:rFonts w:asciiTheme="minorHAnsi" w:hAnsiTheme="minorHAnsi" w:cstheme="minorHAnsi"/>
        </w:rPr>
        <w:fldChar w:fldCharType="end"/>
      </w:r>
      <w:r w:rsidRPr="00742A3B">
        <w:rPr>
          <w:rFonts w:asciiTheme="minorHAnsi" w:hAnsiTheme="minorHAnsi" w:cstheme="minorHAnsi"/>
        </w:rPr>
        <w:t xml:space="preserve">. In PY 2023-24, </w:t>
      </w:r>
      <w:r w:rsidR="4BF06DE8" w:rsidRPr="00742A3B">
        <w:rPr>
          <w:rFonts w:asciiTheme="minorHAnsi" w:hAnsiTheme="minorHAnsi" w:cstheme="minorHAnsi"/>
        </w:rPr>
        <w:t xml:space="preserve">1,349 unique individuals enrolled in a course. </w:t>
      </w:r>
      <w:r w:rsidR="00B228CE" w:rsidRPr="00742A3B">
        <w:rPr>
          <w:rFonts w:asciiTheme="minorHAnsi" w:hAnsiTheme="minorHAnsi" w:cstheme="minorHAnsi"/>
        </w:rPr>
        <w:t>These include state staff as well as staff in all 22 local workforce areas.</w:t>
      </w:r>
    </w:p>
    <w:p w14:paraId="44007038" w14:textId="57BDF23E" w:rsidR="5548A00F" w:rsidRPr="00742A3B" w:rsidRDefault="5548A00F" w:rsidP="00742A3B">
      <w:pPr>
        <w:jc w:val="both"/>
        <w:rPr>
          <w:rFonts w:asciiTheme="minorHAnsi" w:hAnsiTheme="minorHAnsi" w:cstheme="minorHAnsi"/>
        </w:rPr>
      </w:pPr>
    </w:p>
    <w:p w14:paraId="2C073D22" w14:textId="0AF87FDE" w:rsidR="00B25E16" w:rsidRPr="00742A3B" w:rsidRDefault="00B25E16" w:rsidP="00742A3B">
      <w:pPr>
        <w:jc w:val="both"/>
        <w:rPr>
          <w:rFonts w:asciiTheme="minorHAnsi" w:hAnsiTheme="minorHAnsi" w:cstheme="minorHAnsi"/>
          <w:u w:val="single"/>
        </w:rPr>
      </w:pPr>
      <w:r w:rsidRPr="00742A3B">
        <w:rPr>
          <w:rFonts w:asciiTheme="minorHAnsi" w:hAnsiTheme="minorHAnsi" w:cstheme="minorHAnsi"/>
          <w:u w:val="single"/>
        </w:rPr>
        <w:t xml:space="preserve">Department of Education – </w:t>
      </w:r>
      <w:r w:rsidR="00371309" w:rsidRPr="00742A3B">
        <w:rPr>
          <w:rFonts w:asciiTheme="minorHAnsi" w:hAnsiTheme="minorHAnsi" w:cstheme="minorHAnsi"/>
          <w:u w:val="single"/>
        </w:rPr>
        <w:t>Student Teacher Stipend Program</w:t>
      </w:r>
    </w:p>
    <w:p w14:paraId="5BA2E6D2" w14:textId="77777777" w:rsidR="00446BF8" w:rsidRPr="00742A3B" w:rsidRDefault="00446BF8" w:rsidP="00742A3B">
      <w:pPr>
        <w:jc w:val="both"/>
        <w:rPr>
          <w:rFonts w:asciiTheme="minorHAnsi" w:hAnsiTheme="minorHAnsi" w:cstheme="minorHAnsi"/>
        </w:rPr>
      </w:pPr>
    </w:p>
    <w:p w14:paraId="5B265629" w14:textId="3C7EFDBA" w:rsidR="00371309" w:rsidRPr="00742A3B" w:rsidRDefault="00075266" w:rsidP="00742A3B">
      <w:pPr>
        <w:jc w:val="both"/>
        <w:rPr>
          <w:rFonts w:asciiTheme="minorHAnsi" w:hAnsiTheme="minorHAnsi" w:cstheme="minorHAnsi"/>
        </w:rPr>
      </w:pPr>
      <w:r w:rsidRPr="00742A3B">
        <w:rPr>
          <w:rFonts w:asciiTheme="minorHAnsi" w:hAnsiTheme="minorHAnsi" w:cstheme="minorHAnsi"/>
        </w:rPr>
        <w:t xml:space="preserve">Last </w:t>
      </w:r>
      <w:r w:rsidR="0033252E" w:rsidRPr="00742A3B">
        <w:rPr>
          <w:rFonts w:asciiTheme="minorHAnsi" w:hAnsiTheme="minorHAnsi" w:cstheme="minorHAnsi"/>
        </w:rPr>
        <w:t>December</w:t>
      </w:r>
      <w:r w:rsidRPr="00742A3B">
        <w:rPr>
          <w:rFonts w:asciiTheme="minorHAnsi" w:hAnsiTheme="minorHAnsi" w:cstheme="minorHAnsi"/>
        </w:rPr>
        <w:t>, Governor Josh Shapiro signed into law Act 33 of 2023, creating the $10 million Educator Pipeline Support Grant Program, which provides stipends to eligible student teachers in Pennsylvania.</w:t>
      </w:r>
      <w:r w:rsidR="00082536" w:rsidRPr="00742A3B">
        <w:rPr>
          <w:rFonts w:asciiTheme="minorHAnsi" w:hAnsiTheme="minorHAnsi" w:cstheme="minorHAnsi"/>
        </w:rPr>
        <w:t xml:space="preserve"> The program is a key initiative in the Shapiro Administration’s work to tackle the Commonwealth’s teacher shortage.</w:t>
      </w:r>
      <w:r w:rsidRPr="00742A3B">
        <w:rPr>
          <w:rFonts w:asciiTheme="minorHAnsi" w:hAnsiTheme="minorHAnsi" w:cstheme="minorHAnsi"/>
        </w:rPr>
        <w:t xml:space="preserve"> In the 2024-</w:t>
      </w:r>
      <w:r w:rsidR="00864857">
        <w:rPr>
          <w:rFonts w:asciiTheme="minorHAnsi" w:hAnsiTheme="minorHAnsi" w:cstheme="minorHAnsi"/>
        </w:rPr>
        <w:t xml:space="preserve">25 </w:t>
      </w:r>
      <w:r w:rsidRPr="00742A3B">
        <w:rPr>
          <w:rFonts w:asciiTheme="minorHAnsi" w:hAnsiTheme="minorHAnsi" w:cstheme="minorHAnsi"/>
        </w:rPr>
        <w:t>budget, Governor Shapiro secured an additional $</w:t>
      </w:r>
      <w:r w:rsidR="00864857">
        <w:rPr>
          <w:rFonts w:asciiTheme="minorHAnsi" w:hAnsiTheme="minorHAnsi" w:cstheme="minorHAnsi"/>
        </w:rPr>
        <w:t>2</w:t>
      </w:r>
      <w:r w:rsidRPr="00742A3B">
        <w:rPr>
          <w:rFonts w:asciiTheme="minorHAnsi" w:hAnsiTheme="minorHAnsi" w:cstheme="minorHAnsi"/>
        </w:rPr>
        <w:t>0 million for the program</w:t>
      </w:r>
      <w:r w:rsidR="00864857">
        <w:rPr>
          <w:rFonts w:asciiTheme="minorHAnsi" w:hAnsiTheme="minorHAnsi" w:cstheme="minorHAnsi"/>
        </w:rPr>
        <w:t>, and the Pennsylvania Higher Education Assistance Agency began dispersing the $30 million available to eligible student teachers and cooperating teachers in Fall 2024. This program will</w:t>
      </w:r>
      <w:r w:rsidR="00864857" w:rsidRPr="00742A3B">
        <w:rPr>
          <w:rFonts w:asciiTheme="minorHAnsi" w:hAnsiTheme="minorHAnsi" w:cstheme="minorHAnsi"/>
        </w:rPr>
        <w:t xml:space="preserve"> ensur</w:t>
      </w:r>
      <w:r w:rsidR="00864857">
        <w:rPr>
          <w:rFonts w:asciiTheme="minorHAnsi" w:hAnsiTheme="minorHAnsi" w:cstheme="minorHAnsi"/>
        </w:rPr>
        <w:t>e</w:t>
      </w:r>
      <w:r w:rsidR="00864857" w:rsidRPr="00742A3B">
        <w:rPr>
          <w:rFonts w:asciiTheme="minorHAnsi" w:hAnsiTheme="minorHAnsi" w:cstheme="minorHAnsi"/>
        </w:rPr>
        <w:t xml:space="preserve"> </w:t>
      </w:r>
      <w:r w:rsidRPr="00742A3B">
        <w:rPr>
          <w:rFonts w:asciiTheme="minorHAnsi" w:hAnsiTheme="minorHAnsi" w:cstheme="minorHAnsi"/>
        </w:rPr>
        <w:t>student teachers are compensated for their hard work as they complete their student teaching requirements.</w:t>
      </w:r>
      <w:r w:rsidR="009A0C2A" w:rsidRPr="00742A3B">
        <w:rPr>
          <w:rFonts w:asciiTheme="minorHAnsi" w:hAnsiTheme="minorHAnsi" w:cstheme="minorHAnsi"/>
        </w:rPr>
        <w:t xml:space="preserve"> </w:t>
      </w:r>
      <w:r w:rsidR="00864857">
        <w:rPr>
          <w:rFonts w:asciiTheme="minorHAnsi" w:hAnsiTheme="minorHAnsi" w:cstheme="minorHAnsi"/>
        </w:rPr>
        <w:t xml:space="preserve">Nearly 2,000 student </w:t>
      </w:r>
      <w:r w:rsidR="009A0C2A" w:rsidRPr="00742A3B">
        <w:rPr>
          <w:rFonts w:asciiTheme="minorHAnsi" w:hAnsiTheme="minorHAnsi" w:cstheme="minorHAnsi"/>
        </w:rPr>
        <w:t xml:space="preserve">teachers have </w:t>
      </w:r>
      <w:r w:rsidR="00864857">
        <w:rPr>
          <w:rFonts w:asciiTheme="minorHAnsi" w:hAnsiTheme="minorHAnsi" w:cstheme="minorHAnsi"/>
        </w:rPr>
        <w:t>been provisionally approved for the 2024-2025 school year</w:t>
      </w:r>
      <w:r w:rsidR="009A0C2A" w:rsidRPr="00742A3B">
        <w:rPr>
          <w:rFonts w:asciiTheme="minorHAnsi" w:hAnsiTheme="minorHAnsi" w:cstheme="minorHAnsi"/>
        </w:rPr>
        <w:t>.</w:t>
      </w:r>
    </w:p>
    <w:p w14:paraId="78F72F0C" w14:textId="77777777" w:rsidR="00B25E16" w:rsidRPr="00742A3B" w:rsidRDefault="00B25E16" w:rsidP="00742A3B">
      <w:pPr>
        <w:jc w:val="both"/>
        <w:rPr>
          <w:rFonts w:asciiTheme="minorHAnsi" w:hAnsiTheme="minorHAnsi" w:cstheme="minorHAnsi"/>
          <w:u w:val="single"/>
        </w:rPr>
      </w:pPr>
    </w:p>
    <w:p w14:paraId="748889B7" w14:textId="7A28594F" w:rsidR="00547F8F" w:rsidRPr="00742A3B" w:rsidRDefault="00A3095B" w:rsidP="00742A3B">
      <w:pPr>
        <w:jc w:val="both"/>
        <w:rPr>
          <w:rFonts w:asciiTheme="minorHAnsi" w:hAnsiTheme="minorHAnsi" w:cstheme="minorHAnsi"/>
          <w:u w:val="single"/>
        </w:rPr>
      </w:pPr>
      <w:r w:rsidRPr="00742A3B">
        <w:rPr>
          <w:rFonts w:asciiTheme="minorHAnsi" w:hAnsiTheme="minorHAnsi" w:cstheme="minorHAnsi"/>
          <w:u w:val="single"/>
        </w:rPr>
        <w:t xml:space="preserve">Department of Education </w:t>
      </w:r>
      <w:r w:rsidR="00AD547C" w:rsidRPr="00742A3B">
        <w:rPr>
          <w:rFonts w:asciiTheme="minorHAnsi" w:hAnsiTheme="minorHAnsi" w:cstheme="minorHAnsi"/>
          <w:u w:val="single"/>
        </w:rPr>
        <w:t>–</w:t>
      </w:r>
      <w:r w:rsidRPr="00742A3B">
        <w:rPr>
          <w:rFonts w:asciiTheme="minorHAnsi" w:hAnsiTheme="minorHAnsi" w:cstheme="minorHAnsi"/>
          <w:u w:val="single"/>
        </w:rPr>
        <w:t xml:space="preserve"> </w:t>
      </w:r>
      <w:r w:rsidR="00102340" w:rsidRPr="00742A3B">
        <w:rPr>
          <w:rFonts w:asciiTheme="minorHAnsi" w:hAnsiTheme="minorHAnsi" w:cstheme="minorHAnsi"/>
          <w:u w:val="single"/>
        </w:rPr>
        <w:t>Streamlining Pathway to CTE Certification</w:t>
      </w:r>
    </w:p>
    <w:p w14:paraId="636A515A" w14:textId="77777777" w:rsidR="00446BF8" w:rsidRPr="00742A3B" w:rsidRDefault="00446BF8" w:rsidP="00742A3B">
      <w:pPr>
        <w:jc w:val="both"/>
        <w:rPr>
          <w:rFonts w:asciiTheme="minorHAnsi" w:hAnsiTheme="minorHAnsi" w:cstheme="minorHAnsi"/>
        </w:rPr>
      </w:pPr>
    </w:p>
    <w:p w14:paraId="117211B2" w14:textId="25BF4144" w:rsidR="00083AB1" w:rsidRPr="00742A3B" w:rsidRDefault="005B4824" w:rsidP="00742A3B">
      <w:pPr>
        <w:jc w:val="both"/>
        <w:rPr>
          <w:rFonts w:asciiTheme="minorHAnsi" w:hAnsiTheme="minorHAnsi" w:cstheme="minorHAnsi"/>
        </w:rPr>
      </w:pPr>
      <w:r w:rsidRPr="00742A3B">
        <w:rPr>
          <w:rFonts w:asciiTheme="minorHAnsi" w:hAnsiTheme="minorHAnsi" w:cstheme="minorHAnsi"/>
        </w:rPr>
        <w:t xml:space="preserve">A </w:t>
      </w:r>
      <w:r w:rsidR="00C61F31" w:rsidRPr="00742A3B">
        <w:rPr>
          <w:rFonts w:asciiTheme="minorHAnsi" w:hAnsiTheme="minorHAnsi" w:cstheme="minorHAnsi"/>
        </w:rPr>
        <w:t xml:space="preserve">recent </w:t>
      </w:r>
      <w:r w:rsidRPr="00742A3B">
        <w:rPr>
          <w:rFonts w:asciiTheme="minorHAnsi" w:hAnsiTheme="minorHAnsi" w:cstheme="minorHAnsi"/>
        </w:rPr>
        <w:t xml:space="preserve">change to the Pennsylvania School Code </w:t>
      </w:r>
      <w:r w:rsidR="0067269B" w:rsidRPr="00742A3B">
        <w:rPr>
          <w:rFonts w:asciiTheme="minorHAnsi" w:hAnsiTheme="minorHAnsi" w:cstheme="minorHAnsi"/>
        </w:rPr>
        <w:t>(</w:t>
      </w:r>
      <w:r w:rsidR="00C2458F" w:rsidRPr="00742A3B">
        <w:rPr>
          <w:rFonts w:asciiTheme="minorHAnsi" w:hAnsiTheme="minorHAnsi" w:cstheme="minorHAnsi"/>
        </w:rPr>
        <w:t>Act 55 of 2024</w:t>
      </w:r>
      <w:r w:rsidR="0067269B" w:rsidRPr="00742A3B">
        <w:rPr>
          <w:rFonts w:asciiTheme="minorHAnsi" w:hAnsiTheme="minorHAnsi" w:cstheme="minorHAnsi"/>
        </w:rPr>
        <w:t>)</w:t>
      </w:r>
      <w:r w:rsidR="00260AE6" w:rsidRPr="00742A3B">
        <w:rPr>
          <w:rFonts w:asciiTheme="minorHAnsi" w:hAnsiTheme="minorHAnsi" w:cstheme="minorHAnsi"/>
        </w:rPr>
        <w:t xml:space="preserve"> is expected to increase the number of individuals seeking to become career and technical education</w:t>
      </w:r>
      <w:r w:rsidR="009E752E" w:rsidRPr="00742A3B">
        <w:rPr>
          <w:rFonts w:asciiTheme="minorHAnsi" w:hAnsiTheme="minorHAnsi" w:cstheme="minorHAnsi"/>
        </w:rPr>
        <w:t xml:space="preserve"> (CTE)</w:t>
      </w:r>
      <w:r w:rsidR="00260AE6" w:rsidRPr="00742A3B">
        <w:rPr>
          <w:rFonts w:asciiTheme="minorHAnsi" w:hAnsiTheme="minorHAnsi" w:cstheme="minorHAnsi"/>
        </w:rPr>
        <w:t xml:space="preserve"> instructors. </w:t>
      </w:r>
      <w:r w:rsidR="004E4334" w:rsidRPr="00742A3B">
        <w:rPr>
          <w:rFonts w:asciiTheme="minorHAnsi" w:hAnsiTheme="minorHAnsi" w:cstheme="minorHAnsi"/>
        </w:rPr>
        <w:t xml:space="preserve">This is especially important as </w:t>
      </w:r>
      <w:r w:rsidR="00A515B6" w:rsidRPr="00742A3B">
        <w:rPr>
          <w:rFonts w:asciiTheme="minorHAnsi" w:hAnsiTheme="minorHAnsi" w:cstheme="minorHAnsi"/>
        </w:rPr>
        <w:t xml:space="preserve">an increasing number of students are seeking to enroll in </w:t>
      </w:r>
      <w:r w:rsidR="009E752E" w:rsidRPr="00742A3B">
        <w:rPr>
          <w:rFonts w:asciiTheme="minorHAnsi" w:hAnsiTheme="minorHAnsi" w:cstheme="minorHAnsi"/>
        </w:rPr>
        <w:t xml:space="preserve">CTE </w:t>
      </w:r>
      <w:r w:rsidR="00A515B6" w:rsidRPr="00742A3B">
        <w:rPr>
          <w:rFonts w:asciiTheme="minorHAnsi" w:hAnsiTheme="minorHAnsi" w:cstheme="minorHAnsi"/>
        </w:rPr>
        <w:t xml:space="preserve">classes. </w:t>
      </w:r>
      <w:r w:rsidR="00C61F31" w:rsidRPr="00742A3B">
        <w:rPr>
          <w:rFonts w:asciiTheme="minorHAnsi" w:hAnsiTheme="minorHAnsi" w:cstheme="minorHAnsi"/>
        </w:rPr>
        <w:t xml:space="preserve">Act 55 </w:t>
      </w:r>
      <w:r w:rsidR="00C2458F" w:rsidRPr="00742A3B">
        <w:rPr>
          <w:rFonts w:asciiTheme="minorHAnsi" w:hAnsiTheme="minorHAnsi" w:cstheme="minorHAnsi"/>
        </w:rPr>
        <w:t>amended</w:t>
      </w:r>
      <w:r w:rsidR="00B07C63" w:rsidRPr="00742A3B">
        <w:rPr>
          <w:rFonts w:asciiTheme="minorHAnsi" w:hAnsiTheme="minorHAnsi" w:cstheme="minorHAnsi"/>
        </w:rPr>
        <w:t xml:space="preserve"> the </w:t>
      </w:r>
      <w:r w:rsidR="00215635" w:rsidRPr="00742A3B">
        <w:rPr>
          <w:rFonts w:asciiTheme="minorHAnsi" w:hAnsiTheme="minorHAnsi" w:cstheme="minorHAnsi"/>
        </w:rPr>
        <w:t>School Code</w:t>
      </w:r>
      <w:r w:rsidR="00B07C63" w:rsidRPr="00742A3B">
        <w:rPr>
          <w:rFonts w:asciiTheme="minorHAnsi" w:hAnsiTheme="minorHAnsi" w:cstheme="minorHAnsi"/>
        </w:rPr>
        <w:t xml:space="preserve"> to allow a</w:t>
      </w:r>
      <w:r w:rsidR="009158BE" w:rsidRPr="00742A3B">
        <w:rPr>
          <w:rFonts w:asciiTheme="minorHAnsi" w:hAnsiTheme="minorHAnsi" w:cstheme="minorHAnsi"/>
        </w:rPr>
        <w:t xml:space="preserve"> </w:t>
      </w:r>
      <w:r w:rsidR="008C360C">
        <w:rPr>
          <w:rFonts w:asciiTheme="minorHAnsi" w:hAnsiTheme="minorHAnsi" w:cstheme="minorHAnsi"/>
        </w:rPr>
        <w:t>CTE</w:t>
      </w:r>
      <w:r w:rsidR="009158BE" w:rsidRPr="00742A3B">
        <w:rPr>
          <w:rFonts w:asciiTheme="minorHAnsi" w:hAnsiTheme="minorHAnsi" w:cstheme="minorHAnsi"/>
        </w:rPr>
        <w:t xml:space="preserve"> </w:t>
      </w:r>
      <w:r w:rsidR="00B07C63" w:rsidRPr="00742A3B">
        <w:rPr>
          <w:rFonts w:asciiTheme="minorHAnsi" w:hAnsiTheme="minorHAnsi" w:cstheme="minorHAnsi"/>
        </w:rPr>
        <w:t xml:space="preserve">intern certificate to be awarded to an individual with a bachelor’s degree and two years of full-time, wage-earning experience in the occupational area to be taught. Previously, individuals could only receive an intern certificate if they had four years of wage-earning experience. The new law also allows firefighters and </w:t>
      </w:r>
      <w:r w:rsidR="001E21EB" w:rsidRPr="00742A3B">
        <w:rPr>
          <w:rFonts w:asciiTheme="minorHAnsi" w:hAnsiTheme="minorHAnsi" w:cstheme="minorHAnsi"/>
        </w:rPr>
        <w:t>emergency medical technicians (</w:t>
      </w:r>
      <w:r w:rsidR="00B07C63" w:rsidRPr="00742A3B">
        <w:rPr>
          <w:rFonts w:asciiTheme="minorHAnsi" w:hAnsiTheme="minorHAnsi" w:cstheme="minorHAnsi"/>
        </w:rPr>
        <w:t>EMT</w:t>
      </w:r>
      <w:r w:rsidR="001E21EB" w:rsidRPr="00742A3B">
        <w:rPr>
          <w:rFonts w:asciiTheme="minorHAnsi" w:hAnsiTheme="minorHAnsi" w:cstheme="minorHAnsi"/>
        </w:rPr>
        <w:t>)</w:t>
      </w:r>
      <w:r w:rsidR="00B07C63" w:rsidRPr="00742A3B">
        <w:rPr>
          <w:rFonts w:asciiTheme="minorHAnsi" w:hAnsiTheme="minorHAnsi" w:cstheme="minorHAnsi"/>
        </w:rPr>
        <w:t xml:space="preserve"> to count their volunteer hours toward the occupational prerequisite for earning CTE intern and instructional certificates</w:t>
      </w:r>
      <w:r w:rsidR="001E21EB" w:rsidRPr="00742A3B">
        <w:rPr>
          <w:rFonts w:asciiTheme="minorHAnsi" w:hAnsiTheme="minorHAnsi" w:cstheme="minorHAnsi"/>
        </w:rPr>
        <w:t xml:space="preserve">. The </w:t>
      </w:r>
      <w:r w:rsidR="005135F3" w:rsidRPr="00742A3B">
        <w:rPr>
          <w:rFonts w:asciiTheme="minorHAnsi" w:hAnsiTheme="minorHAnsi" w:cstheme="minorHAnsi"/>
        </w:rPr>
        <w:t>change in law also</w:t>
      </w:r>
      <w:r w:rsidR="00B07C63" w:rsidRPr="00742A3B">
        <w:rPr>
          <w:rFonts w:asciiTheme="minorHAnsi" w:hAnsiTheme="minorHAnsi" w:cstheme="minorHAnsi"/>
        </w:rPr>
        <w:t xml:space="preserve"> provides individuals </w:t>
      </w:r>
      <w:r w:rsidR="005135F3" w:rsidRPr="00742A3B">
        <w:rPr>
          <w:rFonts w:asciiTheme="minorHAnsi" w:hAnsiTheme="minorHAnsi" w:cstheme="minorHAnsi"/>
        </w:rPr>
        <w:t>who have</w:t>
      </w:r>
      <w:r w:rsidR="00B07C63" w:rsidRPr="00742A3B">
        <w:rPr>
          <w:rFonts w:asciiTheme="minorHAnsi" w:hAnsiTheme="minorHAnsi" w:cstheme="minorHAnsi"/>
        </w:rPr>
        <w:t xml:space="preserve"> taught postsecondary</w:t>
      </w:r>
      <w:r w:rsidR="00762F08" w:rsidRPr="00742A3B">
        <w:rPr>
          <w:rFonts w:asciiTheme="minorHAnsi" w:hAnsiTheme="minorHAnsi" w:cstheme="minorHAnsi"/>
        </w:rPr>
        <w:t xml:space="preserve"> </w:t>
      </w:r>
      <w:r w:rsidR="00B07C63" w:rsidRPr="00742A3B">
        <w:rPr>
          <w:rFonts w:asciiTheme="minorHAnsi" w:hAnsiTheme="minorHAnsi" w:cstheme="minorHAnsi"/>
        </w:rPr>
        <w:t xml:space="preserve">courses in an occupational area at an accredited college with a clearer pathway toward </w:t>
      </w:r>
      <w:r w:rsidR="00D439D6" w:rsidRPr="00742A3B">
        <w:rPr>
          <w:rFonts w:asciiTheme="minorHAnsi" w:hAnsiTheme="minorHAnsi" w:cstheme="minorHAnsi"/>
        </w:rPr>
        <w:t xml:space="preserve">receiving a </w:t>
      </w:r>
      <w:r w:rsidR="00B07C63" w:rsidRPr="00742A3B">
        <w:rPr>
          <w:rFonts w:asciiTheme="minorHAnsi" w:hAnsiTheme="minorHAnsi" w:cstheme="minorHAnsi"/>
        </w:rPr>
        <w:t>CTE certification.</w:t>
      </w:r>
      <w:r w:rsidR="0046652A" w:rsidRPr="00742A3B">
        <w:rPr>
          <w:rFonts w:asciiTheme="minorHAnsi" w:hAnsiTheme="minorHAnsi" w:cstheme="minorHAnsi"/>
        </w:rPr>
        <w:t xml:space="preserve"> </w:t>
      </w:r>
    </w:p>
    <w:p w14:paraId="77FC7AA2" w14:textId="77777777" w:rsidR="00EA0851" w:rsidRPr="00742A3B" w:rsidRDefault="00EA0851" w:rsidP="00742A3B">
      <w:pPr>
        <w:jc w:val="both"/>
        <w:rPr>
          <w:rFonts w:asciiTheme="minorHAnsi" w:hAnsiTheme="minorHAnsi" w:cstheme="minorHAnsi"/>
          <w:highlight w:val="red"/>
          <w:u w:val="single"/>
        </w:rPr>
      </w:pPr>
    </w:p>
    <w:p w14:paraId="3BCF052B" w14:textId="7202FEF9" w:rsidR="75D355D0" w:rsidRPr="00742A3B" w:rsidRDefault="75D355D0" w:rsidP="00742A3B">
      <w:pPr>
        <w:jc w:val="both"/>
        <w:rPr>
          <w:rFonts w:asciiTheme="minorHAnsi" w:hAnsiTheme="minorHAnsi" w:cstheme="minorHAnsi"/>
          <w:u w:val="single"/>
        </w:rPr>
      </w:pPr>
      <w:r w:rsidRPr="00742A3B">
        <w:rPr>
          <w:rFonts w:asciiTheme="minorHAnsi" w:hAnsiTheme="minorHAnsi" w:cstheme="minorHAnsi"/>
          <w:u w:val="single"/>
        </w:rPr>
        <w:t xml:space="preserve">PA CareerLink® Accessibility </w:t>
      </w:r>
    </w:p>
    <w:p w14:paraId="58E5431F" w14:textId="77777777" w:rsidR="00446BF8" w:rsidRPr="00742A3B" w:rsidRDefault="00446BF8" w:rsidP="00742A3B">
      <w:pPr>
        <w:jc w:val="both"/>
        <w:rPr>
          <w:rFonts w:asciiTheme="minorHAnsi" w:hAnsiTheme="minorHAnsi" w:cstheme="minorHAnsi"/>
        </w:rPr>
      </w:pPr>
    </w:p>
    <w:p w14:paraId="2A70E6F2" w14:textId="77777777" w:rsidR="006C1C0D" w:rsidRDefault="75D355D0" w:rsidP="00742A3B">
      <w:pPr>
        <w:jc w:val="both"/>
        <w:rPr>
          <w:rFonts w:asciiTheme="minorHAnsi" w:hAnsiTheme="minorHAnsi" w:cstheme="minorHAnsi"/>
        </w:rPr>
      </w:pPr>
      <w:r w:rsidRPr="00742A3B">
        <w:rPr>
          <w:rFonts w:asciiTheme="minorHAnsi" w:hAnsiTheme="minorHAnsi" w:cstheme="minorHAnsi"/>
        </w:rPr>
        <w:t>A collaborative effort between L&amp;I</w:t>
      </w:r>
      <w:r w:rsidR="009B6991" w:rsidRPr="00742A3B">
        <w:rPr>
          <w:rFonts w:asciiTheme="minorHAnsi" w:hAnsiTheme="minorHAnsi" w:cstheme="minorHAnsi"/>
        </w:rPr>
        <w:t>’</w:t>
      </w:r>
      <w:r w:rsidRPr="00742A3B">
        <w:rPr>
          <w:rFonts w:asciiTheme="minorHAnsi" w:hAnsiTheme="minorHAnsi" w:cstheme="minorHAnsi"/>
        </w:rPr>
        <w:t>s Workforce, Office of Vocational Rehabilitation, and Office of Equal Opportunity staff resulted in an Americans with a Disabilities Act (ADA) accessibility review of Pennsylvania’s 62 PA CareerLink® centers and additional access points. These evaluations were focused on determining if each of the comprehensive and affiliate sites fully met all accessibility standards</w:t>
      </w:r>
      <w:r w:rsidR="005703D9">
        <w:rPr>
          <w:rFonts w:asciiTheme="minorHAnsi" w:hAnsiTheme="minorHAnsi" w:cstheme="minorHAnsi"/>
        </w:rPr>
        <w:t xml:space="preserve"> </w:t>
      </w:r>
      <w:r w:rsidRPr="00742A3B">
        <w:rPr>
          <w:rFonts w:asciiTheme="minorHAnsi" w:hAnsiTheme="minorHAnsi" w:cstheme="minorHAnsi"/>
        </w:rPr>
        <w:t xml:space="preserve">and created a welcoming environment for customers with a disability. When opportunities for improvement were identified, LWDB </w:t>
      </w:r>
      <w:r w:rsidR="003B3139">
        <w:rPr>
          <w:rFonts w:asciiTheme="minorHAnsi" w:hAnsiTheme="minorHAnsi" w:cstheme="minorHAnsi"/>
        </w:rPr>
        <w:t>and state st</w:t>
      </w:r>
      <w:r w:rsidRPr="00742A3B">
        <w:rPr>
          <w:rFonts w:asciiTheme="minorHAnsi" w:hAnsiTheme="minorHAnsi" w:cstheme="minorHAnsi"/>
        </w:rPr>
        <w:t xml:space="preserve">aff quickly responded to ensure any shortcomings were rectified as quickly as possible. Where it was determined that technology equipment and systems were outdated or non-functional, the devices were replaced. Necessary software such as ZoomText and Jaws was updated </w:t>
      </w:r>
      <w:r w:rsidR="00C80573" w:rsidRPr="00742A3B">
        <w:rPr>
          <w:rFonts w:asciiTheme="minorHAnsi" w:hAnsiTheme="minorHAnsi" w:cstheme="minorHAnsi"/>
        </w:rPr>
        <w:t>C</w:t>
      </w:r>
      <w:r w:rsidRPr="00742A3B">
        <w:rPr>
          <w:rFonts w:asciiTheme="minorHAnsi" w:hAnsiTheme="minorHAnsi" w:cstheme="minorHAnsi"/>
        </w:rPr>
        <w:t>ommonwealth</w:t>
      </w:r>
      <w:r w:rsidR="00C80573" w:rsidRPr="00742A3B">
        <w:rPr>
          <w:rFonts w:asciiTheme="minorHAnsi" w:hAnsiTheme="minorHAnsi" w:cstheme="minorHAnsi"/>
        </w:rPr>
        <w:t>-</w:t>
      </w:r>
      <w:r w:rsidRPr="00742A3B">
        <w:rPr>
          <w:rFonts w:asciiTheme="minorHAnsi" w:hAnsiTheme="minorHAnsi" w:cstheme="minorHAnsi"/>
        </w:rPr>
        <w:t xml:space="preserve">wide. The results of this effort were shared with the </w:t>
      </w:r>
      <w:r w:rsidR="00114003">
        <w:rPr>
          <w:rFonts w:asciiTheme="minorHAnsi" w:hAnsiTheme="minorHAnsi" w:cstheme="minorHAnsi"/>
        </w:rPr>
        <w:t>PA WDB</w:t>
      </w:r>
      <w:r w:rsidRPr="00742A3B">
        <w:rPr>
          <w:rFonts w:asciiTheme="minorHAnsi" w:hAnsiTheme="minorHAnsi" w:cstheme="minorHAnsi"/>
        </w:rPr>
        <w:t xml:space="preserve"> and the </w:t>
      </w:r>
      <w:r w:rsidR="00114003">
        <w:rPr>
          <w:rFonts w:asciiTheme="minorHAnsi" w:hAnsiTheme="minorHAnsi" w:cstheme="minorHAnsi"/>
        </w:rPr>
        <w:t>OVR</w:t>
      </w:r>
      <w:r w:rsidRPr="00742A3B">
        <w:rPr>
          <w:rFonts w:asciiTheme="minorHAnsi" w:hAnsiTheme="minorHAnsi" w:cstheme="minorHAnsi"/>
        </w:rPr>
        <w:t xml:space="preserve"> board, as well as other organizations with an interest in support persons with a disability in the </w:t>
      </w:r>
      <w:r w:rsidR="00C80573" w:rsidRPr="00742A3B">
        <w:rPr>
          <w:rFonts w:asciiTheme="minorHAnsi" w:hAnsiTheme="minorHAnsi" w:cstheme="minorHAnsi"/>
        </w:rPr>
        <w:t>C</w:t>
      </w:r>
      <w:r w:rsidRPr="00742A3B">
        <w:rPr>
          <w:rFonts w:asciiTheme="minorHAnsi" w:hAnsiTheme="minorHAnsi" w:cstheme="minorHAnsi"/>
        </w:rPr>
        <w:t>ommonwealth.</w:t>
      </w:r>
    </w:p>
    <w:p w14:paraId="0CF2BA97" w14:textId="77777777" w:rsidR="006C1C0D" w:rsidRDefault="006C1C0D" w:rsidP="00742A3B">
      <w:pPr>
        <w:jc w:val="both"/>
        <w:rPr>
          <w:rFonts w:asciiTheme="minorHAnsi" w:hAnsiTheme="minorHAnsi" w:cstheme="minorHAnsi"/>
        </w:rPr>
      </w:pPr>
    </w:p>
    <w:p w14:paraId="1FFD7559" w14:textId="4858AD07" w:rsidR="250F3575" w:rsidRPr="006C1C0D" w:rsidRDefault="250F3575" w:rsidP="00742A3B">
      <w:pPr>
        <w:jc w:val="both"/>
        <w:rPr>
          <w:rFonts w:asciiTheme="minorHAnsi" w:hAnsiTheme="minorHAnsi" w:cstheme="minorHAnsi"/>
          <w:highlight w:val="red"/>
        </w:rPr>
      </w:pPr>
      <w:r w:rsidRPr="00742A3B">
        <w:rPr>
          <w:rFonts w:asciiTheme="minorHAnsi" w:hAnsiTheme="minorHAnsi" w:cstheme="minorHAnsi"/>
          <w:u w:val="single"/>
        </w:rPr>
        <w:t>Employer Engagement and No-Cost Support Services</w:t>
      </w:r>
    </w:p>
    <w:p w14:paraId="5D9D5624" w14:textId="77777777" w:rsidR="004E498F" w:rsidRDefault="004E498F" w:rsidP="00742A3B">
      <w:pPr>
        <w:jc w:val="both"/>
        <w:rPr>
          <w:rFonts w:asciiTheme="minorHAnsi" w:hAnsiTheme="minorHAnsi" w:cstheme="minorHAnsi"/>
        </w:rPr>
      </w:pPr>
    </w:p>
    <w:p w14:paraId="41B9719B" w14:textId="46419927" w:rsidR="250F3575" w:rsidRPr="00742A3B" w:rsidRDefault="250F3575" w:rsidP="00742A3B">
      <w:pPr>
        <w:jc w:val="both"/>
        <w:rPr>
          <w:rFonts w:asciiTheme="minorHAnsi" w:hAnsiTheme="minorHAnsi" w:cstheme="minorHAnsi"/>
        </w:rPr>
      </w:pPr>
      <w:r w:rsidRPr="00742A3B">
        <w:rPr>
          <w:rFonts w:asciiTheme="minorHAnsi" w:hAnsiTheme="minorHAnsi" w:cstheme="minorHAnsi"/>
        </w:rPr>
        <w:t>To help employers support individuals with disabilities in their hiring efforts, OVR offers a variety of no-cost services, including workplace accessibility consultation, disability awareness training, assistance with identifying job accommodations, and recruitment support. These services reduce barriers for employers, particularly those in rural or underserved areas, and enable them to create more inclusive work environments. These no cost business services for employers are aligned with OVR’s goals to build sustainable, long-lasting partnerships with businesses across Pennsylvania.</w:t>
      </w:r>
    </w:p>
    <w:p w14:paraId="1BD4CB79" w14:textId="77777777" w:rsidR="00446BF8" w:rsidRPr="00742A3B" w:rsidRDefault="00446BF8" w:rsidP="00742A3B">
      <w:pPr>
        <w:jc w:val="both"/>
        <w:rPr>
          <w:rFonts w:asciiTheme="minorHAnsi" w:hAnsiTheme="minorHAnsi" w:cstheme="minorHAnsi"/>
          <w:u w:val="single"/>
        </w:rPr>
      </w:pPr>
    </w:p>
    <w:p w14:paraId="7C3EBCC5" w14:textId="1E9D83C4" w:rsidR="69EE136C" w:rsidRPr="00742A3B" w:rsidRDefault="69EE136C" w:rsidP="00742A3B">
      <w:pPr>
        <w:jc w:val="both"/>
        <w:rPr>
          <w:rFonts w:asciiTheme="minorHAnsi" w:hAnsiTheme="minorHAnsi" w:cstheme="minorHAnsi"/>
          <w:u w:val="single"/>
        </w:rPr>
      </w:pPr>
      <w:r w:rsidRPr="00742A3B">
        <w:rPr>
          <w:rFonts w:asciiTheme="minorHAnsi" w:hAnsiTheme="minorHAnsi" w:cstheme="minorHAnsi"/>
          <w:u w:val="single"/>
        </w:rPr>
        <w:t xml:space="preserve">OVR Internship Programming for College Students with Disabilities </w:t>
      </w:r>
    </w:p>
    <w:p w14:paraId="679DF047" w14:textId="77777777" w:rsidR="002D406B" w:rsidRPr="00742A3B" w:rsidRDefault="002D406B" w:rsidP="00742A3B">
      <w:pPr>
        <w:jc w:val="both"/>
        <w:rPr>
          <w:rFonts w:asciiTheme="minorHAnsi" w:hAnsiTheme="minorHAnsi" w:cstheme="minorHAnsi"/>
        </w:rPr>
      </w:pPr>
    </w:p>
    <w:p w14:paraId="50A71C92" w14:textId="666FBC76" w:rsidR="006F051E" w:rsidRPr="00742A3B" w:rsidRDefault="69EE136C" w:rsidP="00742A3B">
      <w:pPr>
        <w:jc w:val="both"/>
        <w:rPr>
          <w:rFonts w:asciiTheme="minorHAnsi" w:hAnsiTheme="minorHAnsi" w:cstheme="minorHAnsi"/>
        </w:rPr>
      </w:pPr>
      <w:r w:rsidRPr="00742A3B">
        <w:rPr>
          <w:rFonts w:asciiTheme="minorHAnsi" w:hAnsiTheme="minorHAnsi" w:cstheme="minorHAnsi"/>
        </w:rPr>
        <w:t xml:space="preserve">In partnership with the Pennsylvania Office of Administration (OA), OVR offers the Commonwealth Internship Program, designed to provide college students with disabilities valuable professional work experience within state government. This program places students in various state agencies, allowing them to build career-specific skills, gain insights into public sector operations, and expand their professional networks. Through this initiative, OVR and OA help bridge the transition from college to career for students with disabilities, enhancing their job readiness and opening pathways to permanent employment in public service. The program also benefits state agencies by creating a more inclusive workforce and building a pipeline of skilled, diverse talent for future state employment opportunities. This year 25 OVR customers completed a 10-week paid summer internship in various state agencies in the Pittsburgh, Harrisburg, </w:t>
      </w:r>
      <w:proofErr w:type="gramStart"/>
      <w:r w:rsidRPr="00742A3B">
        <w:rPr>
          <w:rFonts w:asciiTheme="minorHAnsi" w:hAnsiTheme="minorHAnsi" w:cstheme="minorHAnsi"/>
        </w:rPr>
        <w:t>Johnstown</w:t>
      </w:r>
      <w:proofErr w:type="gramEnd"/>
      <w:r w:rsidRPr="00742A3B">
        <w:rPr>
          <w:rFonts w:asciiTheme="minorHAnsi" w:hAnsiTheme="minorHAnsi" w:cstheme="minorHAnsi"/>
        </w:rPr>
        <w:t xml:space="preserve"> and Philadelphia regions.</w:t>
      </w:r>
    </w:p>
    <w:p w14:paraId="23A91B79" w14:textId="77777777" w:rsidR="006F051E" w:rsidRPr="00742A3B" w:rsidRDefault="006F051E" w:rsidP="00742A3B">
      <w:pPr>
        <w:jc w:val="both"/>
        <w:rPr>
          <w:rFonts w:asciiTheme="minorHAnsi" w:hAnsiTheme="minorHAnsi" w:cstheme="minorHAnsi"/>
        </w:rPr>
      </w:pPr>
    </w:p>
    <w:p w14:paraId="5B95BADF" w14:textId="3117C5D6" w:rsidR="227C8977" w:rsidRPr="00742A3B" w:rsidRDefault="54332B8F" w:rsidP="00742A3B">
      <w:pPr>
        <w:jc w:val="both"/>
        <w:rPr>
          <w:rFonts w:asciiTheme="minorHAnsi" w:hAnsiTheme="minorHAnsi" w:cstheme="minorHAnsi"/>
          <w:u w:val="single"/>
        </w:rPr>
      </w:pPr>
      <w:r w:rsidRPr="00742A3B">
        <w:rPr>
          <w:rFonts w:asciiTheme="minorHAnsi" w:hAnsiTheme="minorHAnsi" w:cstheme="minorHAnsi"/>
          <w:u w:val="single"/>
        </w:rPr>
        <w:t xml:space="preserve">Serving Employers with a Statewide Footprint through the Single Point of Contact Model  </w:t>
      </w:r>
    </w:p>
    <w:p w14:paraId="6BC14EEE" w14:textId="77777777" w:rsidR="0020028D" w:rsidRDefault="0020028D" w:rsidP="00742A3B">
      <w:pPr>
        <w:jc w:val="both"/>
        <w:rPr>
          <w:rFonts w:asciiTheme="minorHAnsi" w:hAnsiTheme="minorHAnsi" w:cstheme="minorHAnsi"/>
        </w:rPr>
      </w:pPr>
    </w:p>
    <w:p w14:paraId="687464B1" w14:textId="7BAE60B7" w:rsidR="227C8977" w:rsidRPr="00742A3B" w:rsidRDefault="54332B8F" w:rsidP="00742A3B">
      <w:pPr>
        <w:jc w:val="both"/>
        <w:rPr>
          <w:rFonts w:asciiTheme="minorHAnsi" w:hAnsiTheme="minorHAnsi" w:cstheme="minorHAnsi"/>
        </w:rPr>
      </w:pPr>
      <w:r w:rsidRPr="00742A3B">
        <w:rPr>
          <w:rFonts w:asciiTheme="minorHAnsi" w:hAnsiTheme="minorHAnsi" w:cstheme="minorHAnsi"/>
        </w:rPr>
        <w:t>OVR has implemented a Single Point of Contact (SPOC) model within its Business Services Team, both at the Central Office level and across each of its 22 local offices. This program year, OVR hired 22 Business Services Representatives (BSRs) to act as dedicated SPOCs for each local district office, ensuring a streamlined approach to employer engagement and support. This model simplifies communication for employers by providing them with a single, consistent contact for all their needs related to hiring individuals with disabilities, coordinating work experiences, and accessing OVR’s resources.</w:t>
      </w:r>
    </w:p>
    <w:p w14:paraId="312BE3E3" w14:textId="77777777" w:rsidR="004E498F" w:rsidRDefault="004E498F" w:rsidP="00742A3B">
      <w:pPr>
        <w:jc w:val="both"/>
        <w:rPr>
          <w:rFonts w:asciiTheme="minorHAnsi" w:hAnsiTheme="minorHAnsi" w:cstheme="minorHAnsi"/>
        </w:rPr>
      </w:pPr>
    </w:p>
    <w:p w14:paraId="521380A3" w14:textId="01FE1F4F" w:rsidR="227C8977" w:rsidRPr="00742A3B" w:rsidRDefault="54332B8F" w:rsidP="00742A3B">
      <w:pPr>
        <w:jc w:val="both"/>
        <w:rPr>
          <w:rFonts w:asciiTheme="minorHAnsi" w:hAnsiTheme="minorHAnsi" w:cstheme="minorHAnsi"/>
        </w:rPr>
      </w:pPr>
      <w:r w:rsidRPr="00742A3B">
        <w:rPr>
          <w:rFonts w:asciiTheme="minorHAnsi" w:hAnsiTheme="minorHAnsi" w:cstheme="minorHAnsi"/>
        </w:rPr>
        <w:t xml:space="preserve">The Central Office Business Services Team supports field staff with training, resources, and guidance, helping BSRs in local offices address employer needs more effectively and ensuring consistency across the state. The SPOC model reduces employer fatigue by minimizing the number of OVR contacts reaching out to employers, making interactions more efficient and responsive. This approach allows OVR to better meet employers' needs and foster long-term partnerships, ultimately increasing employer satisfaction and encouraging more businesses to engage in hiring and supporting individuals with disabilities.  </w:t>
      </w:r>
    </w:p>
    <w:p w14:paraId="4BE38841" w14:textId="77777777" w:rsidR="004E498F" w:rsidRDefault="004E498F" w:rsidP="00742A3B">
      <w:pPr>
        <w:jc w:val="both"/>
        <w:rPr>
          <w:rFonts w:asciiTheme="minorHAnsi" w:hAnsiTheme="minorHAnsi" w:cstheme="minorHAnsi"/>
        </w:rPr>
      </w:pPr>
    </w:p>
    <w:p w14:paraId="23C20923" w14:textId="716D5DC1" w:rsidR="227C8977" w:rsidRPr="00742A3B" w:rsidRDefault="54332B8F" w:rsidP="00742A3B">
      <w:pPr>
        <w:jc w:val="both"/>
        <w:rPr>
          <w:rFonts w:asciiTheme="minorHAnsi" w:hAnsiTheme="minorHAnsi" w:cstheme="minorHAnsi"/>
        </w:rPr>
      </w:pPr>
      <w:r w:rsidRPr="00742A3B">
        <w:rPr>
          <w:rFonts w:asciiTheme="minorHAnsi" w:hAnsiTheme="minorHAnsi" w:cstheme="minorHAnsi"/>
        </w:rPr>
        <w:t>OVR also connects its BSRs with PA CareerLink</w:t>
      </w:r>
      <w:r w:rsidR="00814C0A">
        <w:rPr>
          <w:rFonts w:asciiTheme="minorHAnsi" w:hAnsiTheme="minorHAnsi" w:cstheme="minorHAnsi"/>
        </w:rPr>
        <w:t>®</w:t>
      </w:r>
      <w:r w:rsidRPr="00742A3B">
        <w:rPr>
          <w:rFonts w:asciiTheme="minorHAnsi" w:hAnsiTheme="minorHAnsi" w:cstheme="minorHAnsi"/>
        </w:rPr>
        <w:t xml:space="preserve"> Business Services staff to further streamline the </w:t>
      </w:r>
      <w:r w:rsidR="00814C0A">
        <w:rPr>
          <w:rFonts w:asciiTheme="minorHAnsi" w:hAnsiTheme="minorHAnsi" w:cstheme="minorHAnsi"/>
        </w:rPr>
        <w:t>SPOC</w:t>
      </w:r>
      <w:r w:rsidRPr="00742A3B">
        <w:rPr>
          <w:rFonts w:asciiTheme="minorHAnsi" w:hAnsiTheme="minorHAnsi" w:cstheme="minorHAnsi"/>
        </w:rPr>
        <w:t xml:space="preserve"> model. This collaboration ensures that employers receive unified support from both OVR and </w:t>
      </w:r>
      <w:r w:rsidR="00814C0A">
        <w:rPr>
          <w:rFonts w:asciiTheme="minorHAnsi" w:hAnsiTheme="minorHAnsi" w:cstheme="minorHAnsi"/>
        </w:rPr>
        <w:t xml:space="preserve">PA </w:t>
      </w:r>
      <w:r w:rsidRPr="00742A3B">
        <w:rPr>
          <w:rFonts w:asciiTheme="minorHAnsi" w:hAnsiTheme="minorHAnsi" w:cstheme="minorHAnsi"/>
        </w:rPr>
        <w:t>CareerLink</w:t>
      </w:r>
      <w:r w:rsidR="00814C0A">
        <w:rPr>
          <w:rFonts w:asciiTheme="minorHAnsi" w:hAnsiTheme="minorHAnsi" w:cstheme="minorHAnsi"/>
        </w:rPr>
        <w:t>®</w:t>
      </w:r>
      <w:r w:rsidRPr="00742A3B">
        <w:rPr>
          <w:rFonts w:asciiTheme="minorHAnsi" w:hAnsiTheme="minorHAnsi" w:cstheme="minorHAnsi"/>
        </w:rPr>
        <w:t xml:space="preserve"> centers, enhancing coordination across workforce services and simplifying employer interactions throughout the hiring process.</w:t>
      </w:r>
    </w:p>
    <w:p w14:paraId="4CE4F0CF" w14:textId="77777777" w:rsidR="004E498F" w:rsidRDefault="004E498F" w:rsidP="00742A3B">
      <w:pPr>
        <w:jc w:val="both"/>
        <w:rPr>
          <w:rFonts w:asciiTheme="minorHAnsi" w:hAnsiTheme="minorHAnsi" w:cstheme="minorHAnsi"/>
          <w:u w:val="single"/>
        </w:rPr>
      </w:pPr>
    </w:p>
    <w:p w14:paraId="79A07495" w14:textId="4ED49856" w:rsidR="227C8977" w:rsidRPr="00742A3B" w:rsidRDefault="68FA94EB" w:rsidP="00742A3B">
      <w:pPr>
        <w:jc w:val="both"/>
        <w:rPr>
          <w:rFonts w:asciiTheme="minorHAnsi" w:hAnsiTheme="minorHAnsi" w:cstheme="minorHAnsi"/>
          <w:u w:val="single"/>
        </w:rPr>
      </w:pPr>
      <w:r w:rsidRPr="00742A3B">
        <w:rPr>
          <w:rFonts w:asciiTheme="minorHAnsi" w:hAnsiTheme="minorHAnsi" w:cstheme="minorHAnsi"/>
          <w:u w:val="single"/>
        </w:rPr>
        <w:t>Hiring Initiative for Hard-to-Fill Positions within the Commonwealth</w:t>
      </w:r>
    </w:p>
    <w:p w14:paraId="7486E797" w14:textId="77777777" w:rsidR="004E498F" w:rsidRDefault="004E498F" w:rsidP="00742A3B">
      <w:pPr>
        <w:jc w:val="both"/>
        <w:rPr>
          <w:rFonts w:asciiTheme="minorHAnsi" w:hAnsiTheme="minorHAnsi" w:cstheme="minorHAnsi"/>
        </w:rPr>
      </w:pPr>
    </w:p>
    <w:p w14:paraId="5D35D2AB" w14:textId="6C757323" w:rsidR="227C8977" w:rsidRPr="00742A3B" w:rsidRDefault="68FA94EB" w:rsidP="00742A3B">
      <w:pPr>
        <w:jc w:val="both"/>
        <w:rPr>
          <w:rFonts w:asciiTheme="minorHAnsi" w:hAnsiTheme="minorHAnsi" w:cstheme="minorHAnsi"/>
        </w:rPr>
      </w:pPr>
      <w:r w:rsidRPr="00742A3B">
        <w:rPr>
          <w:rFonts w:asciiTheme="minorHAnsi" w:hAnsiTheme="minorHAnsi" w:cstheme="minorHAnsi"/>
        </w:rPr>
        <w:t xml:space="preserve">In partnership with the Office of Administration, OVR has implemented a hiring initiative focused on placing qualified individuals with disabilities into hard-to-fill positions within state agencies. Recognizing the challenges agencies face in filling certain roles, OVR provides targeted support to identify, prepare, and refer candidates who are well-suited for these opportunities. The program includes training for OVR Counselors to better understand and make appropriate referrals, as well as using </w:t>
      </w:r>
      <w:r w:rsidR="00280086">
        <w:rPr>
          <w:rFonts w:asciiTheme="minorHAnsi" w:hAnsiTheme="minorHAnsi" w:cstheme="minorHAnsi"/>
        </w:rPr>
        <w:t>BSR</w:t>
      </w:r>
      <w:r w:rsidRPr="00742A3B">
        <w:rPr>
          <w:rFonts w:asciiTheme="minorHAnsi" w:hAnsiTheme="minorHAnsi" w:cstheme="minorHAnsi"/>
        </w:rPr>
        <w:t>s to work directly with candidates on interview readiness and job matching. This initiative not only provides stable employment for individuals with disabilities but also supports state agencies in addressing workforce needs while promoting diversity and inclusion within the Commonwealth's workforce.</w:t>
      </w:r>
    </w:p>
    <w:p w14:paraId="7CA1F0A5" w14:textId="77777777" w:rsidR="0095162A" w:rsidRDefault="0095162A" w:rsidP="00742A3B">
      <w:pPr>
        <w:jc w:val="both"/>
        <w:rPr>
          <w:rFonts w:asciiTheme="minorHAnsi" w:hAnsiTheme="minorHAnsi" w:cstheme="minorHAnsi"/>
          <w:u w:val="single"/>
        </w:rPr>
      </w:pPr>
    </w:p>
    <w:p w14:paraId="6D8DC04D" w14:textId="43E7852F" w:rsidR="227C8977" w:rsidRPr="00742A3B" w:rsidRDefault="68FA94EB" w:rsidP="00742A3B">
      <w:pPr>
        <w:jc w:val="both"/>
        <w:rPr>
          <w:rFonts w:asciiTheme="minorHAnsi" w:hAnsiTheme="minorHAnsi" w:cstheme="minorHAnsi"/>
          <w:u w:val="single"/>
        </w:rPr>
      </w:pPr>
      <w:r w:rsidRPr="00742A3B">
        <w:rPr>
          <w:rFonts w:asciiTheme="minorHAnsi" w:hAnsiTheme="minorHAnsi" w:cstheme="minorHAnsi"/>
          <w:u w:val="single"/>
        </w:rPr>
        <w:t xml:space="preserve">Continuum of Services for Youth </w:t>
      </w:r>
      <w:r w:rsidR="00280086">
        <w:rPr>
          <w:rFonts w:asciiTheme="minorHAnsi" w:hAnsiTheme="minorHAnsi" w:cstheme="minorHAnsi"/>
          <w:u w:val="single"/>
        </w:rPr>
        <w:t>with D</w:t>
      </w:r>
      <w:r w:rsidRPr="00742A3B">
        <w:rPr>
          <w:rFonts w:asciiTheme="minorHAnsi" w:hAnsiTheme="minorHAnsi" w:cstheme="minorHAnsi"/>
          <w:u w:val="single"/>
        </w:rPr>
        <w:t>isabilities: Career Exploration to Competitive Integrated Employment</w:t>
      </w:r>
    </w:p>
    <w:p w14:paraId="085F9A4C" w14:textId="77777777" w:rsidR="0095162A" w:rsidRDefault="0095162A" w:rsidP="00742A3B">
      <w:pPr>
        <w:jc w:val="both"/>
        <w:rPr>
          <w:rFonts w:asciiTheme="minorHAnsi" w:hAnsiTheme="minorHAnsi" w:cstheme="minorHAnsi"/>
        </w:rPr>
      </w:pPr>
    </w:p>
    <w:p w14:paraId="65D1CBAC" w14:textId="50855FE0" w:rsidR="227C8977" w:rsidRPr="00742A3B" w:rsidRDefault="68FA94EB" w:rsidP="00742A3B">
      <w:pPr>
        <w:jc w:val="both"/>
        <w:rPr>
          <w:rFonts w:asciiTheme="minorHAnsi" w:hAnsiTheme="minorHAnsi" w:cstheme="minorHAnsi"/>
        </w:rPr>
      </w:pPr>
      <w:r w:rsidRPr="00742A3B">
        <w:rPr>
          <w:rFonts w:asciiTheme="minorHAnsi" w:hAnsiTheme="minorHAnsi" w:cstheme="minorHAnsi"/>
        </w:rPr>
        <w:t>OVR has developed a continuum of services that guides youth with disabilities from early career exploration at age 14 through paid work experiences in their last two years of high school, ultimately preparing them for further training or permanent placement in competitive integrated employment (CIE). This pathway begins with career exploration activities such as job shadowing and industry visits to help students understand their interests and strengths. As they progress through high school, students participate in structured, paid work experiences that build essential job skills and workplace confidence. Upon graduation, OVR supports students in pursuing further education, training programs, or direct placement into CIE roles. This approach ensures that young people with disabilities are equipped with the skills, experience, and support they need to achieve long-term career success.</w:t>
      </w:r>
    </w:p>
    <w:p w14:paraId="57ABA001" w14:textId="77777777" w:rsidR="00401EB2" w:rsidRDefault="00401EB2" w:rsidP="00742A3B">
      <w:pPr>
        <w:jc w:val="both"/>
        <w:rPr>
          <w:rFonts w:asciiTheme="minorHAnsi" w:hAnsiTheme="minorHAnsi" w:cstheme="minorHAnsi"/>
        </w:rPr>
      </w:pPr>
    </w:p>
    <w:p w14:paraId="3CE5DFCF" w14:textId="4060ABCD" w:rsidR="227C8977" w:rsidRPr="00742A3B" w:rsidRDefault="68FA94EB" w:rsidP="00742A3B">
      <w:pPr>
        <w:jc w:val="both"/>
        <w:rPr>
          <w:rFonts w:asciiTheme="minorHAnsi" w:hAnsiTheme="minorHAnsi" w:cstheme="minorHAnsi"/>
        </w:rPr>
      </w:pPr>
      <w:r w:rsidRPr="00742A3B">
        <w:rPr>
          <w:rFonts w:asciiTheme="minorHAnsi" w:hAnsiTheme="minorHAnsi" w:cstheme="minorHAnsi"/>
        </w:rPr>
        <w:t>An example of a program along this continuum is the MY Work program which is a summer employment program created by OVR to provide high school students with disabilities the chance to work within their local municipalities. MY Work established a collaboration between OVR, local education agencies, local government, and non-profit organizations, providing paid work experiences to high school students. During this program year, OVR placed 1,214 students with disabilities at 165 worksites across 58 Pennsylvanian counties. OVR covers the program’s wages for all student workers, with no cost to the municipality. Additionally, OVR has developed work readiness guidance that includes soft skills training and interview preparation to assist the participants in a variety of fields, including beautification projects, children’s programming, and customer service.</w:t>
      </w:r>
    </w:p>
    <w:p w14:paraId="12DCEF9A" w14:textId="77777777" w:rsidR="0095162A" w:rsidRDefault="0095162A" w:rsidP="00742A3B">
      <w:pPr>
        <w:jc w:val="both"/>
        <w:rPr>
          <w:rFonts w:asciiTheme="minorHAnsi" w:hAnsiTheme="minorHAnsi" w:cstheme="minorHAnsi"/>
        </w:rPr>
      </w:pPr>
    </w:p>
    <w:p w14:paraId="21B597C8" w14:textId="56AF0197" w:rsidR="227C8977" w:rsidRPr="00742A3B" w:rsidRDefault="68FA94EB" w:rsidP="00742A3B">
      <w:pPr>
        <w:jc w:val="both"/>
        <w:rPr>
          <w:rFonts w:asciiTheme="minorHAnsi" w:hAnsiTheme="minorHAnsi" w:cstheme="minorHAnsi"/>
        </w:rPr>
      </w:pPr>
      <w:r w:rsidRPr="00742A3B">
        <w:rPr>
          <w:rFonts w:asciiTheme="minorHAnsi" w:hAnsiTheme="minorHAnsi" w:cstheme="minorHAnsi"/>
        </w:rPr>
        <w:t>Working with municipalities and non-profits allows OVR to spread its message and services across a wide geographical area, reaching both urban and rural communities. These partnerships provide a platform for OVR to build relationships with local government agencies and community organizations, raising awareness of OVR’s mission to support employment for individuals with disabilities. As OVR’s presence becomes more established in these localities, more employers, educators, and community members become aware of OVR’s services. This broad network of partnerships helps ensure that people in even the most remote areas of the state know about the opportunities available to individuals with disabilities through OVR programs.</w:t>
      </w:r>
    </w:p>
    <w:p w14:paraId="020444C2" w14:textId="77777777" w:rsidR="0095162A" w:rsidRDefault="0095162A" w:rsidP="00742A3B">
      <w:pPr>
        <w:jc w:val="both"/>
        <w:rPr>
          <w:rFonts w:asciiTheme="minorHAnsi" w:hAnsiTheme="minorHAnsi" w:cstheme="minorHAnsi"/>
        </w:rPr>
      </w:pPr>
    </w:p>
    <w:p w14:paraId="01129C0C" w14:textId="213DC783" w:rsidR="227C8977" w:rsidRPr="00742A3B" w:rsidRDefault="68FA94EB" w:rsidP="00742A3B">
      <w:pPr>
        <w:jc w:val="both"/>
        <w:rPr>
          <w:rFonts w:asciiTheme="minorHAnsi" w:hAnsiTheme="minorHAnsi" w:cstheme="minorHAnsi"/>
        </w:rPr>
      </w:pPr>
      <w:r w:rsidRPr="00742A3B">
        <w:rPr>
          <w:rFonts w:asciiTheme="minorHAnsi" w:hAnsiTheme="minorHAnsi" w:cstheme="minorHAnsi"/>
        </w:rPr>
        <w:t xml:space="preserve">This continuum of services not only supports youth with disabilities but also brings significant benefits to employers across Pennsylvania. By engaging with OVR early in the continuum, employers </w:t>
      </w:r>
      <w:r w:rsidR="00FC4B4E">
        <w:rPr>
          <w:rFonts w:asciiTheme="minorHAnsi" w:hAnsiTheme="minorHAnsi" w:cstheme="minorHAnsi"/>
        </w:rPr>
        <w:t>can</w:t>
      </w:r>
      <w:r w:rsidRPr="00742A3B">
        <w:rPr>
          <w:rFonts w:asciiTheme="minorHAnsi" w:hAnsiTheme="minorHAnsi" w:cstheme="minorHAnsi"/>
        </w:rPr>
        <w:t xml:space="preserve"> help shape the next generation of skilled workers, introducing individuals with disabilities to their industry and fostering talent aligned with their specific workforce needs. Employers who participate in programs like MY Work benefit from having dedicated, prepared young workers who bring fresh perspectives and enthusiasm to roles in their organizations.</w:t>
      </w:r>
    </w:p>
    <w:p w14:paraId="231563BB" w14:textId="77777777" w:rsidR="0095162A" w:rsidRDefault="0095162A" w:rsidP="00742A3B">
      <w:pPr>
        <w:jc w:val="both"/>
        <w:rPr>
          <w:rFonts w:asciiTheme="minorHAnsi" w:hAnsiTheme="minorHAnsi" w:cstheme="minorHAnsi"/>
        </w:rPr>
      </w:pPr>
    </w:p>
    <w:p w14:paraId="6040A3D4" w14:textId="319204AE" w:rsidR="227C8977" w:rsidRPr="00742A3B" w:rsidRDefault="68FA94EB" w:rsidP="00742A3B">
      <w:pPr>
        <w:jc w:val="both"/>
        <w:rPr>
          <w:rFonts w:asciiTheme="minorHAnsi" w:hAnsiTheme="minorHAnsi" w:cstheme="minorHAnsi"/>
        </w:rPr>
      </w:pPr>
      <w:r w:rsidRPr="00742A3B">
        <w:rPr>
          <w:rFonts w:asciiTheme="minorHAnsi" w:hAnsiTheme="minorHAnsi" w:cstheme="minorHAnsi"/>
        </w:rPr>
        <w:t>Additionally, as these young people progress through work-based learning and paid work experiences, employers can observe and train potential future employees with the support of OVR’s job readiness guidance and wage coverage, reducing both financial and operational risks. Building these relationships helps employers establish a diverse, inclusive talent pipeline that supports long-term recruitment and retention goals, leading to a workforce that is both inclusive and reflective of the community. Employers partnering with OVR to provide work experiences along this continuum help create lasting career pathways for people with disabilities, benefiting both the employees and the business.</w:t>
      </w:r>
    </w:p>
    <w:p w14:paraId="1CDDADCE" w14:textId="77777777" w:rsidR="0095162A" w:rsidRDefault="0095162A" w:rsidP="00742A3B">
      <w:pPr>
        <w:jc w:val="both"/>
        <w:rPr>
          <w:rFonts w:asciiTheme="minorHAnsi" w:hAnsiTheme="minorHAnsi" w:cstheme="minorHAnsi"/>
        </w:rPr>
      </w:pPr>
    </w:p>
    <w:p w14:paraId="3104EBC5" w14:textId="0B39F5BC" w:rsidR="662CBCCA" w:rsidRPr="00742A3B" w:rsidRDefault="662CBCCA" w:rsidP="00742A3B">
      <w:pPr>
        <w:jc w:val="both"/>
        <w:rPr>
          <w:rFonts w:asciiTheme="minorHAnsi" w:hAnsiTheme="minorHAnsi" w:cstheme="minorHAnsi"/>
        </w:rPr>
      </w:pPr>
      <w:r w:rsidRPr="00742A3B">
        <w:rPr>
          <w:rFonts w:asciiTheme="minorHAnsi" w:hAnsiTheme="minorHAnsi" w:cstheme="minorHAnsi"/>
        </w:rPr>
        <w:t>L&amp;I collects highlights of workforce success stories.  These synopses provide a glimpse into the real-life impact of these programs in the life of Pennsylvanians by outlining the customers’ starting position and need, and how the services provided helped them achieve their goals and improve their lives. Success stories are shared with USDOL, in the L&amp;I Secretary Spotlight and the State Workforce Board Quarterly Report. Below are some examples:</w:t>
      </w:r>
    </w:p>
    <w:p w14:paraId="0A735C8B" w14:textId="5024CE84" w:rsidR="5AC8CDA7" w:rsidRPr="00742A3B" w:rsidRDefault="5AC8CDA7" w:rsidP="00742A3B">
      <w:pPr>
        <w:jc w:val="both"/>
        <w:rPr>
          <w:rFonts w:asciiTheme="minorHAnsi" w:hAnsiTheme="minorHAnsi" w:cstheme="minorHAnsi"/>
        </w:rPr>
      </w:pPr>
    </w:p>
    <w:p w14:paraId="6E88A8B9" w14:textId="0B2F9E94" w:rsidR="00F42FAB" w:rsidRPr="00F42FAB" w:rsidRDefault="00452A6F" w:rsidP="00742A3B">
      <w:pPr>
        <w:jc w:val="both"/>
        <w:rPr>
          <w:rFonts w:asciiTheme="minorHAnsi" w:hAnsiTheme="minorHAnsi" w:cstheme="minorHAnsi"/>
          <w:i/>
          <w:iCs/>
        </w:rPr>
      </w:pPr>
      <w:r w:rsidRPr="00F42FAB">
        <w:rPr>
          <w:rFonts w:asciiTheme="minorHAnsi" w:hAnsiTheme="minorHAnsi" w:cstheme="minorHAnsi"/>
          <w:i/>
          <w:iCs/>
        </w:rPr>
        <w:t xml:space="preserve">After losing a long-time position, Betsy increases her skills and rejoins the workforce with a better </w:t>
      </w:r>
      <w:proofErr w:type="gramStart"/>
      <w:r w:rsidRPr="00F42FAB">
        <w:rPr>
          <w:rFonts w:asciiTheme="minorHAnsi" w:hAnsiTheme="minorHAnsi" w:cstheme="minorHAnsi"/>
          <w:i/>
          <w:iCs/>
        </w:rPr>
        <w:t>job</w:t>
      </w:r>
      <w:proofErr w:type="gramEnd"/>
    </w:p>
    <w:p w14:paraId="38BCB994" w14:textId="57BFC772" w:rsidR="00696392" w:rsidRPr="00742A3B" w:rsidRDefault="00452A6F" w:rsidP="00742A3B">
      <w:pPr>
        <w:jc w:val="both"/>
        <w:rPr>
          <w:rFonts w:asciiTheme="minorHAnsi" w:hAnsiTheme="minorHAnsi" w:cstheme="minorHAnsi"/>
        </w:rPr>
      </w:pPr>
      <w:r w:rsidRPr="00742A3B">
        <w:rPr>
          <w:rFonts w:asciiTheme="minorHAnsi" w:hAnsiTheme="minorHAnsi" w:cstheme="minorHAnsi"/>
        </w:rPr>
        <w:t xml:space="preserve">Betsy was laid off from a marketing firm specializing in retail store layout resets after being employed for over 15 years. As part of regular Unemployment Compensation (UC) outreach efforts, PA CareerLink® staff contacted Betsy to </w:t>
      </w:r>
      <w:proofErr w:type="gramStart"/>
      <w:r w:rsidRPr="00742A3B">
        <w:rPr>
          <w:rFonts w:asciiTheme="minorHAnsi" w:hAnsiTheme="minorHAnsi" w:cstheme="minorHAnsi"/>
        </w:rPr>
        <w:t>offer assistance</w:t>
      </w:r>
      <w:proofErr w:type="gramEnd"/>
      <w:r w:rsidRPr="00742A3B">
        <w:rPr>
          <w:rFonts w:asciiTheme="minorHAnsi" w:hAnsiTheme="minorHAnsi" w:cstheme="minorHAnsi"/>
        </w:rPr>
        <w:t xml:space="preserve"> with finding new employment. Betsy came to the PA CareerLink® Jefferson County and met with Bureau of Workforce Partnership and Operation (BWPO) staff to complete the PA CareerLink® registration requirement and to search for work, and later to meet requirements of the Reemployment Services and Eligibility Assessments (RESEA) program. Betsy was referred to Workforce Innovation and Opportunity Act (WIOA) Title I staff as a dislocated adult. After attending several workshops at the PA CareerLink®, Betsy considered going to training for a Commercial Driver’s License (CDL). However, family concerns led to Betsy deciding to stay in her current line of work, and PA CareerLink® staff completed job development activities on her behalf. Betsy obtained employment with Mondelez International, working a full-time position for $18.00 per hour.</w:t>
      </w:r>
    </w:p>
    <w:p w14:paraId="3C98D508" w14:textId="77777777" w:rsidR="00452A6F" w:rsidRPr="00742A3B" w:rsidRDefault="00452A6F" w:rsidP="00742A3B">
      <w:pPr>
        <w:jc w:val="both"/>
        <w:rPr>
          <w:rFonts w:asciiTheme="minorHAnsi" w:hAnsiTheme="minorHAnsi" w:cstheme="minorHAnsi"/>
        </w:rPr>
      </w:pPr>
    </w:p>
    <w:p w14:paraId="42CDA98F" w14:textId="06D4BF59" w:rsidR="00301F7F" w:rsidRPr="00301F7F" w:rsidRDefault="00452A6F" w:rsidP="00742A3B">
      <w:pPr>
        <w:jc w:val="both"/>
        <w:rPr>
          <w:rFonts w:asciiTheme="minorHAnsi" w:hAnsiTheme="minorHAnsi" w:cstheme="minorHAnsi"/>
          <w:i/>
          <w:iCs/>
        </w:rPr>
      </w:pPr>
      <w:r w:rsidRPr="00301F7F">
        <w:rPr>
          <w:rFonts w:asciiTheme="minorHAnsi" w:hAnsiTheme="minorHAnsi" w:cstheme="minorHAnsi"/>
          <w:i/>
          <w:iCs/>
        </w:rPr>
        <w:t>Determined Single Mother Overcomes Challenges to Achieve GED and Pursue Nursing Career</w:t>
      </w:r>
    </w:p>
    <w:p w14:paraId="56955BB1" w14:textId="5C4791C4" w:rsidR="00452A6F" w:rsidRPr="00742A3B" w:rsidRDefault="00452A6F" w:rsidP="00742A3B">
      <w:pPr>
        <w:jc w:val="both"/>
        <w:rPr>
          <w:rFonts w:asciiTheme="minorHAnsi" w:hAnsiTheme="minorHAnsi" w:cstheme="minorHAnsi"/>
        </w:rPr>
      </w:pPr>
      <w:r w:rsidRPr="00742A3B">
        <w:rPr>
          <w:rFonts w:asciiTheme="minorHAnsi" w:hAnsiTheme="minorHAnsi" w:cstheme="minorHAnsi"/>
        </w:rPr>
        <w:t>A single mother of two sons came to the PA CareerLink® Somerset Co. On March 3rd, 2023. We registered her into the Young Adult Program. She was an 18-year-old high school dropout. She was currently in her senior year but was falling behind on her schoolwork as she was working a job and trying to care for her two young sons. We started her in General Educational Development (GED) classes on April 4th, 2023. After faithfully attending classes for a month and scoring well on the GED Ready tests, a supportive service was submitted to cover the cost of the GED test. She continued to attend GED classes while taking the GED test sections. As of July 11th, 2023, she has passed all GED test sections. She is now looking into different schooling options for becoming a nurse.</w:t>
      </w:r>
    </w:p>
    <w:p w14:paraId="4761DCDB" w14:textId="77777777" w:rsidR="00452A6F" w:rsidRPr="00742A3B" w:rsidRDefault="00452A6F" w:rsidP="00742A3B">
      <w:pPr>
        <w:jc w:val="both"/>
        <w:rPr>
          <w:rFonts w:asciiTheme="minorHAnsi" w:hAnsiTheme="minorHAnsi" w:cstheme="minorHAnsi"/>
        </w:rPr>
      </w:pPr>
    </w:p>
    <w:p w14:paraId="3C5442C6" w14:textId="4A04763C" w:rsidR="00301F7F" w:rsidRPr="00301F7F" w:rsidRDefault="00452A6F" w:rsidP="00742A3B">
      <w:pPr>
        <w:jc w:val="both"/>
        <w:rPr>
          <w:rFonts w:asciiTheme="minorHAnsi" w:hAnsiTheme="minorHAnsi" w:cstheme="minorHAnsi"/>
          <w:i/>
          <w:iCs/>
        </w:rPr>
      </w:pPr>
      <w:r w:rsidRPr="00301F7F">
        <w:rPr>
          <w:rFonts w:asciiTheme="minorHAnsi" w:hAnsiTheme="minorHAnsi" w:cstheme="minorHAnsi"/>
          <w:i/>
          <w:iCs/>
        </w:rPr>
        <w:t>Shaping Young Lives Through a Career in Childcare</w:t>
      </w:r>
    </w:p>
    <w:p w14:paraId="328CBE2B" w14:textId="37AE7EF2" w:rsidR="00A02164" w:rsidRPr="00742A3B" w:rsidRDefault="00452A6F" w:rsidP="00742A3B">
      <w:pPr>
        <w:jc w:val="both"/>
        <w:rPr>
          <w:rFonts w:asciiTheme="minorHAnsi" w:hAnsiTheme="minorHAnsi" w:cstheme="minorHAnsi"/>
        </w:rPr>
      </w:pPr>
      <w:r w:rsidRPr="00742A3B">
        <w:rPr>
          <w:rFonts w:asciiTheme="minorHAnsi" w:hAnsiTheme="minorHAnsi" w:cstheme="minorHAnsi"/>
        </w:rPr>
        <w:t>In April 2024, Tatiana took a pivotal step toward building her future by joining the Out-of-School Youth Program at PA CareerLink® Lehigh Valley. Motivated by her goal of achieving financial independence and securing meaningful employment, she dove headfirst into the program, determined to succeed. Her commitment was evident from the start, and by May 2024, she had successfully completed the You’re Hired curriculum. Through this comprehensive training, Tatiana gained essential workforce skills in interviewing, time management, personal finance, entrepreneurship, and more, preparing her for the next stage of her career journey.</w:t>
      </w:r>
      <w:r w:rsidR="00444D2C" w:rsidRPr="00742A3B">
        <w:rPr>
          <w:rFonts w:asciiTheme="minorHAnsi" w:hAnsiTheme="minorHAnsi" w:cstheme="minorHAnsi"/>
        </w:rPr>
        <w:t xml:space="preserve"> </w:t>
      </w:r>
      <w:r w:rsidRPr="00742A3B">
        <w:rPr>
          <w:rFonts w:asciiTheme="minorHAnsi" w:hAnsiTheme="minorHAnsi" w:cstheme="minorHAnsi"/>
        </w:rPr>
        <w:t>During her time in the program, Tatiana expressed a deep passion for working with children to her career advisor. Recognizing her enthusiasm and potential, the career advisor, alongside the work-based training developer, identified a local daycare facility as a fitting worksite for her Paid Work Experience (PWE). In May 2024, Tatiana began working at the daycare, where she quickly impressed everyone with her dedication and natural ability to connect with the children. Originally scheduled to complete her PWE by July, her outstanding performance and glowing feedback from her supervisor led to an extension through August 2024.WWTatiana’s work ethic, dependability, and love for working with children did not go unnoticed. Impressed by her contributions, the daycare partnered with PA CareerLink® Lehigh Valley to offer her an On-the-Job Training (OJT) opportunity as a Preschool Assistant. This OJT, which began in mid-August, has allowed Tatiana to further develop her skills while becoming an integral part of the daycare’s team. She is now valued not only for her reliability but also for her genuine passion and care for the children she works with</w:t>
      </w:r>
      <w:r w:rsidR="004016E0" w:rsidRPr="00742A3B">
        <w:rPr>
          <w:rFonts w:asciiTheme="minorHAnsi" w:hAnsiTheme="minorHAnsi" w:cstheme="minorHAnsi"/>
        </w:rPr>
        <w:t xml:space="preserve"> </w:t>
      </w:r>
      <w:r w:rsidR="00F27FD7" w:rsidRPr="00742A3B">
        <w:rPr>
          <w:rFonts w:asciiTheme="minorHAnsi" w:hAnsiTheme="minorHAnsi" w:cstheme="minorHAnsi"/>
        </w:rPr>
        <w:t>as</w:t>
      </w:r>
      <w:r w:rsidRPr="00742A3B">
        <w:rPr>
          <w:rFonts w:asciiTheme="minorHAnsi" w:hAnsiTheme="minorHAnsi" w:cstheme="minorHAnsi"/>
        </w:rPr>
        <w:t xml:space="preserve"> of October 2024, Tatiana is on track to complete her OJT by November. She is proud to have achieved financial independence while pursuing a career she truly loves. Her journey exemplifies the power of perseverance and hard work. The daycare staff are equally grateful to have such a dedicated and trustworthy team member, and Tatiana’s future in early childhood education looks brighter than ever.</w:t>
      </w:r>
    </w:p>
    <w:p w14:paraId="697E3C8B" w14:textId="77777777" w:rsidR="00F27FD7" w:rsidRPr="00742A3B" w:rsidRDefault="00F27FD7" w:rsidP="00742A3B">
      <w:pPr>
        <w:jc w:val="both"/>
        <w:rPr>
          <w:rFonts w:asciiTheme="minorHAnsi" w:hAnsiTheme="minorHAnsi" w:cstheme="minorHAnsi"/>
        </w:rPr>
      </w:pPr>
    </w:p>
    <w:p w14:paraId="23A853DD" w14:textId="252A039B" w:rsidR="00301F7F" w:rsidRPr="00301F7F" w:rsidRDefault="00452A6F" w:rsidP="00742A3B">
      <w:pPr>
        <w:jc w:val="both"/>
        <w:rPr>
          <w:rFonts w:asciiTheme="minorHAnsi" w:hAnsiTheme="minorHAnsi" w:cstheme="minorHAnsi"/>
          <w:i/>
          <w:iCs/>
        </w:rPr>
      </w:pPr>
      <w:r w:rsidRPr="00301F7F">
        <w:rPr>
          <w:rFonts w:asciiTheme="minorHAnsi" w:hAnsiTheme="minorHAnsi" w:cstheme="minorHAnsi"/>
          <w:i/>
          <w:iCs/>
        </w:rPr>
        <w:t>From Background Barriers to Healthcare Triumph: Michael's Inspiring Journey to Success</w:t>
      </w:r>
    </w:p>
    <w:p w14:paraId="1FB1040C" w14:textId="4FE69C5C" w:rsidR="00452A6F" w:rsidRPr="00742A3B" w:rsidRDefault="00452A6F" w:rsidP="00742A3B">
      <w:pPr>
        <w:jc w:val="both"/>
        <w:rPr>
          <w:rFonts w:asciiTheme="minorHAnsi" w:hAnsiTheme="minorHAnsi" w:cstheme="minorHAnsi"/>
        </w:rPr>
      </w:pPr>
      <w:r w:rsidRPr="00742A3B">
        <w:rPr>
          <w:rFonts w:asciiTheme="minorHAnsi" w:hAnsiTheme="minorHAnsi" w:cstheme="minorHAnsi"/>
        </w:rPr>
        <w:t>During Second Chance Month, PA CareerLink® Lehigh Valley proudly spotlighted the remarkable journey of a WIOA participant, Michael. His path through the program was a testament to his unwavering commitment to personal and professional growth. Despite facing background barriers for nearly two decades, Michael's determination to pursue a healthcare career remained steadfast.</w:t>
      </w:r>
    </w:p>
    <w:p w14:paraId="64F510C1" w14:textId="77777777" w:rsidR="00452A6F" w:rsidRPr="00742A3B" w:rsidRDefault="00452A6F" w:rsidP="00742A3B">
      <w:pPr>
        <w:jc w:val="both"/>
        <w:rPr>
          <w:rFonts w:asciiTheme="minorHAnsi" w:hAnsiTheme="minorHAnsi" w:cstheme="minorHAnsi"/>
        </w:rPr>
      </w:pPr>
    </w:p>
    <w:p w14:paraId="2890B87F" w14:textId="77777777" w:rsidR="00452A6F" w:rsidRPr="00742A3B" w:rsidRDefault="00452A6F" w:rsidP="00742A3B">
      <w:pPr>
        <w:jc w:val="both"/>
        <w:rPr>
          <w:rFonts w:asciiTheme="minorHAnsi" w:hAnsiTheme="minorHAnsi" w:cstheme="minorHAnsi"/>
        </w:rPr>
      </w:pPr>
      <w:r w:rsidRPr="00742A3B">
        <w:rPr>
          <w:rFonts w:asciiTheme="minorHAnsi" w:hAnsiTheme="minorHAnsi" w:cstheme="minorHAnsi"/>
        </w:rPr>
        <w:t xml:space="preserve">Completing a pivotal Customer Service Boot Camp in March 2024 and </w:t>
      </w:r>
      <w:proofErr w:type="spellStart"/>
      <w:r w:rsidRPr="00742A3B">
        <w:rPr>
          <w:rFonts w:asciiTheme="minorHAnsi" w:hAnsiTheme="minorHAnsi" w:cstheme="minorHAnsi"/>
        </w:rPr>
        <w:t>SkillUp</w:t>
      </w:r>
      <w:proofErr w:type="spellEnd"/>
      <w:r w:rsidRPr="00742A3B">
        <w:rPr>
          <w:rFonts w:asciiTheme="minorHAnsi" w:hAnsiTheme="minorHAnsi" w:cstheme="minorHAnsi"/>
        </w:rPr>
        <w:t>™ PA courses equipped him with essential customer service, communication, business etiquette, and data privacy skills. More importantly, these training programs instilled the confidence Michael needed to chase his career aspirations. In April 2024, he successfully completed a Certified Peer Specialist training program offered by Northampton County.</w:t>
      </w:r>
    </w:p>
    <w:p w14:paraId="27E81D0D" w14:textId="77777777" w:rsidR="00452A6F" w:rsidRPr="00742A3B" w:rsidRDefault="00452A6F" w:rsidP="00742A3B">
      <w:pPr>
        <w:jc w:val="both"/>
        <w:rPr>
          <w:rFonts w:asciiTheme="minorHAnsi" w:hAnsiTheme="minorHAnsi" w:cstheme="minorHAnsi"/>
        </w:rPr>
      </w:pPr>
    </w:p>
    <w:p w14:paraId="72D7BC01" w14:textId="4098D2DA" w:rsidR="00452A6F" w:rsidRPr="00742A3B" w:rsidRDefault="00452A6F" w:rsidP="00742A3B">
      <w:pPr>
        <w:jc w:val="both"/>
        <w:rPr>
          <w:rFonts w:asciiTheme="minorHAnsi" w:hAnsiTheme="minorHAnsi" w:cstheme="minorHAnsi"/>
        </w:rPr>
      </w:pPr>
      <w:r w:rsidRPr="00742A3B">
        <w:rPr>
          <w:rFonts w:asciiTheme="minorHAnsi" w:hAnsiTheme="minorHAnsi" w:cstheme="minorHAnsi"/>
        </w:rPr>
        <w:t>With guidance from his career advisor and the support of the recruiter team, Michael tailored resumes for the logistics and healthcare fields. He proved his dedication by engaging in 93 job search activities, submitting 42 job applications, and attending various job fairs, including a Fair Chance Hiring Event on April 30, 2024.</w:t>
      </w:r>
    </w:p>
    <w:p w14:paraId="595473C3" w14:textId="77777777" w:rsidR="00452A6F" w:rsidRPr="00742A3B" w:rsidRDefault="00452A6F" w:rsidP="00742A3B">
      <w:pPr>
        <w:jc w:val="both"/>
        <w:rPr>
          <w:rFonts w:asciiTheme="minorHAnsi" w:hAnsiTheme="minorHAnsi" w:cstheme="minorHAnsi"/>
        </w:rPr>
      </w:pPr>
    </w:p>
    <w:p w14:paraId="17E9F45B" w14:textId="0E2E3201" w:rsidR="00452A6F" w:rsidRPr="00742A3B" w:rsidRDefault="00452A6F" w:rsidP="00742A3B">
      <w:pPr>
        <w:jc w:val="both"/>
        <w:rPr>
          <w:rFonts w:asciiTheme="minorHAnsi" w:hAnsiTheme="minorHAnsi" w:cstheme="minorHAnsi"/>
        </w:rPr>
      </w:pPr>
      <w:r w:rsidRPr="00742A3B">
        <w:rPr>
          <w:rFonts w:asciiTheme="minorHAnsi" w:hAnsiTheme="minorHAnsi" w:cstheme="minorHAnsi"/>
        </w:rPr>
        <w:t xml:space="preserve">Leveraging invaluable resources such as the Federal Bonding Program and Pardon Project, Michael tackled his barriers head-on, seizing opportunities in the healthcare industry. His efforts were rewarded when he secured a full-time psych rehabilitation counselor position with Step by Step, Inc. Michael began his role </w:t>
      </w:r>
      <w:r w:rsidR="0000630C">
        <w:rPr>
          <w:rFonts w:asciiTheme="minorHAnsi" w:hAnsiTheme="minorHAnsi" w:cstheme="minorHAnsi"/>
        </w:rPr>
        <w:t>in</w:t>
      </w:r>
      <w:r w:rsidRPr="00742A3B">
        <w:rPr>
          <w:rFonts w:asciiTheme="minorHAnsi" w:hAnsiTheme="minorHAnsi" w:cstheme="minorHAnsi"/>
        </w:rPr>
        <w:t xml:space="preserve"> May 2024, earning $18 an hour. </w:t>
      </w:r>
      <w:r w:rsidR="0000630C">
        <w:rPr>
          <w:rFonts w:asciiTheme="minorHAnsi" w:hAnsiTheme="minorHAnsi" w:cstheme="minorHAnsi"/>
        </w:rPr>
        <w:t xml:space="preserve">He </w:t>
      </w:r>
      <w:r w:rsidRPr="00742A3B">
        <w:rPr>
          <w:rFonts w:asciiTheme="minorHAnsi" w:hAnsiTheme="minorHAnsi" w:cstheme="minorHAnsi"/>
        </w:rPr>
        <w:t xml:space="preserve">worked with </w:t>
      </w:r>
      <w:r w:rsidR="0000630C">
        <w:rPr>
          <w:rFonts w:asciiTheme="minorHAnsi" w:hAnsiTheme="minorHAnsi" w:cstheme="minorHAnsi"/>
        </w:rPr>
        <w:t>10</w:t>
      </w:r>
      <w:r w:rsidRPr="00742A3B">
        <w:rPr>
          <w:rFonts w:asciiTheme="minorHAnsi" w:hAnsiTheme="minorHAnsi" w:cstheme="minorHAnsi"/>
        </w:rPr>
        <w:t xml:space="preserve"> highly functional individuals at an apartment complex and said his job was amazing.</w:t>
      </w:r>
    </w:p>
    <w:p w14:paraId="6AE32D91" w14:textId="41E980A7" w:rsidR="00452A6F" w:rsidRPr="00742A3B" w:rsidRDefault="00452A6F" w:rsidP="00742A3B">
      <w:pPr>
        <w:jc w:val="both"/>
        <w:rPr>
          <w:rFonts w:asciiTheme="minorHAnsi" w:hAnsiTheme="minorHAnsi" w:cstheme="minorHAnsi"/>
        </w:rPr>
      </w:pPr>
    </w:p>
    <w:p w14:paraId="7C59ED72" w14:textId="51674C56" w:rsidR="00452A6F" w:rsidRPr="00742A3B" w:rsidRDefault="00452A6F" w:rsidP="00742A3B">
      <w:pPr>
        <w:jc w:val="both"/>
        <w:rPr>
          <w:rFonts w:asciiTheme="minorHAnsi" w:hAnsiTheme="minorHAnsi" w:cstheme="minorHAnsi"/>
        </w:rPr>
      </w:pPr>
      <w:r w:rsidRPr="00742A3B">
        <w:rPr>
          <w:rFonts w:asciiTheme="minorHAnsi" w:hAnsiTheme="minorHAnsi" w:cstheme="minorHAnsi"/>
        </w:rPr>
        <w:t>Additionally, Michael volunteered as a Crisis Intervention Team member for a crisis response system program and will join the National Alliance on Mental Illness (NAMI) Lehigh Valley as a group facilitator. He also plans to maintain a professional relationship with PA CareerLink® Lehigh Valley and spread awareness about its services in the community and among other organizations. Michael already connected NAMI Lehigh Valley and Step-By-Step with PA CareerLink® Lehigh Valley’s outreach manager to schedule information sessions for their staff to learn more about available employment and training services.</w:t>
      </w:r>
      <w:r w:rsidR="00326D7D" w:rsidRPr="00742A3B">
        <w:rPr>
          <w:rFonts w:asciiTheme="minorHAnsi" w:hAnsiTheme="minorHAnsi" w:cstheme="minorHAnsi"/>
        </w:rPr>
        <w:t xml:space="preserve"> </w:t>
      </w:r>
      <w:r w:rsidRPr="00742A3B">
        <w:rPr>
          <w:rFonts w:asciiTheme="minorHAnsi" w:hAnsiTheme="minorHAnsi" w:cstheme="minorHAnsi"/>
        </w:rPr>
        <w:t xml:space="preserve">Michael is very grateful for all the assistance he received at PA CareerLink® Lehigh Valley and from the WIOA program. He expressed, “That is why I am so successful and what gave me a job.” Recently, Michael transitioned to a peer specialist role with </w:t>
      </w:r>
      <w:proofErr w:type="spellStart"/>
      <w:r w:rsidRPr="00742A3B">
        <w:rPr>
          <w:rFonts w:asciiTheme="minorHAnsi" w:hAnsiTheme="minorHAnsi" w:cstheme="minorHAnsi"/>
        </w:rPr>
        <w:t>Sevita</w:t>
      </w:r>
      <w:proofErr w:type="spellEnd"/>
      <w:r w:rsidRPr="00742A3B">
        <w:rPr>
          <w:rFonts w:asciiTheme="minorHAnsi" w:hAnsiTheme="minorHAnsi" w:cstheme="minorHAnsi"/>
        </w:rPr>
        <w:t xml:space="preserve"> and obtained his state certification credential. His journey embodies perseverance, optimism, and the transformative power of seizing opportunities for a brighter future.</w:t>
      </w:r>
    </w:p>
    <w:p w14:paraId="24CDB8A3" w14:textId="77777777" w:rsidR="00DE3F0B" w:rsidRPr="00742A3B" w:rsidRDefault="00DE3F0B" w:rsidP="00742A3B">
      <w:pPr>
        <w:jc w:val="both"/>
        <w:rPr>
          <w:rFonts w:asciiTheme="minorHAnsi" w:hAnsiTheme="minorHAnsi" w:cstheme="minorHAnsi"/>
          <w:i/>
          <w:highlight w:val="darkGray"/>
        </w:rPr>
      </w:pPr>
    </w:p>
    <w:p w14:paraId="5D06D507" w14:textId="7D88EACA" w:rsidR="00B15167" w:rsidRPr="00272730" w:rsidRDefault="00B15167" w:rsidP="00742A3B">
      <w:pPr>
        <w:jc w:val="both"/>
        <w:rPr>
          <w:rFonts w:asciiTheme="minorHAnsi" w:hAnsiTheme="minorHAnsi" w:cstheme="minorHAnsi"/>
          <w:iCs/>
          <w:u w:val="single"/>
        </w:rPr>
      </w:pPr>
      <w:r w:rsidRPr="00272730">
        <w:rPr>
          <w:rFonts w:asciiTheme="minorHAnsi" w:hAnsiTheme="minorHAnsi" w:cstheme="minorHAnsi"/>
          <w:iCs/>
          <w:u w:val="single"/>
        </w:rPr>
        <w:t>Policy on Policies</w:t>
      </w:r>
    </w:p>
    <w:p w14:paraId="1724FA53" w14:textId="77777777" w:rsidR="00272730" w:rsidRDefault="00272730" w:rsidP="00742A3B">
      <w:pPr>
        <w:jc w:val="both"/>
        <w:rPr>
          <w:rFonts w:asciiTheme="minorHAnsi" w:hAnsiTheme="minorHAnsi" w:cstheme="minorHAnsi"/>
        </w:rPr>
      </w:pPr>
    </w:p>
    <w:p w14:paraId="43367F06" w14:textId="0F71ADCB" w:rsidR="5AE09430" w:rsidRPr="00742A3B" w:rsidRDefault="00D16300" w:rsidP="00742A3B">
      <w:pPr>
        <w:jc w:val="both"/>
        <w:rPr>
          <w:rFonts w:asciiTheme="minorHAnsi" w:hAnsiTheme="minorHAnsi" w:cstheme="minorHAnsi"/>
        </w:rPr>
      </w:pPr>
      <w:r w:rsidRPr="00742A3B">
        <w:rPr>
          <w:rFonts w:asciiTheme="minorHAnsi" w:hAnsiTheme="minorHAnsi" w:cstheme="minorHAnsi"/>
        </w:rPr>
        <w:t>In July 2023, P</w:t>
      </w:r>
      <w:r w:rsidR="00A4223B" w:rsidRPr="00742A3B">
        <w:rPr>
          <w:rFonts w:asciiTheme="minorHAnsi" w:hAnsiTheme="minorHAnsi" w:cstheme="minorHAnsi"/>
        </w:rPr>
        <w:t xml:space="preserve">ennsylvania </w:t>
      </w:r>
      <w:r w:rsidR="00A865FE" w:rsidRPr="00742A3B">
        <w:rPr>
          <w:rFonts w:asciiTheme="minorHAnsi" w:hAnsiTheme="minorHAnsi" w:cstheme="minorHAnsi"/>
        </w:rPr>
        <w:t>published</w:t>
      </w:r>
      <w:r w:rsidR="00C4135F" w:rsidRPr="00742A3B">
        <w:rPr>
          <w:rFonts w:asciiTheme="minorHAnsi" w:hAnsiTheme="minorHAnsi" w:cstheme="minorHAnsi"/>
        </w:rPr>
        <w:t xml:space="preserve"> </w:t>
      </w:r>
      <w:r w:rsidR="00A865FE" w:rsidRPr="00742A3B">
        <w:rPr>
          <w:rFonts w:asciiTheme="minorHAnsi" w:hAnsiTheme="minorHAnsi" w:cstheme="minorHAnsi"/>
        </w:rPr>
        <w:t xml:space="preserve">the </w:t>
      </w:r>
      <w:r w:rsidR="004E2B53" w:rsidRPr="00742A3B">
        <w:rPr>
          <w:rFonts w:asciiTheme="minorHAnsi" w:hAnsiTheme="minorHAnsi" w:cstheme="minorHAnsi"/>
        </w:rPr>
        <w:t xml:space="preserve">“Policy on Policies” </w:t>
      </w:r>
      <w:r w:rsidR="00BB4541" w:rsidRPr="00742A3B">
        <w:rPr>
          <w:rFonts w:asciiTheme="minorHAnsi" w:hAnsiTheme="minorHAnsi" w:cstheme="minorHAnsi"/>
        </w:rPr>
        <w:t>aimed at creating a standardized</w:t>
      </w:r>
      <w:r w:rsidR="5AE09430" w:rsidRPr="00742A3B">
        <w:rPr>
          <w:rFonts w:asciiTheme="minorHAnsi" w:hAnsiTheme="minorHAnsi" w:cstheme="minorHAnsi"/>
        </w:rPr>
        <w:t xml:space="preserve"> and consistent </w:t>
      </w:r>
      <w:r w:rsidR="00957426" w:rsidRPr="00742A3B">
        <w:rPr>
          <w:rFonts w:asciiTheme="minorHAnsi" w:hAnsiTheme="minorHAnsi" w:cstheme="minorHAnsi"/>
        </w:rPr>
        <w:t xml:space="preserve">framework for </w:t>
      </w:r>
      <w:r w:rsidR="5AE09430" w:rsidRPr="00742A3B">
        <w:rPr>
          <w:rFonts w:asciiTheme="minorHAnsi" w:hAnsiTheme="minorHAnsi" w:cstheme="minorHAnsi"/>
        </w:rPr>
        <w:t xml:space="preserve">policy development and review within </w:t>
      </w:r>
      <w:r w:rsidR="00957426" w:rsidRPr="00742A3B">
        <w:rPr>
          <w:rFonts w:asciiTheme="minorHAnsi" w:hAnsiTheme="minorHAnsi" w:cstheme="minorHAnsi"/>
        </w:rPr>
        <w:t>the state’s</w:t>
      </w:r>
      <w:r w:rsidR="5AE09430" w:rsidRPr="00742A3B">
        <w:rPr>
          <w:rFonts w:asciiTheme="minorHAnsi" w:hAnsiTheme="minorHAnsi" w:cstheme="minorHAnsi"/>
        </w:rPr>
        <w:t xml:space="preserve"> workforce system. </w:t>
      </w:r>
      <w:r w:rsidR="007E187E" w:rsidRPr="00742A3B">
        <w:rPr>
          <w:rFonts w:asciiTheme="minorHAnsi" w:hAnsiTheme="minorHAnsi" w:cstheme="minorHAnsi"/>
        </w:rPr>
        <w:t xml:space="preserve">This initiative </w:t>
      </w:r>
      <w:r w:rsidR="00EF5B19" w:rsidRPr="00742A3B">
        <w:rPr>
          <w:rFonts w:asciiTheme="minorHAnsi" w:hAnsiTheme="minorHAnsi" w:cstheme="minorHAnsi"/>
        </w:rPr>
        <w:t xml:space="preserve">was designed </w:t>
      </w:r>
      <w:r w:rsidR="007E187E" w:rsidRPr="00742A3B">
        <w:rPr>
          <w:rFonts w:asciiTheme="minorHAnsi" w:hAnsiTheme="minorHAnsi" w:cstheme="minorHAnsi"/>
        </w:rPr>
        <w:t xml:space="preserve">to </w:t>
      </w:r>
      <w:r w:rsidR="00EF5B19" w:rsidRPr="00742A3B">
        <w:rPr>
          <w:rFonts w:asciiTheme="minorHAnsi" w:hAnsiTheme="minorHAnsi" w:cstheme="minorHAnsi"/>
        </w:rPr>
        <w:t>improve</w:t>
      </w:r>
      <w:r w:rsidR="007E187E" w:rsidRPr="00742A3B">
        <w:rPr>
          <w:rFonts w:asciiTheme="minorHAnsi" w:hAnsiTheme="minorHAnsi" w:cstheme="minorHAnsi"/>
        </w:rPr>
        <w:t xml:space="preserve"> clarity, transparency, and accountability in the Commonwealth's policy-making efforts. </w:t>
      </w:r>
      <w:r w:rsidR="005470DD" w:rsidRPr="00742A3B">
        <w:rPr>
          <w:rFonts w:asciiTheme="minorHAnsi" w:hAnsiTheme="minorHAnsi" w:cstheme="minorHAnsi"/>
        </w:rPr>
        <w:t xml:space="preserve">The </w:t>
      </w:r>
      <w:r w:rsidR="5AE09430" w:rsidRPr="00742A3B">
        <w:rPr>
          <w:rFonts w:asciiTheme="minorHAnsi" w:hAnsiTheme="minorHAnsi" w:cstheme="minorHAnsi"/>
        </w:rPr>
        <w:t>Policy on Policies</w:t>
      </w:r>
      <w:r w:rsidR="00360489" w:rsidRPr="00742A3B">
        <w:rPr>
          <w:rFonts w:asciiTheme="minorHAnsi" w:hAnsiTheme="minorHAnsi" w:cstheme="minorHAnsi"/>
        </w:rPr>
        <w:t xml:space="preserve"> outlines a structured approach</w:t>
      </w:r>
      <w:r w:rsidR="00974CF0" w:rsidRPr="00742A3B">
        <w:rPr>
          <w:rFonts w:asciiTheme="minorHAnsi" w:hAnsiTheme="minorHAnsi" w:cstheme="minorHAnsi"/>
        </w:rPr>
        <w:t xml:space="preserve"> to </w:t>
      </w:r>
      <w:r w:rsidR="5AE09430" w:rsidRPr="00742A3B">
        <w:rPr>
          <w:rFonts w:asciiTheme="minorHAnsi" w:hAnsiTheme="minorHAnsi" w:cstheme="minorHAnsi"/>
        </w:rPr>
        <w:t xml:space="preserve">effectively </w:t>
      </w:r>
      <w:r w:rsidR="00F31798" w:rsidRPr="00742A3B">
        <w:rPr>
          <w:rFonts w:asciiTheme="minorHAnsi" w:hAnsiTheme="minorHAnsi" w:cstheme="minorHAnsi"/>
        </w:rPr>
        <w:t>manage</w:t>
      </w:r>
      <w:r w:rsidR="5AE09430" w:rsidRPr="00742A3B">
        <w:rPr>
          <w:rFonts w:asciiTheme="minorHAnsi" w:hAnsiTheme="minorHAnsi" w:cstheme="minorHAnsi"/>
        </w:rPr>
        <w:t xml:space="preserve"> this process, </w:t>
      </w:r>
      <w:r w:rsidR="00CD79CA" w:rsidRPr="00742A3B">
        <w:rPr>
          <w:rFonts w:asciiTheme="minorHAnsi" w:hAnsiTheme="minorHAnsi" w:cstheme="minorHAnsi"/>
        </w:rPr>
        <w:t>ensuring</w:t>
      </w:r>
      <w:r w:rsidR="5AE09430" w:rsidRPr="00742A3B">
        <w:rPr>
          <w:rFonts w:asciiTheme="minorHAnsi" w:hAnsiTheme="minorHAnsi" w:cstheme="minorHAnsi"/>
        </w:rPr>
        <w:t xml:space="preserve"> alignment with regulations</w:t>
      </w:r>
      <w:r w:rsidR="00403FB5" w:rsidRPr="00742A3B">
        <w:rPr>
          <w:rFonts w:asciiTheme="minorHAnsi" w:hAnsiTheme="minorHAnsi" w:cstheme="minorHAnsi"/>
        </w:rPr>
        <w:t xml:space="preserve"> and </w:t>
      </w:r>
      <w:r w:rsidR="5AE09430" w:rsidRPr="00742A3B">
        <w:rPr>
          <w:rFonts w:asciiTheme="minorHAnsi" w:hAnsiTheme="minorHAnsi" w:cstheme="minorHAnsi"/>
        </w:rPr>
        <w:t>state goals</w:t>
      </w:r>
      <w:r w:rsidR="00403FB5" w:rsidRPr="00742A3B">
        <w:rPr>
          <w:rFonts w:asciiTheme="minorHAnsi" w:hAnsiTheme="minorHAnsi" w:cstheme="minorHAnsi"/>
        </w:rPr>
        <w:t>,</w:t>
      </w:r>
      <w:r w:rsidR="5AE09430" w:rsidRPr="00742A3B">
        <w:rPr>
          <w:rFonts w:asciiTheme="minorHAnsi" w:hAnsiTheme="minorHAnsi" w:cstheme="minorHAnsi"/>
        </w:rPr>
        <w:t xml:space="preserve"> </w:t>
      </w:r>
      <w:r w:rsidR="00221830" w:rsidRPr="00742A3B">
        <w:rPr>
          <w:rFonts w:asciiTheme="minorHAnsi" w:hAnsiTheme="minorHAnsi" w:cstheme="minorHAnsi"/>
        </w:rPr>
        <w:t xml:space="preserve">while </w:t>
      </w:r>
      <w:r w:rsidR="5AE09430" w:rsidRPr="00742A3B">
        <w:rPr>
          <w:rFonts w:asciiTheme="minorHAnsi" w:hAnsiTheme="minorHAnsi" w:cstheme="minorHAnsi"/>
        </w:rPr>
        <w:t>ultimately serv</w:t>
      </w:r>
      <w:r w:rsidR="00221830" w:rsidRPr="00742A3B">
        <w:rPr>
          <w:rFonts w:asciiTheme="minorHAnsi" w:hAnsiTheme="minorHAnsi" w:cstheme="minorHAnsi"/>
        </w:rPr>
        <w:t>ing</w:t>
      </w:r>
      <w:r w:rsidR="00412DEC" w:rsidRPr="00742A3B">
        <w:rPr>
          <w:rFonts w:asciiTheme="minorHAnsi" w:hAnsiTheme="minorHAnsi" w:cstheme="minorHAnsi"/>
        </w:rPr>
        <w:t xml:space="preserve"> the needs of</w:t>
      </w:r>
      <w:r w:rsidR="5AE09430" w:rsidRPr="00742A3B">
        <w:rPr>
          <w:rFonts w:asciiTheme="minorHAnsi" w:hAnsiTheme="minorHAnsi" w:cstheme="minorHAnsi"/>
        </w:rPr>
        <w:t xml:space="preserve"> our </w:t>
      </w:r>
      <w:r w:rsidR="00CF5721" w:rsidRPr="00742A3B">
        <w:rPr>
          <w:rFonts w:asciiTheme="minorHAnsi" w:hAnsiTheme="minorHAnsi" w:cstheme="minorHAnsi"/>
        </w:rPr>
        <w:t>internal and external stakeholders</w:t>
      </w:r>
      <w:r w:rsidR="00412DEC" w:rsidRPr="00742A3B">
        <w:rPr>
          <w:rFonts w:asciiTheme="minorHAnsi" w:hAnsiTheme="minorHAnsi" w:cstheme="minorHAnsi"/>
        </w:rPr>
        <w:t>.</w:t>
      </w:r>
      <w:r w:rsidR="5AE09430" w:rsidRPr="00742A3B">
        <w:rPr>
          <w:rFonts w:asciiTheme="minorHAnsi" w:hAnsiTheme="minorHAnsi" w:cstheme="minorHAnsi"/>
        </w:rPr>
        <w:t xml:space="preserve"> </w:t>
      </w:r>
    </w:p>
    <w:p w14:paraId="27C1A034" w14:textId="77777777" w:rsidR="00CC324C" w:rsidRPr="00742A3B" w:rsidRDefault="00CC324C" w:rsidP="00742A3B">
      <w:pPr>
        <w:jc w:val="both"/>
        <w:rPr>
          <w:rFonts w:asciiTheme="minorHAnsi" w:hAnsiTheme="minorHAnsi" w:cstheme="minorHAnsi"/>
        </w:rPr>
      </w:pPr>
    </w:p>
    <w:p w14:paraId="08E0BF4D" w14:textId="756D9141" w:rsidR="5AE09430" w:rsidRPr="00742A3B" w:rsidRDefault="00CC324C" w:rsidP="00742A3B">
      <w:pPr>
        <w:jc w:val="both"/>
        <w:rPr>
          <w:rFonts w:asciiTheme="minorHAnsi" w:hAnsiTheme="minorHAnsi" w:cstheme="minorHAnsi"/>
        </w:rPr>
      </w:pPr>
      <w:r w:rsidRPr="00742A3B">
        <w:rPr>
          <w:rFonts w:asciiTheme="minorHAnsi" w:hAnsiTheme="minorHAnsi" w:cstheme="minorHAnsi"/>
        </w:rPr>
        <w:t xml:space="preserve">Policy on Policies </w:t>
      </w:r>
      <w:r w:rsidR="1AADD377" w:rsidRPr="00742A3B">
        <w:rPr>
          <w:rFonts w:asciiTheme="minorHAnsi" w:hAnsiTheme="minorHAnsi" w:cstheme="minorHAnsi"/>
        </w:rPr>
        <w:t>describ</w:t>
      </w:r>
      <w:r w:rsidR="00732EC7" w:rsidRPr="00742A3B">
        <w:rPr>
          <w:rFonts w:asciiTheme="minorHAnsi" w:hAnsiTheme="minorHAnsi" w:cstheme="minorHAnsi"/>
        </w:rPr>
        <w:t>es three distinct pathways for policy creation</w:t>
      </w:r>
      <w:r w:rsidR="5AE09430" w:rsidRPr="00742A3B">
        <w:rPr>
          <w:rFonts w:asciiTheme="minorHAnsi" w:hAnsiTheme="minorHAnsi" w:cstheme="minorHAnsi"/>
        </w:rPr>
        <w:t xml:space="preserve">: </w:t>
      </w:r>
    </w:p>
    <w:p w14:paraId="3725CB37" w14:textId="07B8F4D6" w:rsidR="003249BF" w:rsidRPr="00742A3B" w:rsidRDefault="5AE09430" w:rsidP="00742A3B">
      <w:pPr>
        <w:ind w:left="360" w:hanging="360"/>
        <w:jc w:val="both"/>
        <w:rPr>
          <w:rFonts w:asciiTheme="minorHAnsi" w:hAnsiTheme="minorHAnsi" w:cstheme="minorHAnsi"/>
        </w:rPr>
      </w:pPr>
      <w:r w:rsidRPr="00742A3B">
        <w:rPr>
          <w:rFonts w:asciiTheme="minorHAnsi" w:hAnsiTheme="minorHAnsi" w:cstheme="minorHAnsi"/>
        </w:rPr>
        <w:t>1.</w:t>
      </w:r>
      <w:r w:rsidRPr="00742A3B">
        <w:rPr>
          <w:rFonts w:asciiTheme="minorHAnsi" w:hAnsiTheme="minorHAnsi" w:cstheme="minorHAnsi"/>
          <w:b/>
        </w:rPr>
        <w:t>Compliance driven</w:t>
      </w:r>
      <w:r w:rsidRPr="00742A3B">
        <w:rPr>
          <w:rFonts w:asciiTheme="minorHAnsi" w:hAnsiTheme="minorHAnsi" w:cstheme="minorHAnsi"/>
        </w:rPr>
        <w:t xml:space="preserve">: </w:t>
      </w:r>
      <w:r w:rsidR="003249BF" w:rsidRPr="00742A3B">
        <w:rPr>
          <w:rFonts w:asciiTheme="minorHAnsi" w:hAnsiTheme="minorHAnsi" w:cstheme="minorHAnsi"/>
        </w:rPr>
        <w:t>A compliance-driven policy is primarily administrative, outlining how Pennsylvania meets specific requirements under WIOA. These policies focus on documenting the state's adherence to federal mandates, program requirements</w:t>
      </w:r>
      <w:r w:rsidR="00C80123" w:rsidRPr="00742A3B">
        <w:rPr>
          <w:rFonts w:asciiTheme="minorHAnsi" w:hAnsiTheme="minorHAnsi" w:cstheme="minorHAnsi"/>
        </w:rPr>
        <w:t>,</w:t>
      </w:r>
      <w:r w:rsidR="003249BF" w:rsidRPr="00742A3B">
        <w:rPr>
          <w:rFonts w:asciiTheme="minorHAnsi" w:hAnsiTheme="minorHAnsi" w:cstheme="minorHAnsi"/>
        </w:rPr>
        <w:t xml:space="preserve"> or performance expectations, and are typically straightforward and non-controversial. Essentially, they serve as a public confirmation that Pennsylvania is fulfilling its federal obligations.</w:t>
      </w:r>
    </w:p>
    <w:p w14:paraId="6246ABAA" w14:textId="4859D65C" w:rsidR="000273F2" w:rsidRPr="00742A3B" w:rsidRDefault="5AE09430" w:rsidP="00742A3B">
      <w:pPr>
        <w:ind w:left="360" w:hanging="360"/>
        <w:jc w:val="both"/>
        <w:rPr>
          <w:rFonts w:asciiTheme="minorHAnsi" w:hAnsiTheme="minorHAnsi" w:cstheme="minorHAnsi"/>
        </w:rPr>
      </w:pPr>
      <w:r w:rsidRPr="00742A3B">
        <w:rPr>
          <w:rFonts w:asciiTheme="minorHAnsi" w:hAnsiTheme="minorHAnsi" w:cstheme="minorHAnsi"/>
        </w:rPr>
        <w:t>2.</w:t>
      </w:r>
      <w:r w:rsidRPr="00742A3B">
        <w:rPr>
          <w:rFonts w:asciiTheme="minorHAnsi" w:hAnsiTheme="minorHAnsi" w:cstheme="minorHAnsi"/>
          <w:b/>
        </w:rPr>
        <w:t>Program driven</w:t>
      </w:r>
      <w:r w:rsidRPr="00742A3B">
        <w:rPr>
          <w:rFonts w:asciiTheme="minorHAnsi" w:hAnsiTheme="minorHAnsi" w:cstheme="minorHAnsi"/>
        </w:rPr>
        <w:t xml:space="preserve">: </w:t>
      </w:r>
      <w:r w:rsidR="000273F2" w:rsidRPr="00742A3B">
        <w:rPr>
          <w:rFonts w:asciiTheme="minorHAnsi" w:hAnsiTheme="minorHAnsi" w:cstheme="minorHAnsi"/>
        </w:rPr>
        <w:t>Program-driven policies are developed to manage and regulate critical aspects of workforce programs, such as funding, eligibility, performance, or data security. These policies often arise when workforce system partners—either at the state agency level or local boards—identify a specific need, opportunity, or challenge. They may propose to L&amp;I that an official policy be established to address these concerns and guide program operations effectively.</w:t>
      </w:r>
    </w:p>
    <w:p w14:paraId="6EDD2A72" w14:textId="5FA6E150" w:rsidR="00504E8A" w:rsidRPr="00742A3B" w:rsidRDefault="5AE09430" w:rsidP="00742A3B">
      <w:pPr>
        <w:ind w:left="360" w:hanging="360"/>
        <w:jc w:val="both"/>
        <w:rPr>
          <w:rFonts w:asciiTheme="minorHAnsi" w:hAnsiTheme="minorHAnsi" w:cstheme="minorHAnsi"/>
        </w:rPr>
      </w:pPr>
      <w:r w:rsidRPr="00742A3B">
        <w:rPr>
          <w:rFonts w:asciiTheme="minorHAnsi" w:hAnsiTheme="minorHAnsi" w:cstheme="minorHAnsi"/>
        </w:rPr>
        <w:t>3.</w:t>
      </w:r>
      <w:r w:rsidRPr="00742A3B">
        <w:rPr>
          <w:rFonts w:asciiTheme="minorHAnsi" w:hAnsiTheme="minorHAnsi" w:cstheme="minorHAnsi"/>
          <w:b/>
        </w:rPr>
        <w:t>Strategy driven</w:t>
      </w:r>
      <w:r w:rsidRPr="00742A3B">
        <w:rPr>
          <w:rFonts w:asciiTheme="minorHAnsi" w:hAnsiTheme="minorHAnsi" w:cstheme="minorHAnsi"/>
        </w:rPr>
        <w:t>:</w:t>
      </w:r>
      <w:r w:rsidR="00123C75" w:rsidRPr="00742A3B">
        <w:rPr>
          <w:rFonts w:asciiTheme="minorHAnsi" w:hAnsiTheme="minorHAnsi" w:cstheme="minorHAnsi"/>
        </w:rPr>
        <w:t xml:space="preserve"> Strategy-driven policies are designed to align with and support the governor’s vision for workforce development in Pennsylvania. These policies often reflect the priorities of the current administration and may be temporary, evolving with changing leadership or economic conditions. However, strategic policies can also respond to broader influences, such as economic crises, technological advancements like </w:t>
      </w:r>
      <w:r w:rsidR="006E2B54" w:rsidRPr="00742A3B">
        <w:rPr>
          <w:rFonts w:asciiTheme="minorHAnsi" w:hAnsiTheme="minorHAnsi" w:cstheme="minorHAnsi"/>
        </w:rPr>
        <w:t>artificial intelligence</w:t>
      </w:r>
      <w:r w:rsidR="00123C75" w:rsidRPr="00742A3B">
        <w:rPr>
          <w:rFonts w:asciiTheme="minorHAnsi" w:hAnsiTheme="minorHAnsi" w:cstheme="minorHAnsi"/>
        </w:rPr>
        <w:t>, or other emerging trends that impact workforce development.</w:t>
      </w:r>
    </w:p>
    <w:p w14:paraId="26A9D96D" w14:textId="48F69C47" w:rsidR="2C252DE0" w:rsidRPr="00742A3B" w:rsidRDefault="2C252DE0" w:rsidP="00742A3B">
      <w:pPr>
        <w:jc w:val="both"/>
        <w:rPr>
          <w:rFonts w:asciiTheme="minorHAnsi" w:hAnsiTheme="minorHAnsi" w:cstheme="minorHAnsi"/>
          <w:i/>
        </w:rPr>
      </w:pPr>
    </w:p>
    <w:p w14:paraId="1FFA61D2" w14:textId="342F50FF" w:rsidR="00C40A53" w:rsidRPr="00742A3B" w:rsidRDefault="00581D24" w:rsidP="00742A3B">
      <w:pPr>
        <w:jc w:val="both"/>
        <w:rPr>
          <w:rFonts w:asciiTheme="minorHAnsi" w:hAnsiTheme="minorHAnsi" w:cstheme="minorHAnsi"/>
        </w:rPr>
      </w:pPr>
      <w:r w:rsidRPr="00742A3B">
        <w:rPr>
          <w:rFonts w:asciiTheme="minorHAnsi" w:hAnsiTheme="minorHAnsi" w:cstheme="minorHAnsi"/>
        </w:rPr>
        <w:t>Once a workforce system</w:t>
      </w:r>
      <w:r w:rsidR="003542E8" w:rsidRPr="00742A3B">
        <w:rPr>
          <w:rFonts w:asciiTheme="minorHAnsi" w:hAnsiTheme="minorHAnsi" w:cstheme="minorHAnsi"/>
        </w:rPr>
        <w:t xml:space="preserve"> policy proposal </w:t>
      </w:r>
      <w:r w:rsidR="0062653B" w:rsidRPr="00742A3B">
        <w:rPr>
          <w:rFonts w:asciiTheme="minorHAnsi" w:hAnsiTheme="minorHAnsi" w:cstheme="minorHAnsi"/>
        </w:rPr>
        <w:t>is received</w:t>
      </w:r>
      <w:r w:rsidR="003542E8" w:rsidRPr="00742A3B">
        <w:rPr>
          <w:rFonts w:asciiTheme="minorHAnsi" w:hAnsiTheme="minorHAnsi" w:cstheme="minorHAnsi"/>
        </w:rPr>
        <w:t xml:space="preserve">, </w:t>
      </w:r>
      <w:r w:rsidR="0062653B" w:rsidRPr="00742A3B">
        <w:rPr>
          <w:rFonts w:asciiTheme="minorHAnsi" w:hAnsiTheme="minorHAnsi" w:cstheme="minorHAnsi"/>
        </w:rPr>
        <w:t xml:space="preserve">the </w:t>
      </w:r>
      <w:r w:rsidR="00864857">
        <w:rPr>
          <w:rFonts w:asciiTheme="minorHAnsi" w:hAnsiTheme="minorHAnsi" w:cstheme="minorHAnsi"/>
        </w:rPr>
        <w:t>BWDA</w:t>
      </w:r>
      <w:r w:rsidR="0046489F" w:rsidRPr="00742A3B">
        <w:rPr>
          <w:rFonts w:asciiTheme="minorHAnsi" w:hAnsiTheme="minorHAnsi" w:cstheme="minorHAnsi"/>
        </w:rPr>
        <w:t>s</w:t>
      </w:r>
      <w:r w:rsidR="0062653B" w:rsidRPr="00742A3B">
        <w:rPr>
          <w:rFonts w:asciiTheme="minorHAnsi" w:hAnsiTheme="minorHAnsi" w:cstheme="minorHAnsi"/>
        </w:rPr>
        <w:t xml:space="preserve"> </w:t>
      </w:r>
      <w:r w:rsidR="001F3AD9" w:rsidRPr="00742A3B">
        <w:rPr>
          <w:rFonts w:asciiTheme="minorHAnsi" w:hAnsiTheme="minorHAnsi" w:cstheme="minorHAnsi"/>
        </w:rPr>
        <w:t>Policy &amp; Planning Coordination Services (PPCS) unit</w:t>
      </w:r>
      <w:r w:rsidR="003542E8" w:rsidRPr="00742A3B">
        <w:rPr>
          <w:rFonts w:asciiTheme="minorHAnsi" w:hAnsiTheme="minorHAnsi" w:cstheme="minorHAnsi"/>
        </w:rPr>
        <w:t xml:space="preserve"> identifies </w:t>
      </w:r>
      <w:r w:rsidR="003C0DCF" w:rsidRPr="00742A3B">
        <w:rPr>
          <w:rFonts w:asciiTheme="minorHAnsi" w:hAnsiTheme="minorHAnsi" w:cstheme="minorHAnsi"/>
        </w:rPr>
        <w:t>members for a Development and Review Team (DART). This team is composed of subject</w:t>
      </w:r>
      <w:r w:rsidR="004B2AD6" w:rsidRPr="00742A3B">
        <w:rPr>
          <w:rFonts w:asciiTheme="minorHAnsi" w:hAnsiTheme="minorHAnsi" w:cstheme="minorHAnsi"/>
        </w:rPr>
        <w:t>-</w:t>
      </w:r>
      <w:r w:rsidR="003C0DCF" w:rsidRPr="00742A3B">
        <w:rPr>
          <w:rFonts w:asciiTheme="minorHAnsi" w:hAnsiTheme="minorHAnsi" w:cstheme="minorHAnsi"/>
        </w:rPr>
        <w:t>matter experts (SMEs) who are responsible for both the administration and operational impact of the policy. The DART process is highly collaborative, with the team working together to develop, review, and revise policies as a group.</w:t>
      </w:r>
      <w:r w:rsidR="003D2A2B" w:rsidRPr="00742A3B">
        <w:rPr>
          <w:rFonts w:asciiTheme="minorHAnsi" w:hAnsiTheme="minorHAnsi" w:cstheme="minorHAnsi"/>
        </w:rPr>
        <w:t xml:space="preserve"> Active participation from all team members is crucial, as it ensures that the policies produced are not only effective but also reflective of our </w:t>
      </w:r>
      <w:r w:rsidR="00940350" w:rsidRPr="00742A3B">
        <w:rPr>
          <w:rFonts w:asciiTheme="minorHAnsi" w:hAnsiTheme="minorHAnsi" w:cstheme="minorHAnsi"/>
        </w:rPr>
        <w:t>stakeholder</w:t>
      </w:r>
      <w:r w:rsidR="003D2A2B" w:rsidRPr="00742A3B">
        <w:rPr>
          <w:rFonts w:asciiTheme="minorHAnsi" w:hAnsiTheme="minorHAnsi" w:cstheme="minorHAnsi"/>
        </w:rPr>
        <w:t xml:space="preserve">s' needs and regulatory requirements. Membership in the DART teams </w:t>
      </w:r>
      <w:proofErr w:type="gramStart"/>
      <w:r w:rsidR="003D2A2B" w:rsidRPr="00742A3B">
        <w:rPr>
          <w:rFonts w:asciiTheme="minorHAnsi" w:hAnsiTheme="minorHAnsi" w:cstheme="minorHAnsi"/>
        </w:rPr>
        <w:t>is</w:t>
      </w:r>
      <w:proofErr w:type="gramEnd"/>
      <w:r w:rsidR="003D2A2B" w:rsidRPr="00742A3B">
        <w:rPr>
          <w:rFonts w:asciiTheme="minorHAnsi" w:hAnsiTheme="minorHAnsi" w:cstheme="minorHAnsi"/>
        </w:rPr>
        <w:t xml:space="preserve"> fluid and adjusts depending on the specific policy </w:t>
      </w:r>
      <w:r w:rsidR="00D5797A" w:rsidRPr="00742A3B">
        <w:rPr>
          <w:rFonts w:asciiTheme="minorHAnsi" w:hAnsiTheme="minorHAnsi" w:cstheme="minorHAnsi"/>
        </w:rPr>
        <w:t>package</w:t>
      </w:r>
      <w:r w:rsidR="003D2A2B" w:rsidRPr="00742A3B">
        <w:rPr>
          <w:rFonts w:asciiTheme="minorHAnsi" w:hAnsiTheme="minorHAnsi" w:cstheme="minorHAnsi"/>
        </w:rPr>
        <w:t>.</w:t>
      </w:r>
      <w:r w:rsidR="006109D8" w:rsidRPr="00742A3B">
        <w:rPr>
          <w:rFonts w:asciiTheme="minorHAnsi" w:hAnsiTheme="minorHAnsi" w:cstheme="minorHAnsi"/>
        </w:rPr>
        <w:t xml:space="preserve"> The goal of this approach is to serve all </w:t>
      </w:r>
      <w:r w:rsidR="00F77F9C" w:rsidRPr="00742A3B">
        <w:rPr>
          <w:rFonts w:asciiTheme="minorHAnsi" w:hAnsiTheme="minorHAnsi" w:cstheme="minorHAnsi"/>
        </w:rPr>
        <w:t>stakeholders</w:t>
      </w:r>
      <w:r w:rsidR="001A535E" w:rsidRPr="00742A3B">
        <w:rPr>
          <w:rFonts w:asciiTheme="minorHAnsi" w:hAnsiTheme="minorHAnsi" w:cstheme="minorHAnsi"/>
        </w:rPr>
        <w:t xml:space="preserve"> —both internal and external—</w:t>
      </w:r>
      <w:r w:rsidR="00233C90" w:rsidRPr="00742A3B">
        <w:rPr>
          <w:rFonts w:asciiTheme="minorHAnsi" w:hAnsiTheme="minorHAnsi" w:cstheme="minorHAnsi"/>
        </w:rPr>
        <w:t xml:space="preserve"> </w:t>
      </w:r>
      <w:r w:rsidR="006109D8" w:rsidRPr="00742A3B">
        <w:rPr>
          <w:rFonts w:asciiTheme="minorHAnsi" w:hAnsiTheme="minorHAnsi" w:cstheme="minorHAnsi"/>
        </w:rPr>
        <w:t xml:space="preserve">within the workforce system effectively by </w:t>
      </w:r>
      <w:r w:rsidR="001A535E" w:rsidRPr="00742A3B">
        <w:rPr>
          <w:rFonts w:asciiTheme="minorHAnsi" w:hAnsiTheme="minorHAnsi" w:cstheme="minorHAnsi"/>
        </w:rPr>
        <w:t>following</w:t>
      </w:r>
      <w:r w:rsidR="006109D8" w:rsidRPr="00742A3B">
        <w:rPr>
          <w:rFonts w:asciiTheme="minorHAnsi" w:hAnsiTheme="minorHAnsi" w:cstheme="minorHAnsi"/>
        </w:rPr>
        <w:t xml:space="preserve"> a standardized process </w:t>
      </w:r>
      <w:r w:rsidR="001A535E" w:rsidRPr="00742A3B">
        <w:rPr>
          <w:rFonts w:asciiTheme="minorHAnsi" w:hAnsiTheme="minorHAnsi" w:cstheme="minorHAnsi"/>
        </w:rPr>
        <w:t>that emphasizes</w:t>
      </w:r>
      <w:r w:rsidR="006109D8" w:rsidRPr="00742A3B">
        <w:rPr>
          <w:rFonts w:asciiTheme="minorHAnsi" w:hAnsiTheme="minorHAnsi" w:cstheme="minorHAnsi"/>
        </w:rPr>
        <w:t xml:space="preserve"> continuous improvement.</w:t>
      </w:r>
    </w:p>
    <w:p w14:paraId="69519494" w14:textId="5506BEF5" w:rsidR="2C252DE0" w:rsidRPr="00742A3B" w:rsidRDefault="2C252DE0" w:rsidP="00742A3B">
      <w:pPr>
        <w:jc w:val="both"/>
        <w:rPr>
          <w:rFonts w:asciiTheme="minorHAnsi" w:hAnsiTheme="minorHAnsi" w:cstheme="minorHAnsi"/>
          <w:highlight w:val="green"/>
        </w:rPr>
      </w:pPr>
    </w:p>
    <w:p w14:paraId="7138815E" w14:textId="3081CDAE" w:rsidR="00B15167" w:rsidRPr="00272730" w:rsidRDefault="00685C45" w:rsidP="00742A3B">
      <w:pPr>
        <w:jc w:val="both"/>
        <w:rPr>
          <w:rFonts w:asciiTheme="minorHAnsi" w:hAnsiTheme="minorHAnsi" w:cstheme="minorHAnsi"/>
          <w:u w:val="single"/>
        </w:rPr>
      </w:pPr>
      <w:r w:rsidRPr="00272730">
        <w:rPr>
          <w:rFonts w:asciiTheme="minorHAnsi" w:hAnsiTheme="minorHAnsi" w:cstheme="minorHAnsi"/>
          <w:u w:val="single"/>
        </w:rPr>
        <w:t>O</w:t>
      </w:r>
      <w:r w:rsidR="06E9259D" w:rsidRPr="00272730">
        <w:rPr>
          <w:rFonts w:asciiTheme="minorHAnsi" w:hAnsiTheme="minorHAnsi" w:cstheme="minorHAnsi"/>
          <w:u w:val="single"/>
        </w:rPr>
        <w:t>nline</w:t>
      </w:r>
      <w:r w:rsidRPr="00272730">
        <w:rPr>
          <w:rFonts w:asciiTheme="minorHAnsi" w:hAnsiTheme="minorHAnsi" w:cstheme="minorHAnsi"/>
          <w:u w:val="single"/>
        </w:rPr>
        <w:t xml:space="preserve"> Monitoring </w:t>
      </w:r>
    </w:p>
    <w:p w14:paraId="2C581B91" w14:textId="77777777" w:rsidR="00272730" w:rsidRDefault="00272730" w:rsidP="00742A3B">
      <w:pPr>
        <w:jc w:val="both"/>
        <w:rPr>
          <w:rFonts w:asciiTheme="minorHAnsi" w:hAnsiTheme="minorHAnsi" w:cstheme="minorHAnsi"/>
          <w:i/>
          <w:iCs/>
        </w:rPr>
      </w:pPr>
    </w:p>
    <w:p w14:paraId="17A3C144" w14:textId="0C4166AE" w:rsidR="7FFA125F" w:rsidRPr="00272730" w:rsidRDefault="28476156" w:rsidP="00742A3B">
      <w:pPr>
        <w:jc w:val="both"/>
        <w:rPr>
          <w:rFonts w:asciiTheme="minorHAnsi" w:hAnsiTheme="minorHAnsi" w:cstheme="minorHAnsi"/>
        </w:rPr>
      </w:pPr>
      <w:r w:rsidRPr="00272730">
        <w:rPr>
          <w:rFonts w:asciiTheme="minorHAnsi" w:hAnsiTheme="minorHAnsi" w:cstheme="minorHAnsi"/>
        </w:rPr>
        <w:t>During Program Year 2023</w:t>
      </w:r>
      <w:r w:rsidR="06221833" w:rsidRPr="00272730">
        <w:rPr>
          <w:rFonts w:asciiTheme="minorHAnsi" w:hAnsiTheme="minorHAnsi" w:cstheme="minorHAnsi"/>
        </w:rPr>
        <w:t xml:space="preserve">, </w:t>
      </w:r>
      <w:r w:rsidR="6D875746" w:rsidRPr="00272730">
        <w:rPr>
          <w:rFonts w:asciiTheme="minorHAnsi" w:hAnsiTheme="minorHAnsi" w:cstheme="minorHAnsi"/>
        </w:rPr>
        <w:t>BWDA</w:t>
      </w:r>
      <w:r w:rsidR="76BD993A" w:rsidRPr="00272730">
        <w:rPr>
          <w:rFonts w:asciiTheme="minorHAnsi" w:hAnsiTheme="minorHAnsi" w:cstheme="minorHAnsi"/>
        </w:rPr>
        <w:t xml:space="preserve"> </w:t>
      </w:r>
      <w:r w:rsidR="11FB8909" w:rsidRPr="00272730">
        <w:rPr>
          <w:rFonts w:asciiTheme="minorHAnsi" w:hAnsiTheme="minorHAnsi" w:cstheme="minorHAnsi"/>
        </w:rPr>
        <w:t xml:space="preserve">continued to </w:t>
      </w:r>
      <w:r w:rsidR="3D49A762" w:rsidRPr="00272730">
        <w:rPr>
          <w:rFonts w:asciiTheme="minorHAnsi" w:hAnsiTheme="minorHAnsi" w:cstheme="minorHAnsi"/>
        </w:rPr>
        <w:t>develop</w:t>
      </w:r>
      <w:r w:rsidR="76BD993A" w:rsidRPr="00272730">
        <w:rPr>
          <w:rFonts w:asciiTheme="minorHAnsi" w:hAnsiTheme="minorHAnsi" w:cstheme="minorHAnsi"/>
        </w:rPr>
        <w:t xml:space="preserve"> a </w:t>
      </w:r>
      <w:r w:rsidR="702DFAE9" w:rsidRPr="00272730">
        <w:rPr>
          <w:rFonts w:asciiTheme="minorHAnsi" w:hAnsiTheme="minorHAnsi" w:cstheme="minorHAnsi"/>
        </w:rPr>
        <w:t xml:space="preserve">user-friendly </w:t>
      </w:r>
      <w:r w:rsidR="47F30FC0" w:rsidRPr="00272730">
        <w:rPr>
          <w:rFonts w:asciiTheme="minorHAnsi" w:hAnsiTheme="minorHAnsi" w:cstheme="minorHAnsi"/>
        </w:rPr>
        <w:t>functionality</w:t>
      </w:r>
      <w:r w:rsidR="76BD993A" w:rsidRPr="00272730">
        <w:rPr>
          <w:rFonts w:asciiTheme="minorHAnsi" w:hAnsiTheme="minorHAnsi" w:cstheme="minorHAnsi"/>
        </w:rPr>
        <w:t xml:space="preserve"> on </w:t>
      </w:r>
      <w:r w:rsidR="3B0CD473" w:rsidRPr="00272730">
        <w:rPr>
          <w:rFonts w:asciiTheme="minorHAnsi" w:hAnsiTheme="minorHAnsi" w:cstheme="minorHAnsi"/>
        </w:rPr>
        <w:t>CWDS</w:t>
      </w:r>
      <w:r w:rsidR="53C07E56" w:rsidRPr="00272730">
        <w:rPr>
          <w:rFonts w:asciiTheme="minorHAnsi" w:hAnsiTheme="minorHAnsi" w:cstheme="minorHAnsi"/>
        </w:rPr>
        <w:t xml:space="preserve"> to perform monitoring activities for the WIOA funding stream.</w:t>
      </w:r>
      <w:r w:rsidR="0E0EB4CF" w:rsidRPr="00272730">
        <w:rPr>
          <w:rFonts w:asciiTheme="minorHAnsi" w:hAnsiTheme="minorHAnsi" w:cstheme="minorHAnsi"/>
        </w:rPr>
        <w:t xml:space="preserve"> This includes administrative, programmatic, and fiscal monitoring requi</w:t>
      </w:r>
      <w:r w:rsidR="5A4E32B3" w:rsidRPr="00272730">
        <w:rPr>
          <w:rFonts w:asciiTheme="minorHAnsi" w:hAnsiTheme="minorHAnsi" w:cstheme="minorHAnsi"/>
        </w:rPr>
        <w:t xml:space="preserve">red by </w:t>
      </w:r>
      <w:r w:rsidR="00864857">
        <w:rPr>
          <w:rFonts w:asciiTheme="minorHAnsi" w:hAnsiTheme="minorHAnsi" w:cstheme="minorHAnsi"/>
        </w:rPr>
        <w:t xml:space="preserve">WIOA </w:t>
      </w:r>
      <w:r w:rsidR="5A4E32B3" w:rsidRPr="00272730">
        <w:rPr>
          <w:rFonts w:asciiTheme="minorHAnsi" w:hAnsiTheme="minorHAnsi" w:cstheme="minorHAnsi"/>
        </w:rPr>
        <w:t xml:space="preserve">and the PA Workforce </w:t>
      </w:r>
      <w:r w:rsidR="00E534AE" w:rsidRPr="00272730">
        <w:rPr>
          <w:rFonts w:asciiTheme="minorHAnsi" w:hAnsiTheme="minorHAnsi" w:cstheme="minorHAnsi"/>
        </w:rPr>
        <w:t>Development</w:t>
      </w:r>
      <w:r w:rsidR="5A4E32B3" w:rsidRPr="00272730">
        <w:rPr>
          <w:rFonts w:asciiTheme="minorHAnsi" w:hAnsiTheme="minorHAnsi" w:cstheme="minorHAnsi"/>
        </w:rPr>
        <w:t xml:space="preserve"> Act. </w:t>
      </w:r>
      <w:r w:rsidR="5210F446" w:rsidRPr="00272730">
        <w:rPr>
          <w:rFonts w:asciiTheme="minorHAnsi" w:hAnsiTheme="minorHAnsi" w:cstheme="minorHAnsi"/>
        </w:rPr>
        <w:t xml:space="preserve">The system </w:t>
      </w:r>
      <w:r w:rsidR="6CC24FF4" w:rsidRPr="00272730">
        <w:rPr>
          <w:rFonts w:asciiTheme="minorHAnsi" w:hAnsiTheme="minorHAnsi" w:cstheme="minorHAnsi"/>
        </w:rPr>
        <w:t>is</w:t>
      </w:r>
      <w:r w:rsidR="5210F446" w:rsidRPr="00272730">
        <w:rPr>
          <w:rFonts w:asciiTheme="minorHAnsi" w:hAnsiTheme="minorHAnsi" w:cstheme="minorHAnsi"/>
        </w:rPr>
        <w:t xml:space="preserve"> designed to allow LWDB</w:t>
      </w:r>
      <w:r w:rsidR="3E73624C" w:rsidRPr="00272730">
        <w:rPr>
          <w:rFonts w:asciiTheme="minorHAnsi" w:hAnsiTheme="minorHAnsi" w:cstheme="minorHAnsi"/>
        </w:rPr>
        <w:t xml:space="preserve"> staff</w:t>
      </w:r>
      <w:r w:rsidR="5210F446" w:rsidRPr="00272730">
        <w:rPr>
          <w:rFonts w:asciiTheme="minorHAnsi" w:hAnsiTheme="minorHAnsi" w:cstheme="minorHAnsi"/>
        </w:rPr>
        <w:t xml:space="preserve"> to interface directly with </w:t>
      </w:r>
      <w:r w:rsidR="3F6FCDAA" w:rsidRPr="00272730">
        <w:rPr>
          <w:rFonts w:asciiTheme="minorHAnsi" w:hAnsiTheme="minorHAnsi" w:cstheme="minorHAnsi"/>
        </w:rPr>
        <w:t>BWDA’s OS unit</w:t>
      </w:r>
      <w:r w:rsidR="6C9F9399" w:rsidRPr="00272730">
        <w:rPr>
          <w:rFonts w:asciiTheme="minorHAnsi" w:hAnsiTheme="minorHAnsi" w:cstheme="minorHAnsi"/>
        </w:rPr>
        <w:t xml:space="preserve"> and have a one-stop location for uploading required documentation, respond to questions and monitoring findings, and to have </w:t>
      </w:r>
      <w:r w:rsidR="743F9C19" w:rsidRPr="00272730">
        <w:rPr>
          <w:rFonts w:asciiTheme="minorHAnsi" w:hAnsiTheme="minorHAnsi" w:cstheme="minorHAnsi"/>
        </w:rPr>
        <w:t>access to up to seven years of previous reports in accordance with our record retention requirements. In addition, this functionality would allow loca</w:t>
      </w:r>
      <w:r w:rsidR="4A25A275" w:rsidRPr="00272730">
        <w:rPr>
          <w:rFonts w:asciiTheme="minorHAnsi" w:hAnsiTheme="minorHAnsi" w:cstheme="minorHAnsi"/>
        </w:rPr>
        <w:t>l board staff to upload key contact and LWDB member information and ensure BWDA has the most up-to-date contact and member information. It will also a</w:t>
      </w:r>
      <w:r w:rsidR="4737861C" w:rsidRPr="00272730">
        <w:rPr>
          <w:rFonts w:asciiTheme="minorHAnsi" w:hAnsiTheme="minorHAnsi" w:cstheme="minorHAnsi"/>
        </w:rPr>
        <w:t xml:space="preserve">llow BWDA the ability to perform local area risk assessments, ensuring </w:t>
      </w:r>
      <w:r w:rsidR="0E4418E8" w:rsidRPr="00272730">
        <w:rPr>
          <w:rFonts w:asciiTheme="minorHAnsi" w:hAnsiTheme="minorHAnsi" w:cstheme="minorHAnsi"/>
        </w:rPr>
        <w:t>the risk of fraud, waste, and abuse are avoided to the greatest extent possible.</w:t>
      </w:r>
      <w:r w:rsidR="201B712C" w:rsidRPr="00272730">
        <w:rPr>
          <w:rFonts w:asciiTheme="minorHAnsi" w:hAnsiTheme="minorHAnsi" w:cstheme="minorHAnsi"/>
        </w:rPr>
        <w:t xml:space="preserve"> </w:t>
      </w:r>
    </w:p>
    <w:p w14:paraId="519C9790" w14:textId="48A94BC8" w:rsidR="6983321D" w:rsidRPr="00272730" w:rsidRDefault="6983321D" w:rsidP="00742A3B">
      <w:pPr>
        <w:jc w:val="both"/>
        <w:rPr>
          <w:rFonts w:asciiTheme="minorHAnsi" w:hAnsiTheme="minorHAnsi" w:cstheme="minorHAnsi"/>
        </w:rPr>
      </w:pPr>
    </w:p>
    <w:p w14:paraId="527C5A90" w14:textId="05435BED" w:rsidR="0E4418E8" w:rsidRPr="00272730" w:rsidRDefault="0E4418E8" w:rsidP="00742A3B">
      <w:pPr>
        <w:jc w:val="both"/>
        <w:rPr>
          <w:rFonts w:asciiTheme="minorHAnsi" w:hAnsiTheme="minorHAnsi" w:cstheme="minorHAnsi"/>
        </w:rPr>
      </w:pPr>
      <w:r w:rsidRPr="00272730">
        <w:rPr>
          <w:rFonts w:asciiTheme="minorHAnsi" w:hAnsiTheme="minorHAnsi" w:cstheme="minorHAnsi"/>
        </w:rPr>
        <w:t>This was an entirely collaborative process with the LWDB</w:t>
      </w:r>
      <w:r w:rsidR="1B8AC746" w:rsidRPr="00272730">
        <w:rPr>
          <w:rFonts w:asciiTheme="minorHAnsi" w:hAnsiTheme="minorHAnsi" w:cstheme="minorHAnsi"/>
        </w:rPr>
        <w:t>s</w:t>
      </w:r>
      <w:r w:rsidRPr="00272730">
        <w:rPr>
          <w:rFonts w:asciiTheme="minorHAnsi" w:hAnsiTheme="minorHAnsi" w:cstheme="minorHAnsi"/>
        </w:rPr>
        <w:t xml:space="preserve">, a pilot group of which tested the new functionality and provided feedback from the local perspective. </w:t>
      </w:r>
      <w:r w:rsidR="5226F176" w:rsidRPr="00272730">
        <w:rPr>
          <w:rFonts w:asciiTheme="minorHAnsi" w:hAnsiTheme="minorHAnsi" w:cstheme="minorHAnsi"/>
        </w:rPr>
        <w:t>Official r</w:t>
      </w:r>
      <w:r w:rsidR="0766A4DE" w:rsidRPr="00272730">
        <w:rPr>
          <w:rFonts w:asciiTheme="minorHAnsi" w:hAnsiTheme="minorHAnsi" w:cstheme="minorHAnsi"/>
        </w:rPr>
        <w:t xml:space="preserve">oll-out of the new functionality occurred </w:t>
      </w:r>
      <w:r w:rsidR="11D22261" w:rsidRPr="00272730">
        <w:rPr>
          <w:rFonts w:asciiTheme="minorHAnsi" w:hAnsiTheme="minorHAnsi" w:cstheme="minorHAnsi"/>
        </w:rPr>
        <w:t>at the</w:t>
      </w:r>
      <w:r w:rsidR="0766A4DE" w:rsidRPr="00272730">
        <w:rPr>
          <w:rFonts w:asciiTheme="minorHAnsi" w:hAnsiTheme="minorHAnsi" w:cstheme="minorHAnsi"/>
        </w:rPr>
        <w:t xml:space="preserve"> </w:t>
      </w:r>
      <w:r w:rsidR="11D22261" w:rsidRPr="00272730">
        <w:rPr>
          <w:rFonts w:asciiTheme="minorHAnsi" w:hAnsiTheme="minorHAnsi" w:cstheme="minorHAnsi"/>
        </w:rPr>
        <w:t xml:space="preserve">beginning of program year 2024. OS continues to work collaboratively with the LWDBs to identify areas </w:t>
      </w:r>
      <w:r w:rsidR="2D4DB917" w:rsidRPr="00272730">
        <w:rPr>
          <w:rFonts w:asciiTheme="minorHAnsi" w:hAnsiTheme="minorHAnsi" w:cstheme="minorHAnsi"/>
        </w:rPr>
        <w:t xml:space="preserve">where </w:t>
      </w:r>
      <w:r w:rsidR="3DC6AA81" w:rsidRPr="00272730">
        <w:rPr>
          <w:rFonts w:asciiTheme="minorHAnsi" w:hAnsiTheme="minorHAnsi" w:cstheme="minorHAnsi"/>
        </w:rPr>
        <w:t xml:space="preserve">current </w:t>
      </w:r>
      <w:r w:rsidR="2D4DB917" w:rsidRPr="00272730">
        <w:rPr>
          <w:rFonts w:asciiTheme="minorHAnsi" w:hAnsiTheme="minorHAnsi" w:cstheme="minorHAnsi"/>
        </w:rPr>
        <w:t xml:space="preserve">functionality does not </w:t>
      </w:r>
      <w:r w:rsidR="44356472" w:rsidRPr="00272730">
        <w:rPr>
          <w:rFonts w:asciiTheme="minorHAnsi" w:hAnsiTheme="minorHAnsi" w:cstheme="minorHAnsi"/>
        </w:rPr>
        <w:t>perform</w:t>
      </w:r>
      <w:r w:rsidR="2D4DB917" w:rsidRPr="00272730">
        <w:rPr>
          <w:rFonts w:asciiTheme="minorHAnsi" w:hAnsiTheme="minorHAnsi" w:cstheme="minorHAnsi"/>
        </w:rPr>
        <w:t xml:space="preserve"> as </w:t>
      </w:r>
      <w:r w:rsidR="3A9BB20B" w:rsidRPr="00272730">
        <w:rPr>
          <w:rFonts w:asciiTheme="minorHAnsi" w:hAnsiTheme="minorHAnsi" w:cstheme="minorHAnsi"/>
        </w:rPr>
        <w:t>intended</w:t>
      </w:r>
      <w:r w:rsidR="2D4DB917" w:rsidRPr="00272730">
        <w:rPr>
          <w:rFonts w:asciiTheme="minorHAnsi" w:hAnsiTheme="minorHAnsi" w:cstheme="minorHAnsi"/>
        </w:rPr>
        <w:t xml:space="preserve"> and to collectively seek improvements for future functionalit</w:t>
      </w:r>
      <w:r w:rsidR="24C7B305" w:rsidRPr="00272730">
        <w:rPr>
          <w:rFonts w:asciiTheme="minorHAnsi" w:hAnsiTheme="minorHAnsi" w:cstheme="minorHAnsi"/>
        </w:rPr>
        <w:t xml:space="preserve">y. </w:t>
      </w:r>
    </w:p>
    <w:p w14:paraId="5C65A115" w14:textId="77777777" w:rsidR="00357A69" w:rsidRPr="00272730" w:rsidRDefault="00357A69" w:rsidP="00742A3B">
      <w:pPr>
        <w:jc w:val="both"/>
        <w:rPr>
          <w:rFonts w:asciiTheme="minorHAnsi" w:hAnsiTheme="minorHAnsi" w:cstheme="minorHAnsi"/>
        </w:rPr>
      </w:pPr>
    </w:p>
    <w:p w14:paraId="57D5F3AF" w14:textId="4C06CAF6" w:rsidR="00357A69" w:rsidRPr="00272730" w:rsidRDefault="00E80F15" w:rsidP="00742A3B">
      <w:pPr>
        <w:jc w:val="both"/>
        <w:rPr>
          <w:rFonts w:asciiTheme="minorHAnsi" w:hAnsiTheme="minorHAnsi" w:cstheme="minorHAnsi"/>
          <w:u w:val="single"/>
        </w:rPr>
      </w:pPr>
      <w:r w:rsidRPr="00272730">
        <w:rPr>
          <w:rFonts w:asciiTheme="minorHAnsi" w:hAnsiTheme="minorHAnsi" w:cstheme="minorHAnsi"/>
          <w:u w:val="single"/>
        </w:rPr>
        <w:t>Non-</w:t>
      </w:r>
      <w:r w:rsidR="00864857">
        <w:rPr>
          <w:rFonts w:asciiTheme="minorHAnsi" w:hAnsiTheme="minorHAnsi" w:cstheme="minorHAnsi"/>
          <w:u w:val="single"/>
        </w:rPr>
        <w:t>L</w:t>
      </w:r>
      <w:r w:rsidRPr="00272730">
        <w:rPr>
          <w:rFonts w:asciiTheme="minorHAnsi" w:hAnsiTheme="minorHAnsi" w:cstheme="minorHAnsi"/>
          <w:u w:val="single"/>
        </w:rPr>
        <w:t>ocal Invoicing</w:t>
      </w:r>
    </w:p>
    <w:p w14:paraId="4D6C47A4" w14:textId="77777777" w:rsidR="00272730" w:rsidRDefault="00272730" w:rsidP="00742A3B">
      <w:pPr>
        <w:jc w:val="both"/>
        <w:rPr>
          <w:rFonts w:asciiTheme="minorHAnsi" w:hAnsiTheme="minorHAnsi" w:cstheme="minorHAnsi"/>
        </w:rPr>
      </w:pPr>
    </w:p>
    <w:p w14:paraId="2C9F8E25" w14:textId="45CC65DA" w:rsidR="00EA693C" w:rsidRPr="00742A3B" w:rsidRDefault="004D377F" w:rsidP="00742A3B">
      <w:pPr>
        <w:jc w:val="both"/>
        <w:rPr>
          <w:rFonts w:asciiTheme="minorHAnsi" w:hAnsiTheme="minorHAnsi" w:cstheme="minorHAnsi"/>
        </w:rPr>
      </w:pPr>
      <w:r w:rsidRPr="00742A3B">
        <w:rPr>
          <w:rFonts w:asciiTheme="minorHAnsi" w:hAnsiTheme="minorHAnsi" w:cstheme="minorHAnsi"/>
        </w:rPr>
        <w:t xml:space="preserve">As part of our upgrade </w:t>
      </w:r>
      <w:r w:rsidR="008D406C" w:rsidRPr="00742A3B">
        <w:rPr>
          <w:rFonts w:asciiTheme="minorHAnsi" w:hAnsiTheme="minorHAnsi" w:cstheme="minorHAnsi"/>
        </w:rPr>
        <w:t xml:space="preserve">from CWDS </w:t>
      </w:r>
      <w:r w:rsidRPr="00742A3B">
        <w:rPr>
          <w:rFonts w:asciiTheme="minorHAnsi" w:hAnsiTheme="minorHAnsi" w:cstheme="minorHAnsi"/>
        </w:rPr>
        <w:t xml:space="preserve">to Financial Management </w:t>
      </w:r>
      <w:r w:rsidR="008D406C" w:rsidRPr="00742A3B">
        <w:rPr>
          <w:rFonts w:asciiTheme="minorHAnsi" w:hAnsiTheme="minorHAnsi" w:cstheme="minorHAnsi"/>
        </w:rPr>
        <w:t>System (FMS) 2.0</w:t>
      </w:r>
      <w:r w:rsidR="00222240" w:rsidRPr="00742A3B">
        <w:rPr>
          <w:rFonts w:asciiTheme="minorHAnsi" w:hAnsiTheme="minorHAnsi" w:cstheme="minorHAnsi"/>
        </w:rPr>
        <w:t xml:space="preserve"> we implemented Electronic Invoicing for all non</w:t>
      </w:r>
      <w:r w:rsidR="00341D35" w:rsidRPr="00742A3B">
        <w:rPr>
          <w:rFonts w:asciiTheme="minorHAnsi" w:hAnsiTheme="minorHAnsi" w:cstheme="minorHAnsi"/>
        </w:rPr>
        <w:t xml:space="preserve">-local grantees. These grantees submit monthly invoices and all supporting documentation </w:t>
      </w:r>
      <w:r w:rsidR="00B574DF" w:rsidRPr="00742A3B">
        <w:rPr>
          <w:rFonts w:asciiTheme="minorHAnsi" w:hAnsiTheme="minorHAnsi" w:cstheme="minorHAnsi"/>
        </w:rPr>
        <w:t>in FMS 2.0</w:t>
      </w:r>
      <w:r w:rsidR="00CC327B" w:rsidRPr="00742A3B">
        <w:rPr>
          <w:rFonts w:asciiTheme="minorHAnsi" w:hAnsiTheme="minorHAnsi" w:cstheme="minorHAnsi"/>
        </w:rPr>
        <w:t xml:space="preserve">. Fiscal Operations staff </w:t>
      </w:r>
      <w:r w:rsidR="002050BD" w:rsidRPr="00742A3B">
        <w:rPr>
          <w:rFonts w:asciiTheme="minorHAnsi" w:hAnsiTheme="minorHAnsi" w:cstheme="minorHAnsi"/>
        </w:rPr>
        <w:t xml:space="preserve">access these invoices </w:t>
      </w:r>
      <w:r w:rsidR="00554550" w:rsidRPr="00742A3B">
        <w:rPr>
          <w:rFonts w:asciiTheme="minorHAnsi" w:hAnsiTheme="minorHAnsi" w:cstheme="minorHAnsi"/>
        </w:rPr>
        <w:t>ele</w:t>
      </w:r>
      <w:r w:rsidR="00550248" w:rsidRPr="00742A3B">
        <w:rPr>
          <w:rFonts w:asciiTheme="minorHAnsi" w:hAnsiTheme="minorHAnsi" w:cstheme="minorHAnsi"/>
        </w:rPr>
        <w:t xml:space="preserve">ctronically, review the documentation and either approve it or return it electronically to the </w:t>
      </w:r>
      <w:r w:rsidR="00DB397B" w:rsidRPr="00742A3B">
        <w:rPr>
          <w:rFonts w:asciiTheme="minorHAnsi" w:hAnsiTheme="minorHAnsi" w:cstheme="minorHAnsi"/>
        </w:rPr>
        <w:t xml:space="preserve">grantee for revision. </w:t>
      </w:r>
      <w:r w:rsidR="000A489D" w:rsidRPr="00742A3B">
        <w:rPr>
          <w:rFonts w:asciiTheme="minorHAnsi" w:hAnsiTheme="minorHAnsi" w:cstheme="minorHAnsi"/>
        </w:rPr>
        <w:t>This significantly cuts down on the need to email documents and revisions</w:t>
      </w:r>
      <w:r w:rsidR="00DF207D" w:rsidRPr="00742A3B">
        <w:rPr>
          <w:rFonts w:asciiTheme="minorHAnsi" w:hAnsiTheme="minorHAnsi" w:cstheme="minorHAnsi"/>
        </w:rPr>
        <w:t xml:space="preserve"> while also preserving these documents for future reference</w:t>
      </w:r>
      <w:r w:rsidR="00DB397B" w:rsidRPr="00742A3B">
        <w:rPr>
          <w:rFonts w:asciiTheme="minorHAnsi" w:hAnsiTheme="minorHAnsi" w:cstheme="minorHAnsi"/>
        </w:rPr>
        <w:t xml:space="preserve">. </w:t>
      </w:r>
    </w:p>
    <w:p w14:paraId="280C6E79" w14:textId="08EEFFEE" w:rsidR="04FD07F9" w:rsidRPr="00742A3B" w:rsidRDefault="04FD07F9" w:rsidP="00742A3B">
      <w:pPr>
        <w:jc w:val="both"/>
        <w:rPr>
          <w:rFonts w:asciiTheme="minorHAnsi" w:hAnsiTheme="minorHAnsi" w:cstheme="minorHAnsi"/>
          <w:i/>
          <w:iCs/>
        </w:rPr>
      </w:pPr>
    </w:p>
    <w:p w14:paraId="491573D1" w14:textId="5EFEE0FB" w:rsidR="00DE3F0B" w:rsidRPr="00742A3B" w:rsidRDefault="00AB1FE2" w:rsidP="00742A3B">
      <w:pPr>
        <w:pStyle w:val="Heading1"/>
        <w:rPr>
          <w:rFonts w:asciiTheme="minorHAnsi" w:hAnsiTheme="minorHAnsi" w:cstheme="minorHAnsi"/>
          <w:sz w:val="22"/>
          <w:szCs w:val="22"/>
        </w:rPr>
      </w:pPr>
      <w:bookmarkStart w:id="35" w:name="Workforce_System_Challenges"/>
      <w:bookmarkStart w:id="36" w:name="_Toc149743073"/>
      <w:bookmarkStart w:id="37" w:name="_Toc182651910"/>
      <w:bookmarkEnd w:id="35"/>
      <w:r w:rsidRPr="00742A3B">
        <w:rPr>
          <w:rFonts w:asciiTheme="minorHAnsi" w:hAnsiTheme="minorHAnsi" w:cstheme="minorHAnsi"/>
          <w:sz w:val="22"/>
          <w:szCs w:val="22"/>
        </w:rPr>
        <w:t>Workforce System Challenges</w:t>
      </w:r>
      <w:bookmarkEnd w:id="36"/>
      <w:bookmarkEnd w:id="37"/>
    </w:p>
    <w:p w14:paraId="5709008D" w14:textId="77777777" w:rsidR="00DE3F0B" w:rsidRPr="00742A3B" w:rsidRDefault="2DAE9E73" w:rsidP="00742A3B">
      <w:pPr>
        <w:jc w:val="both"/>
        <w:rPr>
          <w:rFonts w:asciiTheme="minorHAnsi" w:hAnsiTheme="minorHAnsi" w:cstheme="minorHAnsi"/>
          <w:i/>
          <w:iCs/>
        </w:rPr>
      </w:pPr>
      <w:r w:rsidRPr="00742A3B">
        <w:rPr>
          <w:rFonts w:asciiTheme="minorHAnsi" w:hAnsiTheme="minorHAnsi" w:cstheme="minorHAnsi"/>
          <w:i/>
          <w:iCs/>
        </w:rPr>
        <w:t>Any challenges the state workforce system faces, which may include policy, implementation, or other relevant challenge.</w:t>
      </w:r>
    </w:p>
    <w:p w14:paraId="51A8416F" w14:textId="77777777" w:rsidR="004105A3" w:rsidRPr="00742A3B" w:rsidRDefault="004105A3" w:rsidP="00742A3B">
      <w:pPr>
        <w:jc w:val="both"/>
        <w:rPr>
          <w:rFonts w:asciiTheme="minorHAnsi" w:hAnsiTheme="minorHAnsi" w:cstheme="minorHAnsi"/>
          <w:highlight w:val="red"/>
          <w:u w:val="single"/>
        </w:rPr>
      </w:pPr>
    </w:p>
    <w:p w14:paraId="2FA5EDAD" w14:textId="4925FEAE" w:rsidR="008F3A9D" w:rsidRPr="00742A3B" w:rsidRDefault="1798A42F" w:rsidP="00742A3B">
      <w:pPr>
        <w:jc w:val="both"/>
        <w:rPr>
          <w:rFonts w:asciiTheme="minorHAnsi" w:hAnsiTheme="minorHAnsi" w:cstheme="minorHAnsi"/>
          <w:u w:val="single"/>
        </w:rPr>
      </w:pPr>
      <w:r w:rsidRPr="00742A3B">
        <w:rPr>
          <w:rFonts w:asciiTheme="minorHAnsi" w:hAnsiTheme="minorHAnsi" w:cstheme="minorHAnsi"/>
          <w:u w:val="single"/>
        </w:rPr>
        <w:t>Data Sharing Prohibitions</w:t>
      </w:r>
      <w:bookmarkStart w:id="38" w:name="_Toc24743785"/>
    </w:p>
    <w:p w14:paraId="2FD7775A" w14:textId="77777777" w:rsidR="00446BF8" w:rsidRPr="00742A3B" w:rsidRDefault="00446BF8" w:rsidP="00742A3B">
      <w:pPr>
        <w:jc w:val="both"/>
        <w:rPr>
          <w:rFonts w:asciiTheme="minorHAnsi" w:hAnsiTheme="minorHAnsi" w:cstheme="minorHAnsi"/>
        </w:rPr>
      </w:pPr>
    </w:p>
    <w:p w14:paraId="2C84DA09" w14:textId="73B4246D" w:rsidR="001B4211" w:rsidRPr="00742A3B" w:rsidRDefault="447CD911" w:rsidP="00742A3B">
      <w:pPr>
        <w:jc w:val="both"/>
        <w:rPr>
          <w:rFonts w:asciiTheme="minorHAnsi" w:hAnsiTheme="minorHAnsi" w:cstheme="minorHAnsi"/>
        </w:rPr>
      </w:pPr>
      <w:r w:rsidRPr="00742A3B">
        <w:rPr>
          <w:rFonts w:asciiTheme="minorHAnsi" w:hAnsiTheme="minorHAnsi" w:cstheme="minorHAnsi"/>
        </w:rPr>
        <w:t xml:space="preserve">Integration of services between programs and agencies who provide workforce services is </w:t>
      </w:r>
      <w:r w:rsidR="1CA4F5B4" w:rsidRPr="00742A3B">
        <w:rPr>
          <w:rFonts w:asciiTheme="minorHAnsi" w:hAnsiTheme="minorHAnsi" w:cstheme="minorHAnsi"/>
        </w:rPr>
        <w:t>a</w:t>
      </w:r>
      <w:r w:rsidRPr="00742A3B">
        <w:rPr>
          <w:rFonts w:asciiTheme="minorHAnsi" w:hAnsiTheme="minorHAnsi" w:cstheme="minorHAnsi"/>
        </w:rPr>
        <w:t xml:space="preserve"> tenet of WIOA. Pennsylvania continues to </w:t>
      </w:r>
      <w:r w:rsidR="000563AF">
        <w:rPr>
          <w:rFonts w:asciiTheme="minorHAnsi" w:hAnsiTheme="minorHAnsi" w:cstheme="minorHAnsi"/>
        </w:rPr>
        <w:t>innovate</w:t>
      </w:r>
      <w:r w:rsidRPr="00742A3B">
        <w:rPr>
          <w:rFonts w:asciiTheme="minorHAnsi" w:hAnsiTheme="minorHAnsi" w:cstheme="minorHAnsi"/>
        </w:rPr>
        <w:t xml:space="preserve"> to improve collaboration among programs and ensure seamless delivery of services to individuals seeking </w:t>
      </w:r>
      <w:r w:rsidR="000563AF">
        <w:rPr>
          <w:rFonts w:asciiTheme="minorHAnsi" w:hAnsiTheme="minorHAnsi" w:cstheme="minorHAnsi"/>
        </w:rPr>
        <w:t>them</w:t>
      </w:r>
      <w:r w:rsidRPr="00742A3B">
        <w:rPr>
          <w:rFonts w:asciiTheme="minorHAnsi" w:hAnsiTheme="minorHAnsi" w:cstheme="minorHAnsi"/>
        </w:rPr>
        <w:t xml:space="preserve">, no matter which </w:t>
      </w:r>
      <w:r w:rsidR="1C3BA081" w:rsidRPr="00742A3B">
        <w:rPr>
          <w:rFonts w:asciiTheme="minorHAnsi" w:hAnsiTheme="minorHAnsi" w:cstheme="minorHAnsi"/>
        </w:rPr>
        <w:t>“</w:t>
      </w:r>
      <w:r w:rsidRPr="00742A3B">
        <w:rPr>
          <w:rFonts w:asciiTheme="minorHAnsi" w:hAnsiTheme="minorHAnsi" w:cstheme="minorHAnsi"/>
        </w:rPr>
        <w:t>door</w:t>
      </w:r>
      <w:r w:rsidR="1C3BA081" w:rsidRPr="00742A3B">
        <w:rPr>
          <w:rFonts w:asciiTheme="minorHAnsi" w:hAnsiTheme="minorHAnsi" w:cstheme="minorHAnsi"/>
        </w:rPr>
        <w:t>”</w:t>
      </w:r>
      <w:r w:rsidRPr="00742A3B">
        <w:rPr>
          <w:rFonts w:asciiTheme="minorHAnsi" w:hAnsiTheme="minorHAnsi" w:cstheme="minorHAnsi"/>
        </w:rPr>
        <w:t xml:space="preserve"> the individual enters.  However, it remains challenging to articulate the level of this integration due to state and national prohibitions on data sharing and the cost of integrating established data systems across agencies. Strides have been made </w:t>
      </w:r>
      <w:r w:rsidR="00F362B8">
        <w:rPr>
          <w:rFonts w:asciiTheme="minorHAnsi" w:hAnsiTheme="minorHAnsi" w:cstheme="minorHAnsi"/>
        </w:rPr>
        <w:t>but challenges remain.</w:t>
      </w:r>
    </w:p>
    <w:p w14:paraId="73380E44" w14:textId="77777777" w:rsidR="002A522F" w:rsidRPr="00742A3B" w:rsidRDefault="002A522F" w:rsidP="00742A3B">
      <w:pPr>
        <w:jc w:val="both"/>
        <w:rPr>
          <w:rFonts w:asciiTheme="minorHAnsi" w:hAnsiTheme="minorHAnsi" w:cstheme="minorHAnsi"/>
          <w:u w:val="single"/>
        </w:rPr>
      </w:pPr>
    </w:p>
    <w:p w14:paraId="6ED98E2F" w14:textId="13CB2430" w:rsidR="008B5F5C" w:rsidRPr="00742A3B" w:rsidRDefault="009E3591" w:rsidP="00742A3B">
      <w:pPr>
        <w:jc w:val="both"/>
        <w:rPr>
          <w:rFonts w:asciiTheme="minorHAnsi" w:hAnsiTheme="minorHAnsi" w:cstheme="minorHAnsi"/>
          <w:u w:val="single"/>
        </w:rPr>
      </w:pPr>
      <w:r w:rsidRPr="00742A3B">
        <w:rPr>
          <w:rFonts w:asciiTheme="minorHAnsi" w:hAnsiTheme="minorHAnsi" w:cstheme="minorHAnsi"/>
          <w:u w:val="single"/>
        </w:rPr>
        <w:t>Vocational Rehabilitation</w:t>
      </w:r>
    </w:p>
    <w:p w14:paraId="487566D4" w14:textId="77777777" w:rsidR="00446BF8" w:rsidRPr="00742A3B" w:rsidRDefault="00446BF8" w:rsidP="00742A3B">
      <w:pPr>
        <w:jc w:val="both"/>
        <w:rPr>
          <w:rFonts w:asciiTheme="minorHAnsi" w:hAnsiTheme="minorHAnsi" w:cstheme="minorHAnsi"/>
        </w:rPr>
      </w:pPr>
    </w:p>
    <w:p w14:paraId="02E19B8B" w14:textId="1D98BE8F" w:rsidR="008B5F5C" w:rsidRPr="00742A3B" w:rsidRDefault="26B5B352" w:rsidP="00742A3B">
      <w:pPr>
        <w:jc w:val="both"/>
        <w:rPr>
          <w:rFonts w:asciiTheme="minorHAnsi" w:hAnsiTheme="minorHAnsi" w:cstheme="minorHAnsi"/>
        </w:rPr>
      </w:pPr>
      <w:r w:rsidRPr="00742A3B">
        <w:rPr>
          <w:rFonts w:asciiTheme="minorHAnsi" w:hAnsiTheme="minorHAnsi" w:cstheme="minorHAnsi"/>
        </w:rPr>
        <w:t xml:space="preserve">Some of the </w:t>
      </w:r>
      <w:r w:rsidR="1E69374E" w:rsidRPr="00742A3B">
        <w:rPr>
          <w:rFonts w:asciiTheme="minorHAnsi" w:hAnsiTheme="minorHAnsi" w:cstheme="minorHAnsi"/>
        </w:rPr>
        <w:t xml:space="preserve">challenges </w:t>
      </w:r>
      <w:r w:rsidR="00864857">
        <w:rPr>
          <w:rFonts w:asciiTheme="minorHAnsi" w:hAnsiTheme="minorHAnsi" w:cstheme="minorHAnsi"/>
        </w:rPr>
        <w:t>facing</w:t>
      </w:r>
      <w:r w:rsidR="00864857" w:rsidRPr="00742A3B">
        <w:rPr>
          <w:rFonts w:asciiTheme="minorHAnsi" w:hAnsiTheme="minorHAnsi" w:cstheme="minorHAnsi"/>
        </w:rPr>
        <w:t xml:space="preserve"> </w:t>
      </w:r>
      <w:r w:rsidR="00864857">
        <w:rPr>
          <w:rFonts w:asciiTheme="minorHAnsi" w:hAnsiTheme="minorHAnsi" w:cstheme="minorHAnsi"/>
        </w:rPr>
        <w:t>OVR</w:t>
      </w:r>
      <w:r w:rsidR="1E69374E" w:rsidRPr="00742A3B">
        <w:rPr>
          <w:rFonts w:asciiTheme="minorHAnsi" w:hAnsiTheme="minorHAnsi" w:cstheme="minorHAnsi"/>
        </w:rPr>
        <w:t xml:space="preserve"> include</w:t>
      </w:r>
      <w:r w:rsidR="00745F61" w:rsidRPr="00742A3B">
        <w:rPr>
          <w:rFonts w:asciiTheme="minorHAnsi" w:hAnsiTheme="minorHAnsi" w:cstheme="minorHAnsi"/>
        </w:rPr>
        <w:t xml:space="preserve"> Rehabilitation Counselor recruitment</w:t>
      </w:r>
      <w:r w:rsidR="000707C7">
        <w:rPr>
          <w:rFonts w:asciiTheme="minorHAnsi" w:hAnsiTheme="minorHAnsi" w:cstheme="minorHAnsi"/>
        </w:rPr>
        <w:t xml:space="preserve"> and </w:t>
      </w:r>
      <w:r w:rsidR="00AD1973" w:rsidRPr="00742A3B">
        <w:rPr>
          <w:rFonts w:asciiTheme="minorHAnsi" w:hAnsiTheme="minorHAnsi" w:cstheme="minorHAnsi"/>
        </w:rPr>
        <w:t xml:space="preserve">provider staffing and availability, which </w:t>
      </w:r>
      <w:r w:rsidR="00864857">
        <w:rPr>
          <w:rFonts w:asciiTheme="minorHAnsi" w:hAnsiTheme="minorHAnsi" w:cstheme="minorHAnsi"/>
        </w:rPr>
        <w:t xml:space="preserve">has </w:t>
      </w:r>
      <w:r w:rsidR="00AD1973" w:rsidRPr="00742A3B">
        <w:rPr>
          <w:rFonts w:asciiTheme="minorHAnsi" w:hAnsiTheme="minorHAnsi" w:cstheme="minorHAnsi"/>
        </w:rPr>
        <w:t>impacted service delivery.</w:t>
      </w:r>
      <w:r w:rsidR="040CFE4E" w:rsidRPr="00742A3B">
        <w:rPr>
          <w:rFonts w:asciiTheme="minorHAnsi" w:hAnsiTheme="minorHAnsi" w:cstheme="minorHAnsi"/>
        </w:rPr>
        <w:t xml:space="preserve"> In addition, OVR was notified in Spring of </w:t>
      </w:r>
      <w:r w:rsidR="0B88964F" w:rsidRPr="00742A3B">
        <w:rPr>
          <w:rFonts w:asciiTheme="minorHAnsi" w:hAnsiTheme="minorHAnsi" w:cstheme="minorHAnsi"/>
        </w:rPr>
        <w:t xml:space="preserve">2024 that the national </w:t>
      </w:r>
      <w:r w:rsidR="000707C7">
        <w:rPr>
          <w:rFonts w:asciiTheme="minorHAnsi" w:hAnsiTheme="minorHAnsi" w:cstheme="minorHAnsi"/>
        </w:rPr>
        <w:t>VR</w:t>
      </w:r>
      <w:r w:rsidR="0B88964F" w:rsidRPr="00742A3B">
        <w:rPr>
          <w:rFonts w:asciiTheme="minorHAnsi" w:hAnsiTheme="minorHAnsi" w:cstheme="minorHAnsi"/>
        </w:rPr>
        <w:t xml:space="preserve"> program had been flat funded at the federal level for Federal </w:t>
      </w:r>
      <w:r w:rsidR="000707C7">
        <w:rPr>
          <w:rFonts w:asciiTheme="minorHAnsi" w:hAnsiTheme="minorHAnsi" w:cstheme="minorHAnsi"/>
        </w:rPr>
        <w:t>FY</w:t>
      </w:r>
      <w:r w:rsidR="757B3C4B" w:rsidRPr="00742A3B">
        <w:rPr>
          <w:rFonts w:asciiTheme="minorHAnsi" w:hAnsiTheme="minorHAnsi" w:cstheme="minorHAnsi"/>
        </w:rPr>
        <w:t xml:space="preserve"> 2024. This resulted in a budgetary shortfall</w:t>
      </w:r>
      <w:r w:rsidR="6C011495" w:rsidRPr="00742A3B">
        <w:rPr>
          <w:rFonts w:asciiTheme="minorHAnsi" w:hAnsiTheme="minorHAnsi" w:cstheme="minorHAnsi"/>
        </w:rPr>
        <w:t xml:space="preserve">, </w:t>
      </w:r>
      <w:r w:rsidR="7E1612DA" w:rsidRPr="00742A3B">
        <w:rPr>
          <w:rFonts w:asciiTheme="minorHAnsi" w:hAnsiTheme="minorHAnsi" w:cstheme="minorHAnsi"/>
        </w:rPr>
        <w:t xml:space="preserve">and it was determined that OVR’s available and projected resources may not be adequate to ensure the provision of the full range of </w:t>
      </w:r>
      <w:r w:rsidR="5DBA59CD" w:rsidRPr="00742A3B">
        <w:rPr>
          <w:rFonts w:asciiTheme="minorHAnsi" w:hAnsiTheme="minorHAnsi" w:cstheme="minorHAnsi"/>
        </w:rPr>
        <w:t>VR services to all eligible individuals moving forward.</w:t>
      </w:r>
      <w:r w:rsidR="6737F088" w:rsidRPr="00742A3B">
        <w:rPr>
          <w:rFonts w:asciiTheme="minorHAnsi" w:hAnsiTheme="minorHAnsi" w:cstheme="minorHAnsi"/>
        </w:rPr>
        <w:t xml:space="preserve"> </w:t>
      </w:r>
    </w:p>
    <w:p w14:paraId="281BBC9B" w14:textId="47A693F9" w:rsidR="0E8FB6F7" w:rsidRPr="00742A3B" w:rsidRDefault="0E8FB6F7" w:rsidP="00742A3B">
      <w:pPr>
        <w:jc w:val="both"/>
        <w:rPr>
          <w:rFonts w:asciiTheme="minorHAnsi" w:hAnsiTheme="minorHAnsi" w:cstheme="minorHAnsi"/>
          <w:highlight w:val="red"/>
        </w:rPr>
      </w:pPr>
    </w:p>
    <w:p w14:paraId="29455D86" w14:textId="77777777" w:rsidR="00CF59D6" w:rsidRPr="00742A3B" w:rsidRDefault="00CF59D6" w:rsidP="00742A3B">
      <w:pPr>
        <w:pStyle w:val="Heading1"/>
        <w:rPr>
          <w:rFonts w:asciiTheme="minorHAnsi" w:hAnsiTheme="minorHAnsi" w:cstheme="minorHAnsi"/>
          <w:sz w:val="22"/>
          <w:szCs w:val="22"/>
        </w:rPr>
      </w:pPr>
      <w:bookmarkStart w:id="39" w:name="_Toc149743074"/>
      <w:bookmarkStart w:id="40" w:name="_Toc182651911"/>
      <w:bookmarkEnd w:id="38"/>
      <w:r w:rsidRPr="00742A3B">
        <w:rPr>
          <w:rFonts w:asciiTheme="minorHAnsi" w:hAnsiTheme="minorHAnsi" w:cstheme="minorHAnsi"/>
          <w:sz w:val="22"/>
          <w:szCs w:val="22"/>
        </w:rPr>
        <w:t>Pay-for-</w:t>
      </w:r>
      <w:proofErr w:type="gramStart"/>
      <w:r w:rsidRPr="00742A3B">
        <w:rPr>
          <w:rFonts w:asciiTheme="minorHAnsi" w:hAnsiTheme="minorHAnsi" w:cstheme="minorHAnsi"/>
          <w:sz w:val="22"/>
          <w:szCs w:val="22"/>
        </w:rPr>
        <w:t>Performance</w:t>
      </w:r>
      <w:bookmarkEnd w:id="39"/>
      <w:bookmarkEnd w:id="40"/>
      <w:proofErr w:type="gramEnd"/>
    </w:p>
    <w:p w14:paraId="2AB374B8" w14:textId="200B9329" w:rsidR="00D00BA2" w:rsidRPr="00742A3B" w:rsidRDefault="00CF59D6" w:rsidP="00742A3B">
      <w:pPr>
        <w:jc w:val="both"/>
        <w:rPr>
          <w:rFonts w:asciiTheme="minorHAnsi" w:hAnsiTheme="minorHAnsi" w:cstheme="minorHAnsi"/>
          <w:i/>
        </w:rPr>
      </w:pPr>
      <w:r w:rsidRPr="00742A3B">
        <w:rPr>
          <w:rFonts w:asciiTheme="minorHAnsi" w:hAnsiTheme="minorHAnsi" w:cstheme="minorHAnsi"/>
          <w:i/>
        </w:rPr>
        <w:t>Any strategies/policies relating to Pay-for-Performance contracting, which may include examples from local areas.</w:t>
      </w:r>
    </w:p>
    <w:p w14:paraId="50E455D5" w14:textId="77777777" w:rsidR="00695FCC" w:rsidRPr="00742A3B" w:rsidRDefault="00695FCC" w:rsidP="00742A3B">
      <w:pPr>
        <w:jc w:val="both"/>
        <w:rPr>
          <w:rFonts w:asciiTheme="minorHAnsi" w:hAnsiTheme="minorHAnsi" w:cstheme="minorHAnsi"/>
        </w:rPr>
      </w:pPr>
    </w:p>
    <w:p w14:paraId="73E0DBF0" w14:textId="76AC7570" w:rsidR="00761F54" w:rsidRPr="00742A3B" w:rsidRDefault="00761F54" w:rsidP="00742A3B">
      <w:pPr>
        <w:jc w:val="both"/>
        <w:rPr>
          <w:rFonts w:asciiTheme="minorHAnsi" w:hAnsiTheme="minorHAnsi" w:cstheme="minorHAnsi"/>
        </w:rPr>
      </w:pPr>
      <w:r w:rsidRPr="00742A3B">
        <w:rPr>
          <w:rFonts w:asciiTheme="minorHAnsi" w:hAnsiTheme="minorHAnsi" w:cstheme="minorHAnsi"/>
        </w:rPr>
        <w:t xml:space="preserve">Pennsylvania </w:t>
      </w:r>
      <w:r w:rsidR="00695FCC" w:rsidRPr="00742A3B">
        <w:rPr>
          <w:rFonts w:asciiTheme="minorHAnsi" w:hAnsiTheme="minorHAnsi" w:cstheme="minorHAnsi"/>
        </w:rPr>
        <w:t xml:space="preserve">has no </w:t>
      </w:r>
      <w:r w:rsidRPr="00742A3B">
        <w:rPr>
          <w:rFonts w:asciiTheme="minorHAnsi" w:hAnsiTheme="minorHAnsi" w:cstheme="minorHAnsi"/>
        </w:rPr>
        <w:t xml:space="preserve">Pay-for-Performance contracting </w:t>
      </w:r>
      <w:r w:rsidR="00695FCC" w:rsidRPr="00742A3B">
        <w:rPr>
          <w:rFonts w:asciiTheme="minorHAnsi" w:hAnsiTheme="minorHAnsi" w:cstheme="minorHAnsi"/>
        </w:rPr>
        <w:t xml:space="preserve">to report </w:t>
      </w:r>
      <w:r w:rsidRPr="00742A3B">
        <w:rPr>
          <w:rFonts w:asciiTheme="minorHAnsi" w:hAnsiTheme="minorHAnsi" w:cstheme="minorHAnsi"/>
        </w:rPr>
        <w:t>in Program Year 202</w:t>
      </w:r>
      <w:r w:rsidR="00C07332" w:rsidRPr="00742A3B">
        <w:rPr>
          <w:rFonts w:asciiTheme="minorHAnsi" w:hAnsiTheme="minorHAnsi" w:cstheme="minorHAnsi"/>
        </w:rPr>
        <w:t>3</w:t>
      </w:r>
      <w:r w:rsidRPr="00742A3B">
        <w:rPr>
          <w:rFonts w:asciiTheme="minorHAnsi" w:hAnsiTheme="minorHAnsi" w:cstheme="minorHAnsi"/>
        </w:rPr>
        <w:t>.</w:t>
      </w:r>
    </w:p>
    <w:p w14:paraId="0972AD9E" w14:textId="77777777" w:rsidR="003A6CF2" w:rsidRPr="00742A3B" w:rsidRDefault="003A6CF2" w:rsidP="00742A3B">
      <w:pPr>
        <w:jc w:val="both"/>
        <w:rPr>
          <w:rFonts w:asciiTheme="minorHAnsi" w:hAnsiTheme="minorHAnsi" w:cstheme="minorHAnsi"/>
          <w:color w:val="201F1E"/>
        </w:rPr>
        <w:sectPr w:rsidR="003A6CF2" w:rsidRPr="00742A3B" w:rsidSect="006536A3">
          <w:type w:val="continuous"/>
          <w:pgSz w:w="12240" w:h="15840"/>
          <w:pgMar w:top="1008" w:right="1080" w:bottom="1008" w:left="1080" w:header="0" w:footer="576" w:gutter="0"/>
          <w:pgNumType w:start="1"/>
          <w:cols w:space="720"/>
          <w:titlePg/>
          <w:docGrid w:linePitch="299"/>
          <w:sectPrChange w:id="41" w:author="Martini, James" w:date="2024-12-02T11:50:00Z">
            <w:sectPr w:rsidR="003A6CF2" w:rsidRPr="00742A3B" w:rsidSect="006536A3">
              <w:pgMar w:top="1008" w:right="1008" w:bottom="1008" w:left="1008" w:header="0" w:footer="576" w:gutter="0"/>
            </w:sectPr>
          </w:sectPrChange>
        </w:sectPr>
      </w:pPr>
    </w:p>
    <w:p w14:paraId="61649ADF" w14:textId="56AD9B82" w:rsidR="003A6CF2" w:rsidRPr="00742A3B" w:rsidRDefault="5A206D08" w:rsidP="00742A3B">
      <w:pPr>
        <w:pStyle w:val="Heading1"/>
        <w:rPr>
          <w:rFonts w:asciiTheme="minorHAnsi" w:hAnsiTheme="minorHAnsi" w:cstheme="minorHAnsi"/>
          <w:sz w:val="22"/>
          <w:szCs w:val="22"/>
        </w:rPr>
      </w:pPr>
      <w:bookmarkStart w:id="42" w:name="_Toc149743075"/>
      <w:bookmarkStart w:id="43" w:name="_Toc182651912"/>
      <w:r w:rsidRPr="00742A3B">
        <w:rPr>
          <w:rFonts w:asciiTheme="minorHAnsi" w:hAnsiTheme="minorHAnsi" w:cstheme="minorHAnsi"/>
          <w:sz w:val="22"/>
          <w:szCs w:val="22"/>
        </w:rPr>
        <w:t>Appendix A</w:t>
      </w:r>
      <w:bookmarkEnd w:id="42"/>
      <w:bookmarkEnd w:id="43"/>
    </w:p>
    <w:p w14:paraId="5D33BD51" w14:textId="1D85AC62" w:rsidR="003523F8" w:rsidRPr="00742A3B" w:rsidRDefault="0A248DEF" w:rsidP="00742A3B">
      <w:pPr>
        <w:jc w:val="both"/>
        <w:rPr>
          <w:rFonts w:asciiTheme="minorHAnsi" w:hAnsiTheme="minorHAnsi" w:cstheme="minorHAnsi"/>
          <w:color w:val="201F1E"/>
        </w:rPr>
      </w:pPr>
      <w:r w:rsidRPr="00742A3B">
        <w:rPr>
          <w:rFonts w:asciiTheme="minorHAnsi" w:hAnsiTheme="minorHAnsi" w:cstheme="minorHAnsi"/>
          <w:color w:val="201F1E"/>
        </w:rPr>
        <w:t>Program Year 202</w:t>
      </w:r>
      <w:r w:rsidR="0277CDE4" w:rsidRPr="00742A3B">
        <w:rPr>
          <w:rFonts w:asciiTheme="minorHAnsi" w:hAnsiTheme="minorHAnsi" w:cstheme="minorHAnsi"/>
          <w:color w:val="201F1E"/>
        </w:rPr>
        <w:t>2</w:t>
      </w:r>
      <w:r w:rsidRPr="00742A3B">
        <w:rPr>
          <w:rFonts w:asciiTheme="minorHAnsi" w:hAnsiTheme="minorHAnsi" w:cstheme="minorHAnsi"/>
          <w:color w:val="201F1E"/>
        </w:rPr>
        <w:t xml:space="preserve"> Final Negotiated Goals by Local Workforce Development Area (LWDA) </w:t>
      </w:r>
      <w:r w:rsidR="3406B15F" w:rsidRPr="00742A3B">
        <w:rPr>
          <w:rFonts w:asciiTheme="minorHAnsi" w:hAnsiTheme="minorHAnsi" w:cstheme="minorHAnsi"/>
          <w:color w:val="201F1E"/>
        </w:rPr>
        <w:t xml:space="preserve">for Each </w:t>
      </w:r>
      <w:r w:rsidRPr="00742A3B">
        <w:rPr>
          <w:rFonts w:asciiTheme="minorHAnsi" w:hAnsiTheme="minorHAnsi" w:cstheme="minorHAnsi"/>
          <w:color w:val="201F1E"/>
        </w:rPr>
        <w:t>Outcome Measure</w:t>
      </w:r>
    </w:p>
    <w:p w14:paraId="2AEA3DA7" w14:textId="7E995055" w:rsidR="003523F8" w:rsidRPr="00742A3B" w:rsidRDefault="003523F8" w:rsidP="00742A3B">
      <w:pPr>
        <w:jc w:val="both"/>
        <w:rPr>
          <w:rFonts w:asciiTheme="minorHAnsi" w:hAnsiTheme="minorHAnsi" w:cstheme="minorHAnsi"/>
          <w:color w:val="201F1E"/>
        </w:rPr>
      </w:pPr>
    </w:p>
    <w:p w14:paraId="366407F5" w14:textId="777DA45E" w:rsidR="003523F8" w:rsidRPr="00742A3B" w:rsidRDefault="764E5470" w:rsidP="00742A3B">
      <w:pPr>
        <w:jc w:val="both"/>
        <w:rPr>
          <w:rFonts w:asciiTheme="minorHAnsi" w:hAnsiTheme="minorHAnsi" w:cstheme="minorHAnsi"/>
        </w:rPr>
      </w:pPr>
      <w:r w:rsidRPr="00742A3B">
        <w:rPr>
          <w:rFonts w:asciiTheme="minorHAnsi" w:hAnsiTheme="minorHAnsi" w:cstheme="minorHAnsi"/>
          <w:noProof/>
        </w:rPr>
        <w:drawing>
          <wp:inline distT="0" distB="0" distL="0" distR="0" wp14:anchorId="529B1FC4" wp14:editId="43DDA533">
            <wp:extent cx="8134350" cy="4991160"/>
            <wp:effectExtent l="0" t="0" r="0" b="0"/>
            <wp:docPr id="1501605405" name="Picture 1501605405" descr="This chart shows Program Year 2022 Final Negotiated Goals by Local Workforce Development Area for each outcome measure. Listed across the &quot;x&quot; axis is Pennsylvania as a whole followed by each of the twenty-three Local Workforce Development Areas. Listed along the &quot;y&quot; axis are outcome measures. Outcome measures are divided into four categories: Adult, Dislocated Workers, Youth, and Wagner Peyser. In each category, there are five outcome measures. The outcome measures for each category are employment at the second quarter after exit, employment at the fourth quarter after exit, median earnings at the second quarter after exit, credential attainment rate, and measurable skill g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05405" name="Picture 1501605405" descr="This chart shows Program Year 2022 Final Negotiated Goals by Local Workforce Development Area for each outcome measure. Listed across the &quot;x&quot; axis is Pennsylvania as a whole followed by each of the twenty-three Local Workforce Development Areas. Listed along the &quot;y&quot; axis are outcome measures. Outcome measures are divided into four categories: Adult, Dislocated Workers, Youth, and Wagner Peyser. In each category, there are five outcome measures. The outcome measures for each category are employment at the second quarter after exit, employment at the fourth quarter after exit, median earnings at the second quarter after exit, credential attainment rate, and measurable skill gains."/>
                    <pic:cNvPicPr/>
                  </pic:nvPicPr>
                  <pic:blipFill>
                    <a:blip r:embed="rId35">
                      <a:extLst>
                        <a:ext uri="{28A0092B-C50C-407E-A947-70E740481C1C}">
                          <a14:useLocalDpi xmlns:a14="http://schemas.microsoft.com/office/drawing/2010/main" val="0"/>
                        </a:ext>
                      </a:extLst>
                    </a:blip>
                    <a:stretch>
                      <a:fillRect/>
                    </a:stretch>
                  </pic:blipFill>
                  <pic:spPr>
                    <a:xfrm>
                      <a:off x="0" y="0"/>
                      <a:ext cx="8134350" cy="4991160"/>
                    </a:xfrm>
                    <a:prstGeom prst="rect">
                      <a:avLst/>
                    </a:prstGeom>
                  </pic:spPr>
                </pic:pic>
              </a:graphicData>
            </a:graphic>
          </wp:inline>
        </w:drawing>
      </w:r>
    </w:p>
    <w:p w14:paraId="2068A943" w14:textId="206FAA67" w:rsidR="003523F8" w:rsidRPr="00742A3B" w:rsidRDefault="003523F8" w:rsidP="00742A3B">
      <w:pPr>
        <w:jc w:val="both"/>
        <w:rPr>
          <w:rFonts w:asciiTheme="minorHAnsi" w:hAnsiTheme="minorHAnsi" w:cstheme="minorHAnsi"/>
          <w:color w:val="201F1E"/>
        </w:rPr>
      </w:pPr>
    </w:p>
    <w:p w14:paraId="7E13B631" w14:textId="77777777" w:rsidR="003523F8" w:rsidRPr="00742A3B" w:rsidRDefault="003523F8" w:rsidP="00742A3B">
      <w:pPr>
        <w:jc w:val="both"/>
        <w:rPr>
          <w:rFonts w:asciiTheme="minorHAnsi" w:hAnsiTheme="minorHAnsi" w:cstheme="minorHAnsi"/>
          <w:color w:val="201F1E"/>
        </w:rPr>
      </w:pPr>
      <w:r w:rsidRPr="00742A3B">
        <w:rPr>
          <w:rFonts w:asciiTheme="minorHAnsi" w:hAnsiTheme="minorHAnsi" w:cstheme="minorHAnsi"/>
          <w:color w:val="201F1E"/>
        </w:rPr>
        <w:br w:type="page"/>
      </w:r>
    </w:p>
    <w:p w14:paraId="76E8FF31" w14:textId="09049901" w:rsidR="003523F8" w:rsidRPr="00742A3B" w:rsidRDefault="1CF7B357" w:rsidP="00742A3B">
      <w:pPr>
        <w:jc w:val="both"/>
        <w:rPr>
          <w:rFonts w:asciiTheme="minorHAnsi" w:hAnsiTheme="minorHAnsi" w:cstheme="minorHAnsi"/>
          <w:color w:val="201F1E"/>
        </w:rPr>
      </w:pPr>
      <w:r w:rsidRPr="00742A3B">
        <w:rPr>
          <w:rFonts w:asciiTheme="minorHAnsi" w:hAnsiTheme="minorHAnsi" w:cstheme="minorHAnsi"/>
          <w:color w:val="201F1E"/>
        </w:rPr>
        <w:t>Program Year 202</w:t>
      </w:r>
      <w:r w:rsidR="3D2146D1" w:rsidRPr="00742A3B">
        <w:rPr>
          <w:rFonts w:asciiTheme="minorHAnsi" w:hAnsiTheme="minorHAnsi" w:cstheme="minorHAnsi"/>
          <w:color w:val="201F1E"/>
        </w:rPr>
        <w:t>3</w:t>
      </w:r>
      <w:r w:rsidRPr="00742A3B">
        <w:rPr>
          <w:rFonts w:asciiTheme="minorHAnsi" w:hAnsiTheme="minorHAnsi" w:cstheme="minorHAnsi"/>
          <w:color w:val="201F1E"/>
        </w:rPr>
        <w:t xml:space="preserve"> Final Negotiated Goals by Local Workforce Development Area (LWDA) </w:t>
      </w:r>
      <w:r w:rsidR="00BC6F09" w:rsidRPr="00742A3B">
        <w:rPr>
          <w:rFonts w:asciiTheme="minorHAnsi" w:hAnsiTheme="minorHAnsi" w:cstheme="minorHAnsi"/>
          <w:color w:val="201F1E"/>
        </w:rPr>
        <w:t>for Each</w:t>
      </w:r>
      <w:r w:rsidRPr="00742A3B">
        <w:rPr>
          <w:rFonts w:asciiTheme="minorHAnsi" w:hAnsiTheme="minorHAnsi" w:cstheme="minorHAnsi"/>
          <w:color w:val="201F1E"/>
        </w:rPr>
        <w:t xml:space="preserve"> Outcome Measure</w:t>
      </w:r>
    </w:p>
    <w:p w14:paraId="49DD672E" w14:textId="4DCC36F6" w:rsidR="003523F8" w:rsidRPr="00742A3B" w:rsidRDefault="003523F8" w:rsidP="00742A3B">
      <w:pPr>
        <w:jc w:val="both"/>
        <w:rPr>
          <w:rFonts w:asciiTheme="minorHAnsi" w:hAnsiTheme="minorHAnsi" w:cstheme="minorHAnsi"/>
          <w:color w:val="201F1E"/>
        </w:rPr>
      </w:pPr>
    </w:p>
    <w:p w14:paraId="2E6560BF" w14:textId="51E635F9" w:rsidR="003523F8" w:rsidRPr="00742A3B" w:rsidRDefault="5E127595" w:rsidP="00742A3B">
      <w:pPr>
        <w:jc w:val="both"/>
        <w:rPr>
          <w:rFonts w:asciiTheme="minorHAnsi" w:hAnsiTheme="minorHAnsi" w:cstheme="minorHAnsi"/>
        </w:rPr>
      </w:pPr>
      <w:r w:rsidRPr="00742A3B">
        <w:rPr>
          <w:rFonts w:asciiTheme="minorHAnsi" w:hAnsiTheme="minorHAnsi" w:cstheme="minorHAnsi"/>
          <w:noProof/>
        </w:rPr>
        <w:drawing>
          <wp:inline distT="0" distB="0" distL="0" distR="0" wp14:anchorId="29C7A2D5" wp14:editId="38D39056">
            <wp:extent cx="8115300" cy="4791075"/>
            <wp:effectExtent l="0" t="0" r="0" b="0"/>
            <wp:docPr id="1751767285" name="Picture 1751767285" descr="This chart shows Program Year 2023 Final Negotiated Goals by Local Workforce Development Area for each outcome measure. Listed across the &quot;x&quot; axis is Pennsylvania as a whole followed by each of the twenty-three Local Workforce Development Areas. Listed along the &quot;y&quot; axis are outcome measures. Outcome measures are divided into four categories: Adult, Dislocated Workers, Youth, and Wagner Peyser. In each category, there are five outcome measures. The outcome measures for each category are employment at the second quarter after exit, employment at the fourth quarter after exit, median earnings at the second quarter after exit, credential attainment rate, and measurable skill g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67285" name="Picture 1751767285" descr="This chart shows Program Year 2023 Final Negotiated Goals by Local Workforce Development Area for each outcome measure. Listed across the &quot;x&quot; axis is Pennsylvania as a whole followed by each of the twenty-three Local Workforce Development Areas. Listed along the &quot;y&quot; axis are outcome measures. Outcome measures are divided into four categories: Adult, Dislocated Workers, Youth, and Wagner Peyser. In each category, there are five outcome measures. The outcome measures for each category are employment at the second quarter after exit, employment at the fourth quarter after exit, median earnings at the second quarter after exit, credential attainment rate, and measurable skill gains."/>
                    <pic:cNvPicPr/>
                  </pic:nvPicPr>
                  <pic:blipFill>
                    <a:blip r:embed="rId36">
                      <a:extLst>
                        <a:ext uri="{28A0092B-C50C-407E-A947-70E740481C1C}">
                          <a14:useLocalDpi xmlns:a14="http://schemas.microsoft.com/office/drawing/2010/main" val="0"/>
                        </a:ext>
                      </a:extLst>
                    </a:blip>
                    <a:stretch>
                      <a:fillRect/>
                    </a:stretch>
                  </pic:blipFill>
                  <pic:spPr>
                    <a:xfrm>
                      <a:off x="0" y="0"/>
                      <a:ext cx="8115300" cy="4791075"/>
                    </a:xfrm>
                    <a:prstGeom prst="rect">
                      <a:avLst/>
                    </a:prstGeom>
                  </pic:spPr>
                </pic:pic>
              </a:graphicData>
            </a:graphic>
          </wp:inline>
        </w:drawing>
      </w:r>
    </w:p>
    <w:p w14:paraId="07B15FE9" w14:textId="3AB927F0" w:rsidR="00EF3A64" w:rsidRPr="00742A3B" w:rsidRDefault="00EF3A64" w:rsidP="00742A3B">
      <w:pPr>
        <w:jc w:val="both"/>
        <w:rPr>
          <w:rFonts w:asciiTheme="minorHAnsi" w:hAnsiTheme="minorHAnsi" w:cstheme="minorHAnsi"/>
        </w:rPr>
      </w:pPr>
    </w:p>
    <w:p w14:paraId="6C3E082A" w14:textId="77777777" w:rsidR="00EF3A64" w:rsidRPr="00742A3B" w:rsidRDefault="00EF3A64" w:rsidP="00742A3B">
      <w:pPr>
        <w:jc w:val="both"/>
        <w:rPr>
          <w:rFonts w:asciiTheme="minorHAnsi" w:hAnsiTheme="minorHAnsi" w:cstheme="minorHAnsi"/>
        </w:rPr>
      </w:pPr>
    </w:p>
    <w:sectPr w:rsidR="00EF3A64" w:rsidRPr="00742A3B" w:rsidSect="00F502CE">
      <w:headerReference w:type="default" r:id="rId37"/>
      <w:headerReference w:type="first" r:id="rId38"/>
      <w:pgSz w:w="15840" w:h="12240" w:orient="landscape"/>
      <w:pgMar w:top="1440" w:right="1440" w:bottom="1440" w:left="1440" w:header="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7154" w14:textId="77777777" w:rsidR="00417C82" w:rsidRDefault="00417C82">
      <w:r>
        <w:separator/>
      </w:r>
    </w:p>
  </w:endnote>
  <w:endnote w:type="continuationSeparator" w:id="0">
    <w:p w14:paraId="76D852EC" w14:textId="77777777" w:rsidR="00417C82" w:rsidRDefault="00417C82">
      <w:r>
        <w:continuationSeparator/>
      </w:r>
    </w:p>
  </w:endnote>
  <w:endnote w:type="continuationNotice" w:id="1">
    <w:p w14:paraId="58AE797E" w14:textId="77777777" w:rsidR="00417C82" w:rsidRDefault="00417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A0F6" w14:textId="0750B793" w:rsidR="00576469" w:rsidRDefault="00576469">
    <w:pPr>
      <w:pStyle w:val="Footer"/>
      <w:jc w:val="right"/>
    </w:pPr>
  </w:p>
  <w:p w14:paraId="1EB0802D" w14:textId="618F13ED" w:rsidR="00095584" w:rsidRDefault="0009558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8E74" w14:textId="3A12672C" w:rsidR="00095584" w:rsidRDefault="0009558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98299"/>
      <w:docPartObj>
        <w:docPartGallery w:val="Page Numbers (Bottom of Page)"/>
        <w:docPartUnique/>
      </w:docPartObj>
    </w:sdtPr>
    <w:sdtEndPr>
      <w:rPr>
        <w:color w:val="7F7F7F" w:themeColor="background1" w:themeShade="7F"/>
        <w:spacing w:val="60"/>
      </w:rPr>
    </w:sdtEndPr>
    <w:sdtContent>
      <w:p w14:paraId="353ECE44" w14:textId="3D8738FA" w:rsidR="002E0B23" w:rsidRDefault="002E0B2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9153C30" w14:textId="77777777" w:rsidR="002E0B23" w:rsidRDefault="002E0B2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63782"/>
      <w:docPartObj>
        <w:docPartGallery w:val="Page Numbers (Bottom of Page)"/>
        <w:docPartUnique/>
      </w:docPartObj>
    </w:sdtPr>
    <w:sdtEndPr>
      <w:rPr>
        <w:color w:val="7F7F7F" w:themeColor="background1" w:themeShade="7F"/>
        <w:spacing w:val="60"/>
      </w:rPr>
    </w:sdtEndPr>
    <w:sdtContent>
      <w:p w14:paraId="64B21FD4" w14:textId="21DF2670" w:rsidR="002511DB" w:rsidRDefault="002511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8E3A415" w14:textId="77777777" w:rsidR="00EA62E2" w:rsidRDefault="00EA6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5179" w14:textId="77777777" w:rsidR="00417C82" w:rsidRDefault="00417C82">
      <w:r>
        <w:separator/>
      </w:r>
    </w:p>
  </w:footnote>
  <w:footnote w:type="continuationSeparator" w:id="0">
    <w:p w14:paraId="3CAAE9A4" w14:textId="77777777" w:rsidR="00417C82" w:rsidRDefault="00417C82">
      <w:r>
        <w:continuationSeparator/>
      </w:r>
    </w:p>
  </w:footnote>
  <w:footnote w:type="continuationNotice" w:id="1">
    <w:p w14:paraId="2E13794B" w14:textId="77777777" w:rsidR="00417C82" w:rsidRDefault="00417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607DA7" w14:paraId="5524D963" w14:textId="77777777" w:rsidTr="03607DA7">
      <w:trPr>
        <w:trHeight w:val="300"/>
      </w:trPr>
      <w:tc>
        <w:tcPr>
          <w:tcW w:w="3120" w:type="dxa"/>
        </w:tcPr>
        <w:p w14:paraId="115C6AAE" w14:textId="1627DFA5" w:rsidR="03607DA7" w:rsidRDefault="03607DA7" w:rsidP="03607DA7">
          <w:pPr>
            <w:pStyle w:val="Header"/>
            <w:ind w:left="-115"/>
          </w:pPr>
        </w:p>
      </w:tc>
      <w:tc>
        <w:tcPr>
          <w:tcW w:w="3120" w:type="dxa"/>
        </w:tcPr>
        <w:p w14:paraId="41CCF4A5" w14:textId="42E2070D" w:rsidR="03607DA7" w:rsidRDefault="03607DA7" w:rsidP="03607DA7">
          <w:pPr>
            <w:pStyle w:val="Header"/>
            <w:jc w:val="center"/>
          </w:pPr>
        </w:p>
      </w:tc>
      <w:tc>
        <w:tcPr>
          <w:tcW w:w="3120" w:type="dxa"/>
        </w:tcPr>
        <w:p w14:paraId="450CC51A" w14:textId="708A037D" w:rsidR="03607DA7" w:rsidRDefault="03607DA7" w:rsidP="03607DA7">
          <w:pPr>
            <w:pStyle w:val="Header"/>
            <w:ind w:right="-115"/>
            <w:jc w:val="right"/>
          </w:pPr>
        </w:p>
      </w:tc>
    </w:tr>
  </w:tbl>
  <w:p w14:paraId="5E164A92" w14:textId="6FFF30AF" w:rsidR="00404FF2" w:rsidRDefault="00404F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607DA7" w14:paraId="2814285B" w14:textId="77777777" w:rsidTr="03607DA7">
      <w:trPr>
        <w:trHeight w:val="300"/>
      </w:trPr>
      <w:tc>
        <w:tcPr>
          <w:tcW w:w="3120" w:type="dxa"/>
        </w:tcPr>
        <w:p w14:paraId="4C616AD0" w14:textId="6254BAD0" w:rsidR="03607DA7" w:rsidRDefault="03607DA7" w:rsidP="03607DA7">
          <w:pPr>
            <w:pStyle w:val="Header"/>
            <w:ind w:left="-115"/>
          </w:pPr>
        </w:p>
      </w:tc>
      <w:tc>
        <w:tcPr>
          <w:tcW w:w="3120" w:type="dxa"/>
        </w:tcPr>
        <w:p w14:paraId="50B5300F" w14:textId="1559A1E2" w:rsidR="03607DA7" w:rsidRDefault="03607DA7" w:rsidP="03607DA7">
          <w:pPr>
            <w:pStyle w:val="Header"/>
            <w:jc w:val="center"/>
          </w:pPr>
        </w:p>
      </w:tc>
      <w:tc>
        <w:tcPr>
          <w:tcW w:w="3120" w:type="dxa"/>
        </w:tcPr>
        <w:p w14:paraId="66D23A4F" w14:textId="2A19C331" w:rsidR="03607DA7" w:rsidRDefault="03607DA7" w:rsidP="03607DA7">
          <w:pPr>
            <w:pStyle w:val="Header"/>
            <w:ind w:right="-115"/>
            <w:jc w:val="right"/>
          </w:pPr>
        </w:p>
      </w:tc>
    </w:tr>
  </w:tbl>
  <w:p w14:paraId="7331EC3F" w14:textId="63454FAE" w:rsidR="00404FF2" w:rsidRDefault="00404F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3607DA7" w14:paraId="44748E22" w14:textId="77777777" w:rsidTr="03607DA7">
      <w:trPr>
        <w:trHeight w:val="300"/>
      </w:trPr>
      <w:tc>
        <w:tcPr>
          <w:tcW w:w="4320" w:type="dxa"/>
        </w:tcPr>
        <w:p w14:paraId="079362E9" w14:textId="65B5D14C" w:rsidR="03607DA7" w:rsidRDefault="03607DA7" w:rsidP="03607DA7">
          <w:pPr>
            <w:pStyle w:val="Header"/>
            <w:ind w:left="-115"/>
          </w:pPr>
        </w:p>
      </w:tc>
      <w:tc>
        <w:tcPr>
          <w:tcW w:w="4320" w:type="dxa"/>
        </w:tcPr>
        <w:p w14:paraId="5680F2AE" w14:textId="0762BA6C" w:rsidR="03607DA7" w:rsidRDefault="03607DA7" w:rsidP="03607DA7">
          <w:pPr>
            <w:pStyle w:val="Header"/>
            <w:jc w:val="center"/>
          </w:pPr>
        </w:p>
      </w:tc>
      <w:tc>
        <w:tcPr>
          <w:tcW w:w="4320" w:type="dxa"/>
        </w:tcPr>
        <w:p w14:paraId="2DD9326E" w14:textId="35D0110B" w:rsidR="03607DA7" w:rsidRDefault="03607DA7" w:rsidP="03607DA7">
          <w:pPr>
            <w:pStyle w:val="Header"/>
            <w:ind w:right="-115"/>
            <w:jc w:val="right"/>
          </w:pPr>
        </w:p>
      </w:tc>
    </w:tr>
  </w:tbl>
  <w:p w14:paraId="3AEBFE73" w14:textId="59A3ACAC" w:rsidR="00404FF2" w:rsidRDefault="00404FF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3607DA7" w14:paraId="594F93A9" w14:textId="77777777" w:rsidTr="03607DA7">
      <w:trPr>
        <w:trHeight w:val="300"/>
      </w:trPr>
      <w:tc>
        <w:tcPr>
          <w:tcW w:w="4320" w:type="dxa"/>
        </w:tcPr>
        <w:p w14:paraId="57C83EB5" w14:textId="2B3E6D4C" w:rsidR="03607DA7" w:rsidRDefault="03607DA7" w:rsidP="03607DA7">
          <w:pPr>
            <w:pStyle w:val="Header"/>
            <w:ind w:left="-115"/>
          </w:pPr>
        </w:p>
      </w:tc>
      <w:tc>
        <w:tcPr>
          <w:tcW w:w="4320" w:type="dxa"/>
        </w:tcPr>
        <w:p w14:paraId="7B380A5C" w14:textId="7FD105F5" w:rsidR="03607DA7" w:rsidRDefault="03607DA7" w:rsidP="03607DA7">
          <w:pPr>
            <w:pStyle w:val="Header"/>
            <w:jc w:val="center"/>
          </w:pPr>
        </w:p>
      </w:tc>
      <w:tc>
        <w:tcPr>
          <w:tcW w:w="4320" w:type="dxa"/>
        </w:tcPr>
        <w:p w14:paraId="07DA9193" w14:textId="50839DCC" w:rsidR="03607DA7" w:rsidRDefault="03607DA7" w:rsidP="03607DA7">
          <w:pPr>
            <w:pStyle w:val="Header"/>
            <w:ind w:right="-115"/>
            <w:jc w:val="right"/>
          </w:pPr>
        </w:p>
      </w:tc>
    </w:tr>
  </w:tbl>
  <w:p w14:paraId="03B335E4" w14:textId="7CA812BB" w:rsidR="00404FF2" w:rsidRDefault="00404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607DA7" w14:paraId="7F37407D" w14:textId="77777777" w:rsidTr="03607DA7">
      <w:trPr>
        <w:trHeight w:val="300"/>
      </w:trPr>
      <w:tc>
        <w:tcPr>
          <w:tcW w:w="3120" w:type="dxa"/>
        </w:tcPr>
        <w:p w14:paraId="704F7D42" w14:textId="37AEB772" w:rsidR="03607DA7" w:rsidRDefault="03607DA7" w:rsidP="03607DA7">
          <w:pPr>
            <w:pStyle w:val="Header"/>
            <w:ind w:left="-115"/>
          </w:pPr>
        </w:p>
      </w:tc>
      <w:tc>
        <w:tcPr>
          <w:tcW w:w="3120" w:type="dxa"/>
        </w:tcPr>
        <w:p w14:paraId="366F9657" w14:textId="685133E9" w:rsidR="03607DA7" w:rsidRDefault="03607DA7" w:rsidP="03607DA7">
          <w:pPr>
            <w:pStyle w:val="Header"/>
            <w:jc w:val="center"/>
          </w:pPr>
        </w:p>
      </w:tc>
      <w:tc>
        <w:tcPr>
          <w:tcW w:w="3120" w:type="dxa"/>
        </w:tcPr>
        <w:p w14:paraId="7637B294" w14:textId="76A475AE" w:rsidR="03607DA7" w:rsidRDefault="03607DA7" w:rsidP="03607DA7">
          <w:pPr>
            <w:pStyle w:val="Header"/>
            <w:ind w:right="-115"/>
            <w:jc w:val="right"/>
          </w:pPr>
        </w:p>
      </w:tc>
    </w:tr>
  </w:tbl>
  <w:p w14:paraId="6E0391F8" w14:textId="1F9CAF2A" w:rsidR="00404FF2" w:rsidRDefault="00404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03607DA7" w14:paraId="60CD05B3" w14:textId="77777777" w:rsidTr="03607DA7">
      <w:trPr>
        <w:trHeight w:val="300"/>
      </w:trPr>
      <w:tc>
        <w:tcPr>
          <w:tcW w:w="1440" w:type="dxa"/>
        </w:tcPr>
        <w:p w14:paraId="0B5C689C" w14:textId="688FF506" w:rsidR="03607DA7" w:rsidRDefault="03607DA7" w:rsidP="03607DA7">
          <w:pPr>
            <w:pStyle w:val="Header"/>
            <w:ind w:left="-115"/>
          </w:pPr>
        </w:p>
      </w:tc>
      <w:tc>
        <w:tcPr>
          <w:tcW w:w="1440" w:type="dxa"/>
        </w:tcPr>
        <w:p w14:paraId="3CFF3006" w14:textId="09AD96C5" w:rsidR="03607DA7" w:rsidRDefault="03607DA7" w:rsidP="03607DA7">
          <w:pPr>
            <w:pStyle w:val="Header"/>
            <w:jc w:val="center"/>
          </w:pPr>
        </w:p>
      </w:tc>
      <w:tc>
        <w:tcPr>
          <w:tcW w:w="1440" w:type="dxa"/>
        </w:tcPr>
        <w:p w14:paraId="72796590" w14:textId="1A74F6B8" w:rsidR="03607DA7" w:rsidRDefault="03607DA7" w:rsidP="03607DA7">
          <w:pPr>
            <w:pStyle w:val="Header"/>
            <w:ind w:right="-115"/>
            <w:jc w:val="right"/>
          </w:pPr>
        </w:p>
      </w:tc>
    </w:tr>
  </w:tbl>
  <w:p w14:paraId="18CAF653" w14:textId="049F9670" w:rsidR="00404FF2" w:rsidRDefault="00404F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03607DA7" w14:paraId="25381CBB" w14:textId="77777777" w:rsidTr="03607DA7">
      <w:trPr>
        <w:trHeight w:val="300"/>
      </w:trPr>
      <w:tc>
        <w:tcPr>
          <w:tcW w:w="1440" w:type="dxa"/>
        </w:tcPr>
        <w:p w14:paraId="4F53302D" w14:textId="4B960544" w:rsidR="03607DA7" w:rsidRDefault="03607DA7" w:rsidP="03607DA7">
          <w:pPr>
            <w:pStyle w:val="Header"/>
            <w:ind w:left="-115"/>
          </w:pPr>
        </w:p>
      </w:tc>
      <w:tc>
        <w:tcPr>
          <w:tcW w:w="1440" w:type="dxa"/>
        </w:tcPr>
        <w:p w14:paraId="71CD6C2E" w14:textId="58A17008" w:rsidR="03607DA7" w:rsidRDefault="03607DA7" w:rsidP="03607DA7">
          <w:pPr>
            <w:pStyle w:val="Header"/>
            <w:jc w:val="center"/>
          </w:pPr>
        </w:p>
      </w:tc>
      <w:tc>
        <w:tcPr>
          <w:tcW w:w="1440" w:type="dxa"/>
        </w:tcPr>
        <w:p w14:paraId="3122CEE8" w14:textId="237EF311" w:rsidR="03607DA7" w:rsidRDefault="03607DA7" w:rsidP="03607DA7">
          <w:pPr>
            <w:pStyle w:val="Header"/>
            <w:ind w:right="-115"/>
            <w:jc w:val="right"/>
          </w:pPr>
        </w:p>
      </w:tc>
    </w:tr>
  </w:tbl>
  <w:p w14:paraId="7DE182A7" w14:textId="3477C48A" w:rsidR="00404FF2" w:rsidRDefault="00404F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607DA7" w14:paraId="6574828E" w14:textId="77777777" w:rsidTr="03607DA7">
      <w:trPr>
        <w:trHeight w:val="300"/>
      </w:trPr>
      <w:tc>
        <w:tcPr>
          <w:tcW w:w="3120" w:type="dxa"/>
        </w:tcPr>
        <w:p w14:paraId="60A6FD24" w14:textId="751FA5E1" w:rsidR="03607DA7" w:rsidRDefault="03607DA7" w:rsidP="03607DA7">
          <w:pPr>
            <w:pStyle w:val="Header"/>
            <w:ind w:left="-115"/>
          </w:pPr>
        </w:p>
      </w:tc>
      <w:tc>
        <w:tcPr>
          <w:tcW w:w="3120" w:type="dxa"/>
        </w:tcPr>
        <w:p w14:paraId="77E5B700" w14:textId="465D83C0" w:rsidR="03607DA7" w:rsidRDefault="03607DA7" w:rsidP="03607DA7">
          <w:pPr>
            <w:pStyle w:val="Header"/>
            <w:jc w:val="center"/>
          </w:pPr>
        </w:p>
      </w:tc>
      <w:tc>
        <w:tcPr>
          <w:tcW w:w="3120" w:type="dxa"/>
        </w:tcPr>
        <w:p w14:paraId="57F871A6" w14:textId="7E2B54D6" w:rsidR="03607DA7" w:rsidRDefault="03607DA7" w:rsidP="03607DA7">
          <w:pPr>
            <w:pStyle w:val="Header"/>
            <w:ind w:right="-115"/>
            <w:jc w:val="right"/>
          </w:pPr>
        </w:p>
      </w:tc>
    </w:tr>
  </w:tbl>
  <w:p w14:paraId="03BBA5B6" w14:textId="11BBDA6B" w:rsidR="00404FF2" w:rsidRDefault="00404F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607DA7" w14:paraId="626162F5" w14:textId="77777777" w:rsidTr="03607DA7">
      <w:trPr>
        <w:trHeight w:val="300"/>
      </w:trPr>
      <w:tc>
        <w:tcPr>
          <w:tcW w:w="3120" w:type="dxa"/>
        </w:tcPr>
        <w:p w14:paraId="08580BC7" w14:textId="429DFE51" w:rsidR="03607DA7" w:rsidRDefault="03607DA7" w:rsidP="03607DA7">
          <w:pPr>
            <w:pStyle w:val="Header"/>
            <w:ind w:left="-115"/>
          </w:pPr>
        </w:p>
      </w:tc>
      <w:tc>
        <w:tcPr>
          <w:tcW w:w="3120" w:type="dxa"/>
        </w:tcPr>
        <w:p w14:paraId="7E57AC4F" w14:textId="5CD7B273" w:rsidR="03607DA7" w:rsidRDefault="03607DA7" w:rsidP="03607DA7">
          <w:pPr>
            <w:pStyle w:val="Header"/>
            <w:jc w:val="center"/>
          </w:pPr>
        </w:p>
      </w:tc>
      <w:tc>
        <w:tcPr>
          <w:tcW w:w="3120" w:type="dxa"/>
        </w:tcPr>
        <w:p w14:paraId="33082D09" w14:textId="25108CFC" w:rsidR="03607DA7" w:rsidRDefault="03607DA7" w:rsidP="03607DA7">
          <w:pPr>
            <w:pStyle w:val="Header"/>
            <w:ind w:right="-115"/>
            <w:jc w:val="right"/>
          </w:pPr>
        </w:p>
      </w:tc>
    </w:tr>
  </w:tbl>
  <w:p w14:paraId="1B622FF0" w14:textId="749BB34C" w:rsidR="00404FF2" w:rsidRDefault="00404F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607DA7" w14:paraId="03805D3A" w14:textId="77777777" w:rsidTr="03607DA7">
      <w:trPr>
        <w:trHeight w:val="300"/>
      </w:trPr>
      <w:tc>
        <w:tcPr>
          <w:tcW w:w="3120" w:type="dxa"/>
        </w:tcPr>
        <w:p w14:paraId="0388A8D8" w14:textId="29B31A54" w:rsidR="03607DA7" w:rsidRDefault="03607DA7" w:rsidP="03607DA7">
          <w:pPr>
            <w:pStyle w:val="Header"/>
            <w:ind w:left="-115"/>
          </w:pPr>
        </w:p>
      </w:tc>
      <w:tc>
        <w:tcPr>
          <w:tcW w:w="3120" w:type="dxa"/>
        </w:tcPr>
        <w:p w14:paraId="798AB984" w14:textId="2A9FEF83" w:rsidR="03607DA7" w:rsidRDefault="03607DA7" w:rsidP="03607DA7">
          <w:pPr>
            <w:pStyle w:val="Header"/>
            <w:jc w:val="center"/>
          </w:pPr>
        </w:p>
      </w:tc>
      <w:tc>
        <w:tcPr>
          <w:tcW w:w="3120" w:type="dxa"/>
        </w:tcPr>
        <w:p w14:paraId="1BBBAAF5" w14:textId="0CA232BA" w:rsidR="03607DA7" w:rsidRDefault="03607DA7" w:rsidP="03607DA7">
          <w:pPr>
            <w:pStyle w:val="Header"/>
            <w:ind w:right="-115"/>
            <w:jc w:val="right"/>
          </w:pPr>
        </w:p>
      </w:tc>
    </w:tr>
  </w:tbl>
  <w:p w14:paraId="44179C70" w14:textId="694A8CBB" w:rsidR="00404FF2" w:rsidRDefault="00404F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607DA7" w14:paraId="3FA34F8A" w14:textId="77777777" w:rsidTr="03607DA7">
      <w:trPr>
        <w:trHeight w:val="300"/>
      </w:trPr>
      <w:tc>
        <w:tcPr>
          <w:tcW w:w="3120" w:type="dxa"/>
        </w:tcPr>
        <w:p w14:paraId="79744DAA" w14:textId="37AF17E3" w:rsidR="03607DA7" w:rsidRDefault="03607DA7" w:rsidP="03607DA7">
          <w:pPr>
            <w:pStyle w:val="Header"/>
            <w:ind w:left="-115"/>
          </w:pPr>
        </w:p>
      </w:tc>
      <w:tc>
        <w:tcPr>
          <w:tcW w:w="3120" w:type="dxa"/>
        </w:tcPr>
        <w:p w14:paraId="29D46683" w14:textId="7110E20E" w:rsidR="03607DA7" w:rsidRDefault="03607DA7" w:rsidP="03607DA7">
          <w:pPr>
            <w:pStyle w:val="Header"/>
            <w:jc w:val="center"/>
          </w:pPr>
        </w:p>
      </w:tc>
      <w:tc>
        <w:tcPr>
          <w:tcW w:w="3120" w:type="dxa"/>
        </w:tcPr>
        <w:p w14:paraId="76562D1A" w14:textId="0BBCBAF0" w:rsidR="03607DA7" w:rsidRDefault="03607DA7" w:rsidP="03607DA7">
          <w:pPr>
            <w:pStyle w:val="Header"/>
            <w:ind w:right="-115"/>
            <w:jc w:val="right"/>
          </w:pPr>
        </w:p>
      </w:tc>
    </w:tr>
  </w:tbl>
  <w:p w14:paraId="765D2FBA" w14:textId="70311B4D" w:rsidR="00404FF2" w:rsidRDefault="00404F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607DA7" w14:paraId="595BCCEE" w14:textId="77777777" w:rsidTr="03607DA7">
      <w:trPr>
        <w:trHeight w:val="300"/>
      </w:trPr>
      <w:tc>
        <w:tcPr>
          <w:tcW w:w="3120" w:type="dxa"/>
        </w:tcPr>
        <w:p w14:paraId="1BE36A3A" w14:textId="64712C4D" w:rsidR="03607DA7" w:rsidRDefault="03607DA7" w:rsidP="03607DA7">
          <w:pPr>
            <w:pStyle w:val="Header"/>
            <w:ind w:left="-115"/>
          </w:pPr>
        </w:p>
      </w:tc>
      <w:tc>
        <w:tcPr>
          <w:tcW w:w="3120" w:type="dxa"/>
        </w:tcPr>
        <w:p w14:paraId="7044A6D6" w14:textId="195C1D2D" w:rsidR="03607DA7" w:rsidRDefault="03607DA7" w:rsidP="03607DA7">
          <w:pPr>
            <w:pStyle w:val="Header"/>
            <w:jc w:val="center"/>
          </w:pPr>
        </w:p>
      </w:tc>
      <w:tc>
        <w:tcPr>
          <w:tcW w:w="3120" w:type="dxa"/>
        </w:tcPr>
        <w:p w14:paraId="38430F30" w14:textId="7C1353E5" w:rsidR="03607DA7" w:rsidRDefault="03607DA7" w:rsidP="03607DA7">
          <w:pPr>
            <w:pStyle w:val="Header"/>
            <w:ind w:right="-115"/>
            <w:jc w:val="right"/>
          </w:pPr>
        </w:p>
      </w:tc>
    </w:tr>
  </w:tbl>
  <w:p w14:paraId="74334F36" w14:textId="06D188C1" w:rsidR="00404FF2" w:rsidRDefault="00404FF2">
    <w:pPr>
      <w:pStyle w:val="Header"/>
    </w:pPr>
  </w:p>
</w:hdr>
</file>

<file path=word/intelligence2.xml><?xml version="1.0" encoding="utf-8"?>
<int2:intelligence xmlns:int2="http://schemas.microsoft.com/office/intelligence/2020/intelligence" xmlns:oel="http://schemas.microsoft.com/office/2019/extlst">
  <int2:observations>
    <int2:textHash int2:hashCode="uIfCW8m6qNxy3w" int2:id="5brDwpxv">
      <int2:state int2:value="Rejected" int2:type="LegacyProofing"/>
    </int2:textHash>
    <int2:textHash int2:hashCode="qS9Lh7rGQhedit" int2:id="9gXsZMr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3DD8"/>
    <w:multiLevelType w:val="multilevel"/>
    <w:tmpl w:val="709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21EE2"/>
    <w:multiLevelType w:val="hybridMultilevel"/>
    <w:tmpl w:val="F59C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C51FA"/>
    <w:multiLevelType w:val="multilevel"/>
    <w:tmpl w:val="3054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F2AF1"/>
    <w:multiLevelType w:val="hybridMultilevel"/>
    <w:tmpl w:val="3652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C3C1D"/>
    <w:multiLevelType w:val="multilevel"/>
    <w:tmpl w:val="CA10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86E3B"/>
    <w:multiLevelType w:val="hybridMultilevel"/>
    <w:tmpl w:val="5D02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64315"/>
    <w:multiLevelType w:val="multilevel"/>
    <w:tmpl w:val="87A4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C63C87"/>
    <w:multiLevelType w:val="hybridMultilevel"/>
    <w:tmpl w:val="FFFFFFFF"/>
    <w:lvl w:ilvl="0" w:tplc="0FFA2B6A">
      <w:start w:val="1"/>
      <w:numFmt w:val="bullet"/>
      <w:lvlText w:val="·"/>
      <w:lvlJc w:val="left"/>
      <w:pPr>
        <w:ind w:left="720" w:hanging="360"/>
      </w:pPr>
      <w:rPr>
        <w:rFonts w:ascii="Symbol" w:hAnsi="Symbol" w:hint="default"/>
      </w:rPr>
    </w:lvl>
    <w:lvl w:ilvl="1" w:tplc="D0B8B798">
      <w:start w:val="1"/>
      <w:numFmt w:val="bullet"/>
      <w:lvlText w:val="o"/>
      <w:lvlJc w:val="left"/>
      <w:pPr>
        <w:ind w:left="1440" w:hanging="360"/>
      </w:pPr>
      <w:rPr>
        <w:rFonts w:ascii="Courier New" w:hAnsi="Courier New" w:hint="default"/>
      </w:rPr>
    </w:lvl>
    <w:lvl w:ilvl="2" w:tplc="E28A7DF8">
      <w:start w:val="1"/>
      <w:numFmt w:val="bullet"/>
      <w:lvlText w:val=""/>
      <w:lvlJc w:val="left"/>
      <w:pPr>
        <w:ind w:left="2160" w:hanging="360"/>
      </w:pPr>
      <w:rPr>
        <w:rFonts w:ascii="Wingdings" w:hAnsi="Wingdings" w:hint="default"/>
      </w:rPr>
    </w:lvl>
    <w:lvl w:ilvl="3" w:tplc="1E20FF14">
      <w:start w:val="1"/>
      <w:numFmt w:val="bullet"/>
      <w:lvlText w:val=""/>
      <w:lvlJc w:val="left"/>
      <w:pPr>
        <w:ind w:left="2880" w:hanging="360"/>
      </w:pPr>
      <w:rPr>
        <w:rFonts w:ascii="Symbol" w:hAnsi="Symbol" w:hint="default"/>
      </w:rPr>
    </w:lvl>
    <w:lvl w:ilvl="4" w:tplc="3B8493FA">
      <w:start w:val="1"/>
      <w:numFmt w:val="bullet"/>
      <w:lvlText w:val="o"/>
      <w:lvlJc w:val="left"/>
      <w:pPr>
        <w:ind w:left="3600" w:hanging="360"/>
      </w:pPr>
      <w:rPr>
        <w:rFonts w:ascii="Courier New" w:hAnsi="Courier New" w:hint="default"/>
      </w:rPr>
    </w:lvl>
    <w:lvl w:ilvl="5" w:tplc="7DDCE92E">
      <w:start w:val="1"/>
      <w:numFmt w:val="bullet"/>
      <w:lvlText w:val=""/>
      <w:lvlJc w:val="left"/>
      <w:pPr>
        <w:ind w:left="4320" w:hanging="360"/>
      </w:pPr>
      <w:rPr>
        <w:rFonts w:ascii="Wingdings" w:hAnsi="Wingdings" w:hint="default"/>
      </w:rPr>
    </w:lvl>
    <w:lvl w:ilvl="6" w:tplc="3DDEDA3E">
      <w:start w:val="1"/>
      <w:numFmt w:val="bullet"/>
      <w:lvlText w:val=""/>
      <w:lvlJc w:val="left"/>
      <w:pPr>
        <w:ind w:left="5040" w:hanging="360"/>
      </w:pPr>
      <w:rPr>
        <w:rFonts w:ascii="Symbol" w:hAnsi="Symbol" w:hint="default"/>
      </w:rPr>
    </w:lvl>
    <w:lvl w:ilvl="7" w:tplc="2BB08748">
      <w:start w:val="1"/>
      <w:numFmt w:val="bullet"/>
      <w:lvlText w:val="o"/>
      <w:lvlJc w:val="left"/>
      <w:pPr>
        <w:ind w:left="5760" w:hanging="360"/>
      </w:pPr>
      <w:rPr>
        <w:rFonts w:ascii="Courier New" w:hAnsi="Courier New" w:hint="default"/>
      </w:rPr>
    </w:lvl>
    <w:lvl w:ilvl="8" w:tplc="73F636E4">
      <w:start w:val="1"/>
      <w:numFmt w:val="bullet"/>
      <w:lvlText w:val=""/>
      <w:lvlJc w:val="left"/>
      <w:pPr>
        <w:ind w:left="6480" w:hanging="360"/>
      </w:pPr>
      <w:rPr>
        <w:rFonts w:ascii="Wingdings" w:hAnsi="Wingdings" w:hint="default"/>
      </w:rPr>
    </w:lvl>
  </w:abstractNum>
  <w:abstractNum w:abstractNumId="8" w15:restartNumberingAfterBreak="0">
    <w:nsid w:val="22264A64"/>
    <w:multiLevelType w:val="multilevel"/>
    <w:tmpl w:val="4D9E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B3F13F"/>
    <w:multiLevelType w:val="hybridMultilevel"/>
    <w:tmpl w:val="FFFFFFFF"/>
    <w:lvl w:ilvl="0" w:tplc="82740206">
      <w:start w:val="2"/>
      <w:numFmt w:val="decimal"/>
      <w:lvlText w:val="%1."/>
      <w:lvlJc w:val="left"/>
      <w:pPr>
        <w:ind w:left="720" w:hanging="360"/>
      </w:pPr>
    </w:lvl>
    <w:lvl w:ilvl="1" w:tplc="22CEC1B6">
      <w:start w:val="1"/>
      <w:numFmt w:val="lowerLetter"/>
      <w:lvlText w:val="%2."/>
      <w:lvlJc w:val="left"/>
      <w:pPr>
        <w:ind w:left="1440" w:hanging="360"/>
      </w:pPr>
    </w:lvl>
    <w:lvl w:ilvl="2" w:tplc="EFA42FD6">
      <w:start w:val="1"/>
      <w:numFmt w:val="lowerRoman"/>
      <w:lvlText w:val="%3."/>
      <w:lvlJc w:val="right"/>
      <w:pPr>
        <w:ind w:left="2160" w:hanging="180"/>
      </w:pPr>
    </w:lvl>
    <w:lvl w:ilvl="3" w:tplc="A042B32C">
      <w:start w:val="1"/>
      <w:numFmt w:val="decimal"/>
      <w:lvlText w:val="%4."/>
      <w:lvlJc w:val="left"/>
      <w:pPr>
        <w:ind w:left="2880" w:hanging="360"/>
      </w:pPr>
    </w:lvl>
    <w:lvl w:ilvl="4" w:tplc="1BB2C2CC">
      <w:start w:val="1"/>
      <w:numFmt w:val="lowerLetter"/>
      <w:lvlText w:val="%5."/>
      <w:lvlJc w:val="left"/>
      <w:pPr>
        <w:ind w:left="3600" w:hanging="360"/>
      </w:pPr>
    </w:lvl>
    <w:lvl w:ilvl="5" w:tplc="89DC4F90">
      <w:start w:val="1"/>
      <w:numFmt w:val="lowerRoman"/>
      <w:lvlText w:val="%6."/>
      <w:lvlJc w:val="right"/>
      <w:pPr>
        <w:ind w:left="4320" w:hanging="180"/>
      </w:pPr>
    </w:lvl>
    <w:lvl w:ilvl="6" w:tplc="9E40868E">
      <w:start w:val="1"/>
      <w:numFmt w:val="decimal"/>
      <w:lvlText w:val="%7."/>
      <w:lvlJc w:val="left"/>
      <w:pPr>
        <w:ind w:left="5040" w:hanging="360"/>
      </w:pPr>
    </w:lvl>
    <w:lvl w:ilvl="7" w:tplc="82964556">
      <w:start w:val="1"/>
      <w:numFmt w:val="lowerLetter"/>
      <w:lvlText w:val="%8."/>
      <w:lvlJc w:val="left"/>
      <w:pPr>
        <w:ind w:left="5760" w:hanging="360"/>
      </w:pPr>
    </w:lvl>
    <w:lvl w:ilvl="8" w:tplc="69AEB1A0">
      <w:start w:val="1"/>
      <w:numFmt w:val="lowerRoman"/>
      <w:lvlText w:val="%9."/>
      <w:lvlJc w:val="right"/>
      <w:pPr>
        <w:ind w:left="6480" w:hanging="180"/>
      </w:pPr>
    </w:lvl>
  </w:abstractNum>
  <w:abstractNum w:abstractNumId="10" w15:restartNumberingAfterBreak="0">
    <w:nsid w:val="27510ABE"/>
    <w:multiLevelType w:val="hybridMultilevel"/>
    <w:tmpl w:val="AFE47192"/>
    <w:lvl w:ilvl="0" w:tplc="BECE993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261B8"/>
    <w:multiLevelType w:val="hybridMultilevel"/>
    <w:tmpl w:val="1244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5619A"/>
    <w:multiLevelType w:val="hybridMultilevel"/>
    <w:tmpl w:val="389A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96989"/>
    <w:multiLevelType w:val="multilevel"/>
    <w:tmpl w:val="0ACC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9E2D1F"/>
    <w:multiLevelType w:val="hybridMultilevel"/>
    <w:tmpl w:val="7458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B1A00"/>
    <w:multiLevelType w:val="multilevel"/>
    <w:tmpl w:val="4586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B028F2"/>
    <w:multiLevelType w:val="multilevel"/>
    <w:tmpl w:val="E98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3C5C75"/>
    <w:multiLevelType w:val="hybridMultilevel"/>
    <w:tmpl w:val="63CA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55D38"/>
    <w:multiLevelType w:val="hybridMultilevel"/>
    <w:tmpl w:val="F7C626EA"/>
    <w:lvl w:ilvl="0" w:tplc="BECE993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BC169"/>
    <w:multiLevelType w:val="hybridMultilevel"/>
    <w:tmpl w:val="FFFFFFFF"/>
    <w:lvl w:ilvl="0" w:tplc="B9600F16">
      <w:start w:val="1"/>
      <w:numFmt w:val="bullet"/>
      <w:lvlText w:val=""/>
      <w:lvlJc w:val="left"/>
      <w:pPr>
        <w:ind w:left="720" w:hanging="360"/>
      </w:pPr>
      <w:rPr>
        <w:rFonts w:ascii="Symbol" w:hAnsi="Symbol" w:hint="default"/>
      </w:rPr>
    </w:lvl>
    <w:lvl w:ilvl="1" w:tplc="035C3124">
      <w:start w:val="1"/>
      <w:numFmt w:val="bullet"/>
      <w:lvlText w:val="o"/>
      <w:lvlJc w:val="left"/>
      <w:pPr>
        <w:ind w:left="1440" w:hanging="360"/>
      </w:pPr>
      <w:rPr>
        <w:rFonts w:ascii="Courier New" w:hAnsi="Courier New" w:hint="default"/>
      </w:rPr>
    </w:lvl>
    <w:lvl w:ilvl="2" w:tplc="8C5C083E">
      <w:start w:val="1"/>
      <w:numFmt w:val="bullet"/>
      <w:lvlText w:val=""/>
      <w:lvlJc w:val="left"/>
      <w:pPr>
        <w:ind w:left="2160" w:hanging="360"/>
      </w:pPr>
      <w:rPr>
        <w:rFonts w:ascii="Wingdings" w:hAnsi="Wingdings" w:hint="default"/>
      </w:rPr>
    </w:lvl>
    <w:lvl w:ilvl="3" w:tplc="8E04A2E2">
      <w:start w:val="1"/>
      <w:numFmt w:val="bullet"/>
      <w:lvlText w:val=""/>
      <w:lvlJc w:val="left"/>
      <w:pPr>
        <w:ind w:left="2880" w:hanging="360"/>
      </w:pPr>
      <w:rPr>
        <w:rFonts w:ascii="Symbol" w:hAnsi="Symbol" w:hint="default"/>
      </w:rPr>
    </w:lvl>
    <w:lvl w:ilvl="4" w:tplc="57467990">
      <w:start w:val="1"/>
      <w:numFmt w:val="bullet"/>
      <w:lvlText w:val="o"/>
      <w:lvlJc w:val="left"/>
      <w:pPr>
        <w:ind w:left="3600" w:hanging="360"/>
      </w:pPr>
      <w:rPr>
        <w:rFonts w:ascii="Courier New" w:hAnsi="Courier New" w:hint="default"/>
      </w:rPr>
    </w:lvl>
    <w:lvl w:ilvl="5" w:tplc="1E10C150">
      <w:start w:val="1"/>
      <w:numFmt w:val="bullet"/>
      <w:lvlText w:val=""/>
      <w:lvlJc w:val="left"/>
      <w:pPr>
        <w:ind w:left="4320" w:hanging="360"/>
      </w:pPr>
      <w:rPr>
        <w:rFonts w:ascii="Wingdings" w:hAnsi="Wingdings" w:hint="default"/>
      </w:rPr>
    </w:lvl>
    <w:lvl w:ilvl="6" w:tplc="9D22BB84">
      <w:start w:val="1"/>
      <w:numFmt w:val="bullet"/>
      <w:lvlText w:val=""/>
      <w:lvlJc w:val="left"/>
      <w:pPr>
        <w:ind w:left="5040" w:hanging="360"/>
      </w:pPr>
      <w:rPr>
        <w:rFonts w:ascii="Symbol" w:hAnsi="Symbol" w:hint="default"/>
      </w:rPr>
    </w:lvl>
    <w:lvl w:ilvl="7" w:tplc="2EBADBF8">
      <w:start w:val="1"/>
      <w:numFmt w:val="bullet"/>
      <w:lvlText w:val="o"/>
      <w:lvlJc w:val="left"/>
      <w:pPr>
        <w:ind w:left="5760" w:hanging="360"/>
      </w:pPr>
      <w:rPr>
        <w:rFonts w:ascii="Courier New" w:hAnsi="Courier New" w:hint="default"/>
      </w:rPr>
    </w:lvl>
    <w:lvl w:ilvl="8" w:tplc="515C87A0">
      <w:start w:val="1"/>
      <w:numFmt w:val="bullet"/>
      <w:lvlText w:val=""/>
      <w:lvlJc w:val="left"/>
      <w:pPr>
        <w:ind w:left="6480" w:hanging="360"/>
      </w:pPr>
      <w:rPr>
        <w:rFonts w:ascii="Wingdings" w:hAnsi="Wingdings" w:hint="default"/>
      </w:rPr>
    </w:lvl>
  </w:abstractNum>
  <w:abstractNum w:abstractNumId="20" w15:restartNumberingAfterBreak="0">
    <w:nsid w:val="4A97493B"/>
    <w:multiLevelType w:val="hybridMultilevel"/>
    <w:tmpl w:val="22D8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90D08"/>
    <w:multiLevelType w:val="multilevel"/>
    <w:tmpl w:val="365A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127B42"/>
    <w:multiLevelType w:val="hybridMultilevel"/>
    <w:tmpl w:val="E308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B7EA7"/>
    <w:multiLevelType w:val="hybridMultilevel"/>
    <w:tmpl w:val="57D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21639"/>
    <w:multiLevelType w:val="hybridMultilevel"/>
    <w:tmpl w:val="FFFFFFFF"/>
    <w:lvl w:ilvl="0" w:tplc="F58CB2DC">
      <w:start w:val="1"/>
      <w:numFmt w:val="decimal"/>
      <w:lvlText w:val="%1."/>
      <w:lvlJc w:val="left"/>
      <w:pPr>
        <w:ind w:left="720" w:hanging="360"/>
      </w:pPr>
    </w:lvl>
    <w:lvl w:ilvl="1" w:tplc="439ABD82">
      <w:start w:val="1"/>
      <w:numFmt w:val="lowerLetter"/>
      <w:lvlText w:val="%2."/>
      <w:lvlJc w:val="left"/>
      <w:pPr>
        <w:ind w:left="1440" w:hanging="360"/>
      </w:pPr>
    </w:lvl>
    <w:lvl w:ilvl="2" w:tplc="CEB46AAC">
      <w:start w:val="1"/>
      <w:numFmt w:val="lowerRoman"/>
      <w:lvlText w:val="%3."/>
      <w:lvlJc w:val="right"/>
      <w:pPr>
        <w:ind w:left="2160" w:hanging="180"/>
      </w:pPr>
    </w:lvl>
    <w:lvl w:ilvl="3" w:tplc="D79C07AE">
      <w:start w:val="1"/>
      <w:numFmt w:val="decimal"/>
      <w:lvlText w:val="%4."/>
      <w:lvlJc w:val="left"/>
      <w:pPr>
        <w:ind w:left="2880" w:hanging="360"/>
      </w:pPr>
    </w:lvl>
    <w:lvl w:ilvl="4" w:tplc="1E3E8F58">
      <w:start w:val="1"/>
      <w:numFmt w:val="lowerLetter"/>
      <w:lvlText w:val="%5."/>
      <w:lvlJc w:val="left"/>
      <w:pPr>
        <w:ind w:left="3600" w:hanging="360"/>
      </w:pPr>
    </w:lvl>
    <w:lvl w:ilvl="5" w:tplc="ADB20462">
      <w:start w:val="1"/>
      <w:numFmt w:val="lowerRoman"/>
      <w:lvlText w:val="%6."/>
      <w:lvlJc w:val="right"/>
      <w:pPr>
        <w:ind w:left="4320" w:hanging="180"/>
      </w:pPr>
    </w:lvl>
    <w:lvl w:ilvl="6" w:tplc="6CBA9946">
      <w:start w:val="1"/>
      <w:numFmt w:val="decimal"/>
      <w:lvlText w:val="%7."/>
      <w:lvlJc w:val="left"/>
      <w:pPr>
        <w:ind w:left="5040" w:hanging="360"/>
      </w:pPr>
    </w:lvl>
    <w:lvl w:ilvl="7" w:tplc="A4DAE8A8">
      <w:start w:val="1"/>
      <w:numFmt w:val="lowerLetter"/>
      <w:lvlText w:val="%8."/>
      <w:lvlJc w:val="left"/>
      <w:pPr>
        <w:ind w:left="5760" w:hanging="360"/>
      </w:pPr>
    </w:lvl>
    <w:lvl w:ilvl="8" w:tplc="0F547DE8">
      <w:start w:val="1"/>
      <w:numFmt w:val="lowerRoman"/>
      <w:lvlText w:val="%9."/>
      <w:lvlJc w:val="right"/>
      <w:pPr>
        <w:ind w:left="6480" w:hanging="180"/>
      </w:pPr>
    </w:lvl>
  </w:abstractNum>
  <w:abstractNum w:abstractNumId="25" w15:restartNumberingAfterBreak="0">
    <w:nsid w:val="554B7379"/>
    <w:multiLevelType w:val="hybridMultilevel"/>
    <w:tmpl w:val="6D7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ECA3EB"/>
    <w:multiLevelType w:val="hybridMultilevel"/>
    <w:tmpl w:val="FFFFFFFF"/>
    <w:lvl w:ilvl="0" w:tplc="725A543C">
      <w:start w:val="1"/>
      <w:numFmt w:val="bullet"/>
      <w:lvlText w:val="·"/>
      <w:lvlJc w:val="left"/>
      <w:pPr>
        <w:ind w:left="720" w:hanging="360"/>
      </w:pPr>
      <w:rPr>
        <w:rFonts w:ascii="Symbol" w:hAnsi="Symbol" w:hint="default"/>
      </w:rPr>
    </w:lvl>
    <w:lvl w:ilvl="1" w:tplc="DB4C6E0A">
      <w:start w:val="1"/>
      <w:numFmt w:val="bullet"/>
      <w:lvlText w:val="o"/>
      <w:lvlJc w:val="left"/>
      <w:pPr>
        <w:ind w:left="1440" w:hanging="360"/>
      </w:pPr>
      <w:rPr>
        <w:rFonts w:ascii="Courier New" w:hAnsi="Courier New" w:hint="default"/>
      </w:rPr>
    </w:lvl>
    <w:lvl w:ilvl="2" w:tplc="F41C592E">
      <w:start w:val="1"/>
      <w:numFmt w:val="bullet"/>
      <w:lvlText w:val=""/>
      <w:lvlJc w:val="left"/>
      <w:pPr>
        <w:ind w:left="2160" w:hanging="360"/>
      </w:pPr>
      <w:rPr>
        <w:rFonts w:ascii="Wingdings" w:hAnsi="Wingdings" w:hint="default"/>
      </w:rPr>
    </w:lvl>
    <w:lvl w:ilvl="3" w:tplc="D0A2757A">
      <w:start w:val="1"/>
      <w:numFmt w:val="bullet"/>
      <w:lvlText w:val=""/>
      <w:lvlJc w:val="left"/>
      <w:pPr>
        <w:ind w:left="2880" w:hanging="360"/>
      </w:pPr>
      <w:rPr>
        <w:rFonts w:ascii="Symbol" w:hAnsi="Symbol" w:hint="default"/>
      </w:rPr>
    </w:lvl>
    <w:lvl w:ilvl="4" w:tplc="25E65A90">
      <w:start w:val="1"/>
      <w:numFmt w:val="bullet"/>
      <w:lvlText w:val="o"/>
      <w:lvlJc w:val="left"/>
      <w:pPr>
        <w:ind w:left="3600" w:hanging="360"/>
      </w:pPr>
      <w:rPr>
        <w:rFonts w:ascii="Courier New" w:hAnsi="Courier New" w:hint="default"/>
      </w:rPr>
    </w:lvl>
    <w:lvl w:ilvl="5" w:tplc="C83AD066">
      <w:start w:val="1"/>
      <w:numFmt w:val="bullet"/>
      <w:lvlText w:val=""/>
      <w:lvlJc w:val="left"/>
      <w:pPr>
        <w:ind w:left="4320" w:hanging="360"/>
      </w:pPr>
      <w:rPr>
        <w:rFonts w:ascii="Wingdings" w:hAnsi="Wingdings" w:hint="default"/>
      </w:rPr>
    </w:lvl>
    <w:lvl w:ilvl="6" w:tplc="628ACD08">
      <w:start w:val="1"/>
      <w:numFmt w:val="bullet"/>
      <w:lvlText w:val=""/>
      <w:lvlJc w:val="left"/>
      <w:pPr>
        <w:ind w:left="5040" w:hanging="360"/>
      </w:pPr>
      <w:rPr>
        <w:rFonts w:ascii="Symbol" w:hAnsi="Symbol" w:hint="default"/>
      </w:rPr>
    </w:lvl>
    <w:lvl w:ilvl="7" w:tplc="31F61DE0">
      <w:start w:val="1"/>
      <w:numFmt w:val="bullet"/>
      <w:lvlText w:val="o"/>
      <w:lvlJc w:val="left"/>
      <w:pPr>
        <w:ind w:left="5760" w:hanging="360"/>
      </w:pPr>
      <w:rPr>
        <w:rFonts w:ascii="Courier New" w:hAnsi="Courier New" w:hint="default"/>
      </w:rPr>
    </w:lvl>
    <w:lvl w:ilvl="8" w:tplc="952AE50E">
      <w:start w:val="1"/>
      <w:numFmt w:val="bullet"/>
      <w:lvlText w:val=""/>
      <w:lvlJc w:val="left"/>
      <w:pPr>
        <w:ind w:left="6480" w:hanging="360"/>
      </w:pPr>
      <w:rPr>
        <w:rFonts w:ascii="Wingdings" w:hAnsi="Wingdings" w:hint="default"/>
      </w:rPr>
    </w:lvl>
  </w:abstractNum>
  <w:abstractNum w:abstractNumId="27" w15:restartNumberingAfterBreak="0">
    <w:nsid w:val="5AF649E4"/>
    <w:multiLevelType w:val="hybridMultilevel"/>
    <w:tmpl w:val="DCB4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E22D0"/>
    <w:multiLevelType w:val="hybridMultilevel"/>
    <w:tmpl w:val="FFFFFFFF"/>
    <w:lvl w:ilvl="0" w:tplc="A7E23684">
      <w:start w:val="4"/>
      <w:numFmt w:val="decimal"/>
      <w:lvlText w:val="%1."/>
      <w:lvlJc w:val="left"/>
      <w:pPr>
        <w:ind w:left="720" w:hanging="360"/>
      </w:pPr>
    </w:lvl>
    <w:lvl w:ilvl="1" w:tplc="ACEA1FCA">
      <w:start w:val="1"/>
      <w:numFmt w:val="lowerLetter"/>
      <w:lvlText w:val="%2."/>
      <w:lvlJc w:val="left"/>
      <w:pPr>
        <w:ind w:left="1440" w:hanging="360"/>
      </w:pPr>
    </w:lvl>
    <w:lvl w:ilvl="2" w:tplc="D7CC648C">
      <w:start w:val="1"/>
      <w:numFmt w:val="lowerRoman"/>
      <w:lvlText w:val="%3."/>
      <w:lvlJc w:val="right"/>
      <w:pPr>
        <w:ind w:left="2160" w:hanging="180"/>
      </w:pPr>
    </w:lvl>
    <w:lvl w:ilvl="3" w:tplc="BCD84A4C">
      <w:start w:val="1"/>
      <w:numFmt w:val="decimal"/>
      <w:lvlText w:val="%4."/>
      <w:lvlJc w:val="left"/>
      <w:pPr>
        <w:ind w:left="2880" w:hanging="360"/>
      </w:pPr>
    </w:lvl>
    <w:lvl w:ilvl="4" w:tplc="D6FE6752">
      <w:start w:val="1"/>
      <w:numFmt w:val="lowerLetter"/>
      <w:lvlText w:val="%5."/>
      <w:lvlJc w:val="left"/>
      <w:pPr>
        <w:ind w:left="3600" w:hanging="360"/>
      </w:pPr>
    </w:lvl>
    <w:lvl w:ilvl="5" w:tplc="19842308">
      <w:start w:val="1"/>
      <w:numFmt w:val="lowerRoman"/>
      <w:lvlText w:val="%6."/>
      <w:lvlJc w:val="right"/>
      <w:pPr>
        <w:ind w:left="4320" w:hanging="180"/>
      </w:pPr>
    </w:lvl>
    <w:lvl w:ilvl="6" w:tplc="6DBEAE0E">
      <w:start w:val="1"/>
      <w:numFmt w:val="decimal"/>
      <w:lvlText w:val="%7."/>
      <w:lvlJc w:val="left"/>
      <w:pPr>
        <w:ind w:left="5040" w:hanging="360"/>
      </w:pPr>
    </w:lvl>
    <w:lvl w:ilvl="7" w:tplc="CB7E17BA">
      <w:start w:val="1"/>
      <w:numFmt w:val="lowerLetter"/>
      <w:lvlText w:val="%8."/>
      <w:lvlJc w:val="left"/>
      <w:pPr>
        <w:ind w:left="5760" w:hanging="360"/>
      </w:pPr>
    </w:lvl>
    <w:lvl w:ilvl="8" w:tplc="B7689FD4">
      <w:start w:val="1"/>
      <w:numFmt w:val="lowerRoman"/>
      <w:lvlText w:val="%9."/>
      <w:lvlJc w:val="right"/>
      <w:pPr>
        <w:ind w:left="6480" w:hanging="180"/>
      </w:pPr>
    </w:lvl>
  </w:abstractNum>
  <w:abstractNum w:abstractNumId="29" w15:restartNumberingAfterBreak="0">
    <w:nsid w:val="66B75195"/>
    <w:multiLevelType w:val="multilevel"/>
    <w:tmpl w:val="1AC6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044D94"/>
    <w:multiLevelType w:val="hybridMultilevel"/>
    <w:tmpl w:val="F09E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007DB"/>
    <w:multiLevelType w:val="hybridMultilevel"/>
    <w:tmpl w:val="FFFFFFFF"/>
    <w:lvl w:ilvl="0" w:tplc="990C1026">
      <w:start w:val="3"/>
      <w:numFmt w:val="decimal"/>
      <w:lvlText w:val="%1."/>
      <w:lvlJc w:val="left"/>
      <w:pPr>
        <w:ind w:left="720" w:hanging="360"/>
      </w:pPr>
    </w:lvl>
    <w:lvl w:ilvl="1" w:tplc="C174096E">
      <w:start w:val="1"/>
      <w:numFmt w:val="lowerLetter"/>
      <w:lvlText w:val="%2."/>
      <w:lvlJc w:val="left"/>
      <w:pPr>
        <w:ind w:left="1440" w:hanging="360"/>
      </w:pPr>
    </w:lvl>
    <w:lvl w:ilvl="2" w:tplc="21762B80">
      <w:start w:val="1"/>
      <w:numFmt w:val="lowerRoman"/>
      <w:lvlText w:val="%3."/>
      <w:lvlJc w:val="right"/>
      <w:pPr>
        <w:ind w:left="2160" w:hanging="180"/>
      </w:pPr>
    </w:lvl>
    <w:lvl w:ilvl="3" w:tplc="3BC436AA">
      <w:start w:val="1"/>
      <w:numFmt w:val="decimal"/>
      <w:lvlText w:val="%4."/>
      <w:lvlJc w:val="left"/>
      <w:pPr>
        <w:ind w:left="2880" w:hanging="360"/>
      </w:pPr>
    </w:lvl>
    <w:lvl w:ilvl="4" w:tplc="8B34AD68">
      <w:start w:val="1"/>
      <w:numFmt w:val="lowerLetter"/>
      <w:lvlText w:val="%5."/>
      <w:lvlJc w:val="left"/>
      <w:pPr>
        <w:ind w:left="3600" w:hanging="360"/>
      </w:pPr>
    </w:lvl>
    <w:lvl w:ilvl="5" w:tplc="0A9A37E8">
      <w:start w:val="1"/>
      <w:numFmt w:val="lowerRoman"/>
      <w:lvlText w:val="%6."/>
      <w:lvlJc w:val="right"/>
      <w:pPr>
        <w:ind w:left="4320" w:hanging="180"/>
      </w:pPr>
    </w:lvl>
    <w:lvl w:ilvl="6" w:tplc="17B28E6C">
      <w:start w:val="1"/>
      <w:numFmt w:val="decimal"/>
      <w:lvlText w:val="%7."/>
      <w:lvlJc w:val="left"/>
      <w:pPr>
        <w:ind w:left="5040" w:hanging="360"/>
      </w:pPr>
    </w:lvl>
    <w:lvl w:ilvl="7" w:tplc="4648C4A6">
      <w:start w:val="1"/>
      <w:numFmt w:val="lowerLetter"/>
      <w:lvlText w:val="%8."/>
      <w:lvlJc w:val="left"/>
      <w:pPr>
        <w:ind w:left="5760" w:hanging="360"/>
      </w:pPr>
    </w:lvl>
    <w:lvl w:ilvl="8" w:tplc="CC883A18">
      <w:start w:val="1"/>
      <w:numFmt w:val="lowerRoman"/>
      <w:lvlText w:val="%9."/>
      <w:lvlJc w:val="right"/>
      <w:pPr>
        <w:ind w:left="6480" w:hanging="180"/>
      </w:pPr>
    </w:lvl>
  </w:abstractNum>
  <w:abstractNum w:abstractNumId="32" w15:restartNumberingAfterBreak="0">
    <w:nsid w:val="6CEB5309"/>
    <w:multiLevelType w:val="multilevel"/>
    <w:tmpl w:val="A4CC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EA453D"/>
    <w:multiLevelType w:val="multilevel"/>
    <w:tmpl w:val="E504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F572C1"/>
    <w:multiLevelType w:val="hybridMultilevel"/>
    <w:tmpl w:val="3960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DC6D4"/>
    <w:multiLevelType w:val="hybridMultilevel"/>
    <w:tmpl w:val="FFFFFFFF"/>
    <w:lvl w:ilvl="0" w:tplc="F156011C">
      <w:start w:val="1"/>
      <w:numFmt w:val="bullet"/>
      <w:lvlText w:val="·"/>
      <w:lvlJc w:val="left"/>
      <w:pPr>
        <w:ind w:left="720" w:hanging="360"/>
      </w:pPr>
      <w:rPr>
        <w:rFonts w:ascii="Symbol" w:hAnsi="Symbol" w:hint="default"/>
      </w:rPr>
    </w:lvl>
    <w:lvl w:ilvl="1" w:tplc="DACC51B6">
      <w:start w:val="1"/>
      <w:numFmt w:val="bullet"/>
      <w:lvlText w:val="o"/>
      <w:lvlJc w:val="left"/>
      <w:pPr>
        <w:ind w:left="1440" w:hanging="360"/>
      </w:pPr>
      <w:rPr>
        <w:rFonts w:ascii="Courier New" w:hAnsi="Courier New" w:hint="default"/>
      </w:rPr>
    </w:lvl>
    <w:lvl w:ilvl="2" w:tplc="3808032C">
      <w:start w:val="1"/>
      <w:numFmt w:val="bullet"/>
      <w:lvlText w:val=""/>
      <w:lvlJc w:val="left"/>
      <w:pPr>
        <w:ind w:left="2160" w:hanging="360"/>
      </w:pPr>
      <w:rPr>
        <w:rFonts w:ascii="Wingdings" w:hAnsi="Wingdings" w:hint="default"/>
      </w:rPr>
    </w:lvl>
    <w:lvl w:ilvl="3" w:tplc="FAD8C9D6">
      <w:start w:val="1"/>
      <w:numFmt w:val="bullet"/>
      <w:lvlText w:val=""/>
      <w:lvlJc w:val="left"/>
      <w:pPr>
        <w:ind w:left="2880" w:hanging="360"/>
      </w:pPr>
      <w:rPr>
        <w:rFonts w:ascii="Symbol" w:hAnsi="Symbol" w:hint="default"/>
      </w:rPr>
    </w:lvl>
    <w:lvl w:ilvl="4" w:tplc="AB6AA3B2">
      <w:start w:val="1"/>
      <w:numFmt w:val="bullet"/>
      <w:lvlText w:val="o"/>
      <w:lvlJc w:val="left"/>
      <w:pPr>
        <w:ind w:left="3600" w:hanging="360"/>
      </w:pPr>
      <w:rPr>
        <w:rFonts w:ascii="Courier New" w:hAnsi="Courier New" w:hint="default"/>
      </w:rPr>
    </w:lvl>
    <w:lvl w:ilvl="5" w:tplc="7A465F68">
      <w:start w:val="1"/>
      <w:numFmt w:val="bullet"/>
      <w:lvlText w:val=""/>
      <w:lvlJc w:val="left"/>
      <w:pPr>
        <w:ind w:left="4320" w:hanging="360"/>
      </w:pPr>
      <w:rPr>
        <w:rFonts w:ascii="Wingdings" w:hAnsi="Wingdings" w:hint="default"/>
      </w:rPr>
    </w:lvl>
    <w:lvl w:ilvl="6" w:tplc="B80C28DC">
      <w:start w:val="1"/>
      <w:numFmt w:val="bullet"/>
      <w:lvlText w:val=""/>
      <w:lvlJc w:val="left"/>
      <w:pPr>
        <w:ind w:left="5040" w:hanging="360"/>
      </w:pPr>
      <w:rPr>
        <w:rFonts w:ascii="Symbol" w:hAnsi="Symbol" w:hint="default"/>
      </w:rPr>
    </w:lvl>
    <w:lvl w:ilvl="7" w:tplc="00EA8F3A">
      <w:start w:val="1"/>
      <w:numFmt w:val="bullet"/>
      <w:lvlText w:val="o"/>
      <w:lvlJc w:val="left"/>
      <w:pPr>
        <w:ind w:left="5760" w:hanging="360"/>
      </w:pPr>
      <w:rPr>
        <w:rFonts w:ascii="Courier New" w:hAnsi="Courier New" w:hint="default"/>
      </w:rPr>
    </w:lvl>
    <w:lvl w:ilvl="8" w:tplc="2E82C1AE">
      <w:start w:val="1"/>
      <w:numFmt w:val="bullet"/>
      <w:lvlText w:val=""/>
      <w:lvlJc w:val="left"/>
      <w:pPr>
        <w:ind w:left="6480" w:hanging="360"/>
      </w:pPr>
      <w:rPr>
        <w:rFonts w:ascii="Wingdings" w:hAnsi="Wingdings" w:hint="default"/>
      </w:rPr>
    </w:lvl>
  </w:abstractNum>
  <w:abstractNum w:abstractNumId="36" w15:restartNumberingAfterBreak="0">
    <w:nsid w:val="7A5446D3"/>
    <w:multiLevelType w:val="multilevel"/>
    <w:tmpl w:val="8EC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D9557D"/>
    <w:multiLevelType w:val="hybridMultilevel"/>
    <w:tmpl w:val="B5C6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94C02"/>
    <w:multiLevelType w:val="multilevel"/>
    <w:tmpl w:val="4BCA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7217579">
    <w:abstractNumId w:val="14"/>
  </w:num>
  <w:num w:numId="2" w16cid:durableId="636885639">
    <w:abstractNumId w:val="27"/>
  </w:num>
  <w:num w:numId="3" w16cid:durableId="1666200078">
    <w:abstractNumId w:val="22"/>
  </w:num>
  <w:num w:numId="4" w16cid:durableId="872614237">
    <w:abstractNumId w:val="37"/>
  </w:num>
  <w:num w:numId="5" w16cid:durableId="353194572">
    <w:abstractNumId w:val="30"/>
  </w:num>
  <w:num w:numId="6" w16cid:durableId="278802707">
    <w:abstractNumId w:val="11"/>
  </w:num>
  <w:num w:numId="7" w16cid:durableId="781920835">
    <w:abstractNumId w:val="23"/>
  </w:num>
  <w:num w:numId="8" w16cid:durableId="186408443">
    <w:abstractNumId w:val="5"/>
  </w:num>
  <w:num w:numId="9" w16cid:durableId="215241273">
    <w:abstractNumId w:val="34"/>
  </w:num>
  <w:num w:numId="10" w16cid:durableId="1412506561">
    <w:abstractNumId w:val="17"/>
  </w:num>
  <w:num w:numId="11" w16cid:durableId="577442832">
    <w:abstractNumId w:val="25"/>
  </w:num>
  <w:num w:numId="12" w16cid:durableId="2024818189">
    <w:abstractNumId w:val="3"/>
  </w:num>
  <w:num w:numId="13" w16cid:durableId="1343971451">
    <w:abstractNumId w:val="20"/>
  </w:num>
  <w:num w:numId="14" w16cid:durableId="879777813">
    <w:abstractNumId w:val="1"/>
  </w:num>
  <w:num w:numId="15" w16cid:durableId="749959185">
    <w:abstractNumId w:val="12"/>
  </w:num>
  <w:num w:numId="16" w16cid:durableId="1349717507">
    <w:abstractNumId w:val="7"/>
  </w:num>
  <w:num w:numId="17" w16cid:durableId="1130443971">
    <w:abstractNumId w:val="26"/>
  </w:num>
  <w:num w:numId="18" w16cid:durableId="1335037479">
    <w:abstractNumId w:val="35"/>
  </w:num>
  <w:num w:numId="19" w16cid:durableId="461843820">
    <w:abstractNumId w:val="2"/>
  </w:num>
  <w:num w:numId="20" w16cid:durableId="832068420">
    <w:abstractNumId w:val="4"/>
  </w:num>
  <w:num w:numId="21" w16cid:durableId="2125885057">
    <w:abstractNumId w:val="8"/>
  </w:num>
  <w:num w:numId="22" w16cid:durableId="200435849">
    <w:abstractNumId w:val="29"/>
  </w:num>
  <w:num w:numId="23" w16cid:durableId="189874585">
    <w:abstractNumId w:val="15"/>
  </w:num>
  <w:num w:numId="24" w16cid:durableId="1273171247">
    <w:abstractNumId w:val="0"/>
  </w:num>
  <w:num w:numId="25" w16cid:durableId="2056663258">
    <w:abstractNumId w:val="16"/>
  </w:num>
  <w:num w:numId="26" w16cid:durableId="1677463833">
    <w:abstractNumId w:val="33"/>
  </w:num>
  <w:num w:numId="27" w16cid:durableId="445806535">
    <w:abstractNumId w:val="32"/>
  </w:num>
  <w:num w:numId="28" w16cid:durableId="1722091536">
    <w:abstractNumId w:val="13"/>
  </w:num>
  <w:num w:numId="29" w16cid:durableId="124086062">
    <w:abstractNumId w:val="36"/>
  </w:num>
  <w:num w:numId="30" w16cid:durableId="762798708">
    <w:abstractNumId w:val="38"/>
  </w:num>
  <w:num w:numId="31" w16cid:durableId="1038554141">
    <w:abstractNumId w:val="6"/>
  </w:num>
  <w:num w:numId="32" w16cid:durableId="1652102059">
    <w:abstractNumId w:val="21"/>
  </w:num>
  <w:num w:numId="33" w16cid:durableId="770249372">
    <w:abstractNumId w:val="10"/>
  </w:num>
  <w:num w:numId="34" w16cid:durableId="441143894">
    <w:abstractNumId w:val="18"/>
  </w:num>
  <w:num w:numId="35" w16cid:durableId="2103794336">
    <w:abstractNumId w:val="19"/>
  </w:num>
  <w:num w:numId="36" w16cid:durableId="46731169">
    <w:abstractNumId w:val="28"/>
  </w:num>
  <w:num w:numId="37" w16cid:durableId="1497696258">
    <w:abstractNumId w:val="31"/>
  </w:num>
  <w:num w:numId="38" w16cid:durableId="910846793">
    <w:abstractNumId w:val="9"/>
  </w:num>
  <w:num w:numId="39" w16cid:durableId="1792747246">
    <w:abstractNumId w:val="2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i, James">
    <w15:presenceInfo w15:providerId="AD" w15:userId="S::jamartini@pa.gov::b12a03a7-bf02-4599-b688-6e138ba1f4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0B"/>
    <w:rsid w:val="0000039C"/>
    <w:rsid w:val="00000905"/>
    <w:rsid w:val="000009B5"/>
    <w:rsid w:val="000013BB"/>
    <w:rsid w:val="0000164F"/>
    <w:rsid w:val="00002278"/>
    <w:rsid w:val="00003221"/>
    <w:rsid w:val="0000330C"/>
    <w:rsid w:val="00003AB8"/>
    <w:rsid w:val="00003CA9"/>
    <w:rsid w:val="00003E4F"/>
    <w:rsid w:val="00004002"/>
    <w:rsid w:val="000041A0"/>
    <w:rsid w:val="0000426A"/>
    <w:rsid w:val="00004B49"/>
    <w:rsid w:val="00004CFF"/>
    <w:rsid w:val="00004E60"/>
    <w:rsid w:val="000051E7"/>
    <w:rsid w:val="000057CF"/>
    <w:rsid w:val="0000630C"/>
    <w:rsid w:val="00006442"/>
    <w:rsid w:val="00007847"/>
    <w:rsid w:val="00007C0B"/>
    <w:rsid w:val="0001006E"/>
    <w:rsid w:val="000105FF"/>
    <w:rsid w:val="00010EC0"/>
    <w:rsid w:val="000111C7"/>
    <w:rsid w:val="00012335"/>
    <w:rsid w:val="00012369"/>
    <w:rsid w:val="000124A2"/>
    <w:rsid w:val="00012B62"/>
    <w:rsid w:val="0001394E"/>
    <w:rsid w:val="00013A60"/>
    <w:rsid w:val="00013EEE"/>
    <w:rsid w:val="000144A7"/>
    <w:rsid w:val="000154C1"/>
    <w:rsid w:val="0001569C"/>
    <w:rsid w:val="00015BB7"/>
    <w:rsid w:val="00015F1C"/>
    <w:rsid w:val="0001609F"/>
    <w:rsid w:val="00016174"/>
    <w:rsid w:val="0001642C"/>
    <w:rsid w:val="000164EF"/>
    <w:rsid w:val="00016506"/>
    <w:rsid w:val="00016515"/>
    <w:rsid w:val="0001690D"/>
    <w:rsid w:val="00016920"/>
    <w:rsid w:val="00016C51"/>
    <w:rsid w:val="00017506"/>
    <w:rsid w:val="000178DD"/>
    <w:rsid w:val="00017D57"/>
    <w:rsid w:val="00017EB5"/>
    <w:rsid w:val="00017F07"/>
    <w:rsid w:val="00017F16"/>
    <w:rsid w:val="00020467"/>
    <w:rsid w:val="00020948"/>
    <w:rsid w:val="00020AD7"/>
    <w:rsid w:val="00020BF9"/>
    <w:rsid w:val="00020C0C"/>
    <w:rsid w:val="00020D25"/>
    <w:rsid w:val="00020F64"/>
    <w:rsid w:val="00021023"/>
    <w:rsid w:val="000211DE"/>
    <w:rsid w:val="00022B44"/>
    <w:rsid w:val="00022D37"/>
    <w:rsid w:val="00022E74"/>
    <w:rsid w:val="00023150"/>
    <w:rsid w:val="0002396C"/>
    <w:rsid w:val="00023D04"/>
    <w:rsid w:val="00023D2F"/>
    <w:rsid w:val="00023DF9"/>
    <w:rsid w:val="00024064"/>
    <w:rsid w:val="000242B1"/>
    <w:rsid w:val="000243C1"/>
    <w:rsid w:val="000243D9"/>
    <w:rsid w:val="00024CEF"/>
    <w:rsid w:val="00024EB7"/>
    <w:rsid w:val="0002571E"/>
    <w:rsid w:val="00025F16"/>
    <w:rsid w:val="00026BF0"/>
    <w:rsid w:val="00026EEE"/>
    <w:rsid w:val="00026FFD"/>
    <w:rsid w:val="000272B2"/>
    <w:rsid w:val="000273F2"/>
    <w:rsid w:val="000274D3"/>
    <w:rsid w:val="000278F3"/>
    <w:rsid w:val="000279E9"/>
    <w:rsid w:val="00027C47"/>
    <w:rsid w:val="00027CF1"/>
    <w:rsid w:val="00030486"/>
    <w:rsid w:val="00030579"/>
    <w:rsid w:val="00030BBF"/>
    <w:rsid w:val="000315BF"/>
    <w:rsid w:val="000319E4"/>
    <w:rsid w:val="00031B0F"/>
    <w:rsid w:val="00031EBE"/>
    <w:rsid w:val="00031ECE"/>
    <w:rsid w:val="00032C18"/>
    <w:rsid w:val="00032E54"/>
    <w:rsid w:val="00032E7C"/>
    <w:rsid w:val="0003300A"/>
    <w:rsid w:val="00033FE5"/>
    <w:rsid w:val="000340B8"/>
    <w:rsid w:val="0003419F"/>
    <w:rsid w:val="00034591"/>
    <w:rsid w:val="00034804"/>
    <w:rsid w:val="0003484A"/>
    <w:rsid w:val="00034CCF"/>
    <w:rsid w:val="00034F15"/>
    <w:rsid w:val="000355BE"/>
    <w:rsid w:val="00035C19"/>
    <w:rsid w:val="00035E88"/>
    <w:rsid w:val="00036568"/>
    <w:rsid w:val="00036575"/>
    <w:rsid w:val="00036809"/>
    <w:rsid w:val="00036BA3"/>
    <w:rsid w:val="00036E88"/>
    <w:rsid w:val="000373FF"/>
    <w:rsid w:val="000376B5"/>
    <w:rsid w:val="00037B99"/>
    <w:rsid w:val="0004032F"/>
    <w:rsid w:val="00040857"/>
    <w:rsid w:val="00040877"/>
    <w:rsid w:val="0004105D"/>
    <w:rsid w:val="00041651"/>
    <w:rsid w:val="0004192E"/>
    <w:rsid w:val="00041C7F"/>
    <w:rsid w:val="0004235C"/>
    <w:rsid w:val="000429C0"/>
    <w:rsid w:val="00042A5B"/>
    <w:rsid w:val="00042BE6"/>
    <w:rsid w:val="00042E56"/>
    <w:rsid w:val="0004331B"/>
    <w:rsid w:val="0004384C"/>
    <w:rsid w:val="000438BE"/>
    <w:rsid w:val="00043BBD"/>
    <w:rsid w:val="0004406C"/>
    <w:rsid w:val="000440B0"/>
    <w:rsid w:val="00044101"/>
    <w:rsid w:val="00044146"/>
    <w:rsid w:val="00044221"/>
    <w:rsid w:val="00044AB0"/>
    <w:rsid w:val="00044DA7"/>
    <w:rsid w:val="000456C8"/>
    <w:rsid w:val="00045900"/>
    <w:rsid w:val="000459F6"/>
    <w:rsid w:val="00045A58"/>
    <w:rsid w:val="00045ABA"/>
    <w:rsid w:val="00045B29"/>
    <w:rsid w:val="00046C06"/>
    <w:rsid w:val="0004713B"/>
    <w:rsid w:val="00047F79"/>
    <w:rsid w:val="0005092F"/>
    <w:rsid w:val="00050F64"/>
    <w:rsid w:val="000513BF"/>
    <w:rsid w:val="000516DA"/>
    <w:rsid w:val="00051B42"/>
    <w:rsid w:val="00051EFC"/>
    <w:rsid w:val="0005231C"/>
    <w:rsid w:val="0005258E"/>
    <w:rsid w:val="000526A3"/>
    <w:rsid w:val="00052C27"/>
    <w:rsid w:val="00053015"/>
    <w:rsid w:val="000538C5"/>
    <w:rsid w:val="00053C55"/>
    <w:rsid w:val="00053E11"/>
    <w:rsid w:val="00054611"/>
    <w:rsid w:val="00054E89"/>
    <w:rsid w:val="000551DF"/>
    <w:rsid w:val="000552BD"/>
    <w:rsid w:val="000554FC"/>
    <w:rsid w:val="000558D9"/>
    <w:rsid w:val="000561C6"/>
    <w:rsid w:val="000563AF"/>
    <w:rsid w:val="00056462"/>
    <w:rsid w:val="0005745E"/>
    <w:rsid w:val="00057E95"/>
    <w:rsid w:val="00057F79"/>
    <w:rsid w:val="00060C0F"/>
    <w:rsid w:val="00060FF4"/>
    <w:rsid w:val="00061032"/>
    <w:rsid w:val="00061209"/>
    <w:rsid w:val="00062100"/>
    <w:rsid w:val="0006238D"/>
    <w:rsid w:val="00062591"/>
    <w:rsid w:val="000625F5"/>
    <w:rsid w:val="00062B0E"/>
    <w:rsid w:val="00063025"/>
    <w:rsid w:val="00064587"/>
    <w:rsid w:val="000645C1"/>
    <w:rsid w:val="000649BA"/>
    <w:rsid w:val="00064A85"/>
    <w:rsid w:val="00064D81"/>
    <w:rsid w:val="00064DAE"/>
    <w:rsid w:val="00065238"/>
    <w:rsid w:val="000656C0"/>
    <w:rsid w:val="00065966"/>
    <w:rsid w:val="00065E97"/>
    <w:rsid w:val="0006663E"/>
    <w:rsid w:val="00066AB1"/>
    <w:rsid w:val="00067412"/>
    <w:rsid w:val="000678CA"/>
    <w:rsid w:val="00067CA7"/>
    <w:rsid w:val="00067EE9"/>
    <w:rsid w:val="000707C7"/>
    <w:rsid w:val="00070819"/>
    <w:rsid w:val="00070E07"/>
    <w:rsid w:val="0007135D"/>
    <w:rsid w:val="00071798"/>
    <w:rsid w:val="00071970"/>
    <w:rsid w:val="00071E73"/>
    <w:rsid w:val="000725B0"/>
    <w:rsid w:val="00072BEC"/>
    <w:rsid w:val="00072CA9"/>
    <w:rsid w:val="0007327E"/>
    <w:rsid w:val="00073A11"/>
    <w:rsid w:val="000741B5"/>
    <w:rsid w:val="000742FC"/>
    <w:rsid w:val="000745BA"/>
    <w:rsid w:val="00074BE7"/>
    <w:rsid w:val="00074F69"/>
    <w:rsid w:val="00074FB6"/>
    <w:rsid w:val="00075266"/>
    <w:rsid w:val="000754BF"/>
    <w:rsid w:val="00075527"/>
    <w:rsid w:val="0007553A"/>
    <w:rsid w:val="00075F84"/>
    <w:rsid w:val="00076374"/>
    <w:rsid w:val="00076399"/>
    <w:rsid w:val="000764C8"/>
    <w:rsid w:val="00076646"/>
    <w:rsid w:val="0007681A"/>
    <w:rsid w:val="00076B00"/>
    <w:rsid w:val="00077075"/>
    <w:rsid w:val="00077219"/>
    <w:rsid w:val="00077719"/>
    <w:rsid w:val="0008012C"/>
    <w:rsid w:val="000802EF"/>
    <w:rsid w:val="00080325"/>
    <w:rsid w:val="000805EE"/>
    <w:rsid w:val="00080B0D"/>
    <w:rsid w:val="00080B80"/>
    <w:rsid w:val="0008144F"/>
    <w:rsid w:val="00081893"/>
    <w:rsid w:val="00081A51"/>
    <w:rsid w:val="00081B1D"/>
    <w:rsid w:val="00081C5E"/>
    <w:rsid w:val="00081FC6"/>
    <w:rsid w:val="00082090"/>
    <w:rsid w:val="000824C2"/>
    <w:rsid w:val="00082536"/>
    <w:rsid w:val="000832EA"/>
    <w:rsid w:val="0008332B"/>
    <w:rsid w:val="000837DD"/>
    <w:rsid w:val="0008385F"/>
    <w:rsid w:val="00083AB1"/>
    <w:rsid w:val="00083AC8"/>
    <w:rsid w:val="0008401C"/>
    <w:rsid w:val="0008407A"/>
    <w:rsid w:val="00084336"/>
    <w:rsid w:val="00084749"/>
    <w:rsid w:val="00084811"/>
    <w:rsid w:val="000848C6"/>
    <w:rsid w:val="00084DEF"/>
    <w:rsid w:val="00084EE3"/>
    <w:rsid w:val="00084F48"/>
    <w:rsid w:val="0008533C"/>
    <w:rsid w:val="000858B5"/>
    <w:rsid w:val="00085D94"/>
    <w:rsid w:val="0008605C"/>
    <w:rsid w:val="00086194"/>
    <w:rsid w:val="00086F51"/>
    <w:rsid w:val="000876A8"/>
    <w:rsid w:val="00087899"/>
    <w:rsid w:val="000902A4"/>
    <w:rsid w:val="00090809"/>
    <w:rsid w:val="00090C39"/>
    <w:rsid w:val="00090CAA"/>
    <w:rsid w:val="000915AA"/>
    <w:rsid w:val="000916DD"/>
    <w:rsid w:val="00091B39"/>
    <w:rsid w:val="00091B7C"/>
    <w:rsid w:val="000928D6"/>
    <w:rsid w:val="00093267"/>
    <w:rsid w:val="000932EE"/>
    <w:rsid w:val="0009350F"/>
    <w:rsid w:val="00093693"/>
    <w:rsid w:val="000936D9"/>
    <w:rsid w:val="000937E5"/>
    <w:rsid w:val="000939A2"/>
    <w:rsid w:val="0009402D"/>
    <w:rsid w:val="00094727"/>
    <w:rsid w:val="00094E73"/>
    <w:rsid w:val="00095155"/>
    <w:rsid w:val="00095271"/>
    <w:rsid w:val="00095584"/>
    <w:rsid w:val="00095D91"/>
    <w:rsid w:val="000961F6"/>
    <w:rsid w:val="00096710"/>
    <w:rsid w:val="00096BC7"/>
    <w:rsid w:val="000971D7"/>
    <w:rsid w:val="000972C9"/>
    <w:rsid w:val="00097CC9"/>
    <w:rsid w:val="00097F67"/>
    <w:rsid w:val="000A0352"/>
    <w:rsid w:val="000A03A0"/>
    <w:rsid w:val="000A086E"/>
    <w:rsid w:val="000A0CF3"/>
    <w:rsid w:val="000A0D54"/>
    <w:rsid w:val="000A0FD3"/>
    <w:rsid w:val="000A17C7"/>
    <w:rsid w:val="000A1972"/>
    <w:rsid w:val="000A1DE1"/>
    <w:rsid w:val="000A1E60"/>
    <w:rsid w:val="000A2272"/>
    <w:rsid w:val="000A22CF"/>
    <w:rsid w:val="000A235F"/>
    <w:rsid w:val="000A2A9C"/>
    <w:rsid w:val="000A361B"/>
    <w:rsid w:val="000A3635"/>
    <w:rsid w:val="000A3894"/>
    <w:rsid w:val="000A3FD7"/>
    <w:rsid w:val="000A41BB"/>
    <w:rsid w:val="000A489D"/>
    <w:rsid w:val="000A4EBE"/>
    <w:rsid w:val="000A53DA"/>
    <w:rsid w:val="000A54C5"/>
    <w:rsid w:val="000A5569"/>
    <w:rsid w:val="000A5685"/>
    <w:rsid w:val="000A57E8"/>
    <w:rsid w:val="000A5C18"/>
    <w:rsid w:val="000A6231"/>
    <w:rsid w:val="000A623B"/>
    <w:rsid w:val="000A62EC"/>
    <w:rsid w:val="000A677F"/>
    <w:rsid w:val="000A68B6"/>
    <w:rsid w:val="000A68BE"/>
    <w:rsid w:val="000A6933"/>
    <w:rsid w:val="000A6E08"/>
    <w:rsid w:val="000A6F9B"/>
    <w:rsid w:val="000A6FAC"/>
    <w:rsid w:val="000A70CC"/>
    <w:rsid w:val="000A76B6"/>
    <w:rsid w:val="000A7EFF"/>
    <w:rsid w:val="000A7FA6"/>
    <w:rsid w:val="000B0059"/>
    <w:rsid w:val="000B029F"/>
    <w:rsid w:val="000B038E"/>
    <w:rsid w:val="000B04AA"/>
    <w:rsid w:val="000B05CB"/>
    <w:rsid w:val="000B07F4"/>
    <w:rsid w:val="000B092F"/>
    <w:rsid w:val="000B0BBE"/>
    <w:rsid w:val="000B0BDB"/>
    <w:rsid w:val="000B0C39"/>
    <w:rsid w:val="000B0E9D"/>
    <w:rsid w:val="000B0F94"/>
    <w:rsid w:val="000B119D"/>
    <w:rsid w:val="000B139A"/>
    <w:rsid w:val="000B1940"/>
    <w:rsid w:val="000B199B"/>
    <w:rsid w:val="000B2349"/>
    <w:rsid w:val="000B269E"/>
    <w:rsid w:val="000B2A4F"/>
    <w:rsid w:val="000B2D96"/>
    <w:rsid w:val="000B37D3"/>
    <w:rsid w:val="000B3E56"/>
    <w:rsid w:val="000B420C"/>
    <w:rsid w:val="000B4512"/>
    <w:rsid w:val="000B49DD"/>
    <w:rsid w:val="000B4A23"/>
    <w:rsid w:val="000B4EF6"/>
    <w:rsid w:val="000B4FDE"/>
    <w:rsid w:val="000B5434"/>
    <w:rsid w:val="000B552B"/>
    <w:rsid w:val="000B5B13"/>
    <w:rsid w:val="000B5C90"/>
    <w:rsid w:val="000B6050"/>
    <w:rsid w:val="000B6859"/>
    <w:rsid w:val="000B6906"/>
    <w:rsid w:val="000B6F2F"/>
    <w:rsid w:val="000B71C4"/>
    <w:rsid w:val="000B73DE"/>
    <w:rsid w:val="000B7B87"/>
    <w:rsid w:val="000B7C55"/>
    <w:rsid w:val="000B7E46"/>
    <w:rsid w:val="000C0283"/>
    <w:rsid w:val="000C037A"/>
    <w:rsid w:val="000C08BC"/>
    <w:rsid w:val="000C124D"/>
    <w:rsid w:val="000C139A"/>
    <w:rsid w:val="000C13F2"/>
    <w:rsid w:val="000C1464"/>
    <w:rsid w:val="000C1663"/>
    <w:rsid w:val="000C1F45"/>
    <w:rsid w:val="000C20E9"/>
    <w:rsid w:val="000C2240"/>
    <w:rsid w:val="000C2942"/>
    <w:rsid w:val="000C2D31"/>
    <w:rsid w:val="000C2EB4"/>
    <w:rsid w:val="000C2EF0"/>
    <w:rsid w:val="000C396F"/>
    <w:rsid w:val="000C39D1"/>
    <w:rsid w:val="000C3E77"/>
    <w:rsid w:val="000C42C7"/>
    <w:rsid w:val="000C42CD"/>
    <w:rsid w:val="000C464D"/>
    <w:rsid w:val="000C4D8C"/>
    <w:rsid w:val="000C4F37"/>
    <w:rsid w:val="000C5385"/>
    <w:rsid w:val="000C5EFC"/>
    <w:rsid w:val="000C606B"/>
    <w:rsid w:val="000C6286"/>
    <w:rsid w:val="000C6369"/>
    <w:rsid w:val="000C66AA"/>
    <w:rsid w:val="000C6D4A"/>
    <w:rsid w:val="000C6ECA"/>
    <w:rsid w:val="000C72F9"/>
    <w:rsid w:val="000C7399"/>
    <w:rsid w:val="000D02DE"/>
    <w:rsid w:val="000D06AB"/>
    <w:rsid w:val="000D0A6B"/>
    <w:rsid w:val="000D1508"/>
    <w:rsid w:val="000D1773"/>
    <w:rsid w:val="000D194B"/>
    <w:rsid w:val="000D1AEE"/>
    <w:rsid w:val="000D202A"/>
    <w:rsid w:val="000D2073"/>
    <w:rsid w:val="000D24D6"/>
    <w:rsid w:val="000D2728"/>
    <w:rsid w:val="000D2D18"/>
    <w:rsid w:val="000D2E74"/>
    <w:rsid w:val="000D306C"/>
    <w:rsid w:val="000D30B9"/>
    <w:rsid w:val="000D3EC3"/>
    <w:rsid w:val="000D421D"/>
    <w:rsid w:val="000D4308"/>
    <w:rsid w:val="000D48FF"/>
    <w:rsid w:val="000D4F51"/>
    <w:rsid w:val="000D4F7B"/>
    <w:rsid w:val="000D51C2"/>
    <w:rsid w:val="000D5401"/>
    <w:rsid w:val="000D562A"/>
    <w:rsid w:val="000D5AA1"/>
    <w:rsid w:val="000D5B8B"/>
    <w:rsid w:val="000D657B"/>
    <w:rsid w:val="000D6A4C"/>
    <w:rsid w:val="000D7062"/>
    <w:rsid w:val="000D745C"/>
    <w:rsid w:val="000D7800"/>
    <w:rsid w:val="000D7A14"/>
    <w:rsid w:val="000D7A7D"/>
    <w:rsid w:val="000E0587"/>
    <w:rsid w:val="000E1905"/>
    <w:rsid w:val="000E1A74"/>
    <w:rsid w:val="000E1B67"/>
    <w:rsid w:val="000E1D10"/>
    <w:rsid w:val="000E1E6E"/>
    <w:rsid w:val="000E209F"/>
    <w:rsid w:val="000E2129"/>
    <w:rsid w:val="000E2B0D"/>
    <w:rsid w:val="000E3083"/>
    <w:rsid w:val="000E31CC"/>
    <w:rsid w:val="000E32EA"/>
    <w:rsid w:val="000E3543"/>
    <w:rsid w:val="000E35C5"/>
    <w:rsid w:val="000E3758"/>
    <w:rsid w:val="000E3B31"/>
    <w:rsid w:val="000E3D80"/>
    <w:rsid w:val="000E3E69"/>
    <w:rsid w:val="000E4225"/>
    <w:rsid w:val="000E4767"/>
    <w:rsid w:val="000E4793"/>
    <w:rsid w:val="000E4849"/>
    <w:rsid w:val="000E56BB"/>
    <w:rsid w:val="000E5A51"/>
    <w:rsid w:val="000E600C"/>
    <w:rsid w:val="000E62C5"/>
    <w:rsid w:val="000E63DA"/>
    <w:rsid w:val="000E684A"/>
    <w:rsid w:val="000E6959"/>
    <w:rsid w:val="000E699E"/>
    <w:rsid w:val="000E732C"/>
    <w:rsid w:val="000E76F1"/>
    <w:rsid w:val="000E7D08"/>
    <w:rsid w:val="000E7F5C"/>
    <w:rsid w:val="000F0667"/>
    <w:rsid w:val="000F0724"/>
    <w:rsid w:val="000F0B82"/>
    <w:rsid w:val="000F0E97"/>
    <w:rsid w:val="000F10F5"/>
    <w:rsid w:val="000F1A53"/>
    <w:rsid w:val="000F1C12"/>
    <w:rsid w:val="000F1C61"/>
    <w:rsid w:val="000F2377"/>
    <w:rsid w:val="000F2966"/>
    <w:rsid w:val="000F2C1E"/>
    <w:rsid w:val="000F2E97"/>
    <w:rsid w:val="000F340E"/>
    <w:rsid w:val="000F3610"/>
    <w:rsid w:val="000F433E"/>
    <w:rsid w:val="000F4807"/>
    <w:rsid w:val="000F49C4"/>
    <w:rsid w:val="000F4D9A"/>
    <w:rsid w:val="000F56C5"/>
    <w:rsid w:val="000F5EEB"/>
    <w:rsid w:val="000F644B"/>
    <w:rsid w:val="000F6657"/>
    <w:rsid w:val="000F6B59"/>
    <w:rsid w:val="000F6EDA"/>
    <w:rsid w:val="000F702D"/>
    <w:rsid w:val="000F77E6"/>
    <w:rsid w:val="000F7962"/>
    <w:rsid w:val="000F7F5E"/>
    <w:rsid w:val="000FD537"/>
    <w:rsid w:val="0010079C"/>
    <w:rsid w:val="00100A38"/>
    <w:rsid w:val="00100C71"/>
    <w:rsid w:val="00100ECE"/>
    <w:rsid w:val="00100F0F"/>
    <w:rsid w:val="00100FAA"/>
    <w:rsid w:val="00100FDB"/>
    <w:rsid w:val="001011D7"/>
    <w:rsid w:val="00101974"/>
    <w:rsid w:val="00102340"/>
    <w:rsid w:val="00102946"/>
    <w:rsid w:val="00103126"/>
    <w:rsid w:val="0010354F"/>
    <w:rsid w:val="00103BAC"/>
    <w:rsid w:val="00104275"/>
    <w:rsid w:val="0010449A"/>
    <w:rsid w:val="00104685"/>
    <w:rsid w:val="0010484A"/>
    <w:rsid w:val="00104948"/>
    <w:rsid w:val="00104CC6"/>
    <w:rsid w:val="00104D84"/>
    <w:rsid w:val="00104FFC"/>
    <w:rsid w:val="00105431"/>
    <w:rsid w:val="001054B1"/>
    <w:rsid w:val="0010579B"/>
    <w:rsid w:val="00105B8E"/>
    <w:rsid w:val="0010604A"/>
    <w:rsid w:val="00106283"/>
    <w:rsid w:val="00106B0A"/>
    <w:rsid w:val="00106E2A"/>
    <w:rsid w:val="00107274"/>
    <w:rsid w:val="001077E6"/>
    <w:rsid w:val="00107E4B"/>
    <w:rsid w:val="00107F3B"/>
    <w:rsid w:val="001104A4"/>
    <w:rsid w:val="0011062E"/>
    <w:rsid w:val="0011138E"/>
    <w:rsid w:val="0011149B"/>
    <w:rsid w:val="001115E9"/>
    <w:rsid w:val="00111B21"/>
    <w:rsid w:val="00111C66"/>
    <w:rsid w:val="00111CBE"/>
    <w:rsid w:val="00111F5F"/>
    <w:rsid w:val="00112E73"/>
    <w:rsid w:val="00112E9B"/>
    <w:rsid w:val="00113313"/>
    <w:rsid w:val="001133F3"/>
    <w:rsid w:val="00113A45"/>
    <w:rsid w:val="00113BC4"/>
    <w:rsid w:val="00114003"/>
    <w:rsid w:val="0011418B"/>
    <w:rsid w:val="00114C2D"/>
    <w:rsid w:val="00114D29"/>
    <w:rsid w:val="0011555C"/>
    <w:rsid w:val="00115827"/>
    <w:rsid w:val="00115EAA"/>
    <w:rsid w:val="0011613C"/>
    <w:rsid w:val="001168B5"/>
    <w:rsid w:val="00116DB2"/>
    <w:rsid w:val="00116FB9"/>
    <w:rsid w:val="00116FD5"/>
    <w:rsid w:val="001170EF"/>
    <w:rsid w:val="00117347"/>
    <w:rsid w:val="00117370"/>
    <w:rsid w:val="0011737B"/>
    <w:rsid w:val="001174D4"/>
    <w:rsid w:val="001178BD"/>
    <w:rsid w:val="0011792E"/>
    <w:rsid w:val="00117BA2"/>
    <w:rsid w:val="0012029C"/>
    <w:rsid w:val="001207AC"/>
    <w:rsid w:val="00120D2D"/>
    <w:rsid w:val="00121330"/>
    <w:rsid w:val="001214E2"/>
    <w:rsid w:val="001219F7"/>
    <w:rsid w:val="00121B0D"/>
    <w:rsid w:val="00121B77"/>
    <w:rsid w:val="001220E7"/>
    <w:rsid w:val="0012285E"/>
    <w:rsid w:val="001228D4"/>
    <w:rsid w:val="00122A7B"/>
    <w:rsid w:val="00122B40"/>
    <w:rsid w:val="00122EE6"/>
    <w:rsid w:val="00122FF4"/>
    <w:rsid w:val="00123047"/>
    <w:rsid w:val="0012323C"/>
    <w:rsid w:val="001237E2"/>
    <w:rsid w:val="00123812"/>
    <w:rsid w:val="00123C75"/>
    <w:rsid w:val="00123D80"/>
    <w:rsid w:val="00123F82"/>
    <w:rsid w:val="00124C6C"/>
    <w:rsid w:val="00124C99"/>
    <w:rsid w:val="00124CAD"/>
    <w:rsid w:val="00124D57"/>
    <w:rsid w:val="0012523B"/>
    <w:rsid w:val="001255FC"/>
    <w:rsid w:val="00125BB2"/>
    <w:rsid w:val="00125E86"/>
    <w:rsid w:val="00126394"/>
    <w:rsid w:val="0012684C"/>
    <w:rsid w:val="00126D71"/>
    <w:rsid w:val="00126DF3"/>
    <w:rsid w:val="001271F8"/>
    <w:rsid w:val="001275C5"/>
    <w:rsid w:val="00127781"/>
    <w:rsid w:val="00127B12"/>
    <w:rsid w:val="00130297"/>
    <w:rsid w:val="001309FC"/>
    <w:rsid w:val="0013114F"/>
    <w:rsid w:val="001317B0"/>
    <w:rsid w:val="00131C57"/>
    <w:rsid w:val="00132345"/>
    <w:rsid w:val="001324B8"/>
    <w:rsid w:val="0013253F"/>
    <w:rsid w:val="00132624"/>
    <w:rsid w:val="001327AA"/>
    <w:rsid w:val="0013283C"/>
    <w:rsid w:val="001329D4"/>
    <w:rsid w:val="0013347E"/>
    <w:rsid w:val="00133632"/>
    <w:rsid w:val="00133724"/>
    <w:rsid w:val="00133765"/>
    <w:rsid w:val="00133AA2"/>
    <w:rsid w:val="00133E3D"/>
    <w:rsid w:val="0013413B"/>
    <w:rsid w:val="0013415C"/>
    <w:rsid w:val="00134314"/>
    <w:rsid w:val="00134A3B"/>
    <w:rsid w:val="00134A83"/>
    <w:rsid w:val="00134AB0"/>
    <w:rsid w:val="00134BE6"/>
    <w:rsid w:val="00134D46"/>
    <w:rsid w:val="00134E4D"/>
    <w:rsid w:val="00134EB5"/>
    <w:rsid w:val="0013532F"/>
    <w:rsid w:val="0013542A"/>
    <w:rsid w:val="001354A0"/>
    <w:rsid w:val="0013580B"/>
    <w:rsid w:val="00135C92"/>
    <w:rsid w:val="00136327"/>
    <w:rsid w:val="001363BF"/>
    <w:rsid w:val="00136440"/>
    <w:rsid w:val="0013688D"/>
    <w:rsid w:val="001368C1"/>
    <w:rsid w:val="00136948"/>
    <w:rsid w:val="00136F1F"/>
    <w:rsid w:val="00137025"/>
    <w:rsid w:val="0013715D"/>
    <w:rsid w:val="00137833"/>
    <w:rsid w:val="0013799F"/>
    <w:rsid w:val="00137D46"/>
    <w:rsid w:val="00137F00"/>
    <w:rsid w:val="00140309"/>
    <w:rsid w:val="00140404"/>
    <w:rsid w:val="00140D18"/>
    <w:rsid w:val="00141085"/>
    <w:rsid w:val="00141404"/>
    <w:rsid w:val="00141B94"/>
    <w:rsid w:val="001422AF"/>
    <w:rsid w:val="00142766"/>
    <w:rsid w:val="00142973"/>
    <w:rsid w:val="00142D08"/>
    <w:rsid w:val="001431EF"/>
    <w:rsid w:val="00143D1E"/>
    <w:rsid w:val="00143DB6"/>
    <w:rsid w:val="001442DD"/>
    <w:rsid w:val="00144354"/>
    <w:rsid w:val="00144762"/>
    <w:rsid w:val="00144FA2"/>
    <w:rsid w:val="00144FE8"/>
    <w:rsid w:val="0014530B"/>
    <w:rsid w:val="00145505"/>
    <w:rsid w:val="0014597D"/>
    <w:rsid w:val="001460D4"/>
    <w:rsid w:val="00146A8B"/>
    <w:rsid w:val="00146C49"/>
    <w:rsid w:val="00146D4E"/>
    <w:rsid w:val="001474F8"/>
    <w:rsid w:val="00150185"/>
    <w:rsid w:val="00150204"/>
    <w:rsid w:val="0015061A"/>
    <w:rsid w:val="00150E4E"/>
    <w:rsid w:val="001511FE"/>
    <w:rsid w:val="00151320"/>
    <w:rsid w:val="001514A1"/>
    <w:rsid w:val="00151BD3"/>
    <w:rsid w:val="00151BE0"/>
    <w:rsid w:val="00151D0A"/>
    <w:rsid w:val="00152557"/>
    <w:rsid w:val="001525B4"/>
    <w:rsid w:val="00152B55"/>
    <w:rsid w:val="00152D03"/>
    <w:rsid w:val="0015391E"/>
    <w:rsid w:val="00153A2B"/>
    <w:rsid w:val="00153AF2"/>
    <w:rsid w:val="00153E58"/>
    <w:rsid w:val="0015410A"/>
    <w:rsid w:val="0015465A"/>
    <w:rsid w:val="00154B67"/>
    <w:rsid w:val="00154F61"/>
    <w:rsid w:val="00155096"/>
    <w:rsid w:val="001550B8"/>
    <w:rsid w:val="00155693"/>
    <w:rsid w:val="00155808"/>
    <w:rsid w:val="00155D53"/>
    <w:rsid w:val="00155E3B"/>
    <w:rsid w:val="00155E3C"/>
    <w:rsid w:val="00155ED0"/>
    <w:rsid w:val="001565D8"/>
    <w:rsid w:val="001567C4"/>
    <w:rsid w:val="00156B96"/>
    <w:rsid w:val="00157179"/>
    <w:rsid w:val="00157311"/>
    <w:rsid w:val="00157728"/>
    <w:rsid w:val="00157EF3"/>
    <w:rsid w:val="0016004B"/>
    <w:rsid w:val="00160749"/>
    <w:rsid w:val="00160C34"/>
    <w:rsid w:val="00160C4F"/>
    <w:rsid w:val="00160E0F"/>
    <w:rsid w:val="00160E13"/>
    <w:rsid w:val="001616B8"/>
    <w:rsid w:val="00161918"/>
    <w:rsid w:val="00161D2C"/>
    <w:rsid w:val="00161F00"/>
    <w:rsid w:val="0016210A"/>
    <w:rsid w:val="0016223A"/>
    <w:rsid w:val="001624F3"/>
    <w:rsid w:val="00162552"/>
    <w:rsid w:val="001625B9"/>
    <w:rsid w:val="00162A6E"/>
    <w:rsid w:val="00162CAD"/>
    <w:rsid w:val="001630AC"/>
    <w:rsid w:val="00163586"/>
    <w:rsid w:val="001639ED"/>
    <w:rsid w:val="00163C2E"/>
    <w:rsid w:val="00163CC8"/>
    <w:rsid w:val="00163D99"/>
    <w:rsid w:val="00163E0F"/>
    <w:rsid w:val="00163EDB"/>
    <w:rsid w:val="00163F7D"/>
    <w:rsid w:val="00164239"/>
    <w:rsid w:val="00164784"/>
    <w:rsid w:val="00164E91"/>
    <w:rsid w:val="00165566"/>
    <w:rsid w:val="00165A01"/>
    <w:rsid w:val="00165CC2"/>
    <w:rsid w:val="001663D2"/>
    <w:rsid w:val="001665B6"/>
    <w:rsid w:val="001673B4"/>
    <w:rsid w:val="001679D5"/>
    <w:rsid w:val="00167DED"/>
    <w:rsid w:val="00167E91"/>
    <w:rsid w:val="00167EBC"/>
    <w:rsid w:val="00167FD7"/>
    <w:rsid w:val="00170013"/>
    <w:rsid w:val="00170F55"/>
    <w:rsid w:val="00171066"/>
    <w:rsid w:val="00171286"/>
    <w:rsid w:val="0017130D"/>
    <w:rsid w:val="0017151B"/>
    <w:rsid w:val="00171C0D"/>
    <w:rsid w:val="00171DC2"/>
    <w:rsid w:val="00172200"/>
    <w:rsid w:val="001726D3"/>
    <w:rsid w:val="00172BB9"/>
    <w:rsid w:val="00172E40"/>
    <w:rsid w:val="00172E72"/>
    <w:rsid w:val="0017322E"/>
    <w:rsid w:val="00173964"/>
    <w:rsid w:val="00173E68"/>
    <w:rsid w:val="0017409E"/>
    <w:rsid w:val="00174462"/>
    <w:rsid w:val="00174554"/>
    <w:rsid w:val="001747BA"/>
    <w:rsid w:val="00174E01"/>
    <w:rsid w:val="00174FAF"/>
    <w:rsid w:val="00175063"/>
    <w:rsid w:val="0017553A"/>
    <w:rsid w:val="001756DD"/>
    <w:rsid w:val="0017594B"/>
    <w:rsid w:val="00175B03"/>
    <w:rsid w:val="00175B46"/>
    <w:rsid w:val="00175BB3"/>
    <w:rsid w:val="00175D38"/>
    <w:rsid w:val="00175F1B"/>
    <w:rsid w:val="00175F21"/>
    <w:rsid w:val="00176314"/>
    <w:rsid w:val="00176E12"/>
    <w:rsid w:val="0017703E"/>
    <w:rsid w:val="001775DB"/>
    <w:rsid w:val="001776D8"/>
    <w:rsid w:val="00177A36"/>
    <w:rsid w:val="00177E23"/>
    <w:rsid w:val="00180023"/>
    <w:rsid w:val="001808DF"/>
    <w:rsid w:val="00180C1B"/>
    <w:rsid w:val="001810C2"/>
    <w:rsid w:val="0018115F"/>
    <w:rsid w:val="0018146D"/>
    <w:rsid w:val="00181B45"/>
    <w:rsid w:val="001823DE"/>
    <w:rsid w:val="0018251A"/>
    <w:rsid w:val="00182603"/>
    <w:rsid w:val="00182CE4"/>
    <w:rsid w:val="00182F4A"/>
    <w:rsid w:val="00183384"/>
    <w:rsid w:val="001833E6"/>
    <w:rsid w:val="00183978"/>
    <w:rsid w:val="00183E67"/>
    <w:rsid w:val="0018457E"/>
    <w:rsid w:val="00184809"/>
    <w:rsid w:val="00184A85"/>
    <w:rsid w:val="00184F73"/>
    <w:rsid w:val="001850ED"/>
    <w:rsid w:val="001851F6"/>
    <w:rsid w:val="00185526"/>
    <w:rsid w:val="0018576F"/>
    <w:rsid w:val="0018589D"/>
    <w:rsid w:val="00185A0E"/>
    <w:rsid w:val="00185B9C"/>
    <w:rsid w:val="00185C2B"/>
    <w:rsid w:val="00185D8E"/>
    <w:rsid w:val="00186236"/>
    <w:rsid w:val="0018651E"/>
    <w:rsid w:val="001866A0"/>
    <w:rsid w:val="00187225"/>
    <w:rsid w:val="001872E3"/>
    <w:rsid w:val="0018751C"/>
    <w:rsid w:val="001875A6"/>
    <w:rsid w:val="00187F5B"/>
    <w:rsid w:val="001907A3"/>
    <w:rsid w:val="001907EA"/>
    <w:rsid w:val="00190935"/>
    <w:rsid w:val="00190E5B"/>
    <w:rsid w:val="00191020"/>
    <w:rsid w:val="001911E5"/>
    <w:rsid w:val="00191598"/>
    <w:rsid w:val="00191E75"/>
    <w:rsid w:val="00191F8B"/>
    <w:rsid w:val="001920BA"/>
    <w:rsid w:val="00192163"/>
    <w:rsid w:val="00192164"/>
    <w:rsid w:val="00192849"/>
    <w:rsid w:val="00192CAD"/>
    <w:rsid w:val="0019309A"/>
    <w:rsid w:val="001946E4"/>
    <w:rsid w:val="001957CB"/>
    <w:rsid w:val="00195F0E"/>
    <w:rsid w:val="00195F5D"/>
    <w:rsid w:val="0019647F"/>
    <w:rsid w:val="00196B3B"/>
    <w:rsid w:val="00196CC0"/>
    <w:rsid w:val="00196D4C"/>
    <w:rsid w:val="00196F76"/>
    <w:rsid w:val="0019782C"/>
    <w:rsid w:val="001978E6"/>
    <w:rsid w:val="001A0007"/>
    <w:rsid w:val="001A0168"/>
    <w:rsid w:val="001A093B"/>
    <w:rsid w:val="001A0F5F"/>
    <w:rsid w:val="001A10C0"/>
    <w:rsid w:val="001A1E37"/>
    <w:rsid w:val="001A2675"/>
    <w:rsid w:val="001A2778"/>
    <w:rsid w:val="001A29F9"/>
    <w:rsid w:val="001A2B68"/>
    <w:rsid w:val="001A2D31"/>
    <w:rsid w:val="001A2D3A"/>
    <w:rsid w:val="001A2DA0"/>
    <w:rsid w:val="001A3022"/>
    <w:rsid w:val="001A3079"/>
    <w:rsid w:val="001A339D"/>
    <w:rsid w:val="001A34A6"/>
    <w:rsid w:val="001A34F0"/>
    <w:rsid w:val="001A35DE"/>
    <w:rsid w:val="001A364E"/>
    <w:rsid w:val="001A3CC7"/>
    <w:rsid w:val="001A3D35"/>
    <w:rsid w:val="001A4023"/>
    <w:rsid w:val="001A450B"/>
    <w:rsid w:val="001A47DF"/>
    <w:rsid w:val="001A4B97"/>
    <w:rsid w:val="001A5120"/>
    <w:rsid w:val="001A52B8"/>
    <w:rsid w:val="001A535E"/>
    <w:rsid w:val="001A547A"/>
    <w:rsid w:val="001A54EA"/>
    <w:rsid w:val="001A559B"/>
    <w:rsid w:val="001A55AD"/>
    <w:rsid w:val="001A58D3"/>
    <w:rsid w:val="001A5AAD"/>
    <w:rsid w:val="001A5BF0"/>
    <w:rsid w:val="001A5CE4"/>
    <w:rsid w:val="001A669E"/>
    <w:rsid w:val="001A6833"/>
    <w:rsid w:val="001A6F0A"/>
    <w:rsid w:val="001A719B"/>
    <w:rsid w:val="001A7B19"/>
    <w:rsid w:val="001B0014"/>
    <w:rsid w:val="001B0433"/>
    <w:rsid w:val="001B0D12"/>
    <w:rsid w:val="001B0D6A"/>
    <w:rsid w:val="001B0E4E"/>
    <w:rsid w:val="001B1085"/>
    <w:rsid w:val="001B1179"/>
    <w:rsid w:val="001B1883"/>
    <w:rsid w:val="001B1B9E"/>
    <w:rsid w:val="001B1C77"/>
    <w:rsid w:val="001B1E94"/>
    <w:rsid w:val="001B28BE"/>
    <w:rsid w:val="001B2ADE"/>
    <w:rsid w:val="001B3B04"/>
    <w:rsid w:val="001B3BE7"/>
    <w:rsid w:val="001B3D82"/>
    <w:rsid w:val="001B3FC2"/>
    <w:rsid w:val="001B415E"/>
    <w:rsid w:val="001B4211"/>
    <w:rsid w:val="001B4219"/>
    <w:rsid w:val="001B43EB"/>
    <w:rsid w:val="001B443F"/>
    <w:rsid w:val="001B462C"/>
    <w:rsid w:val="001B4D96"/>
    <w:rsid w:val="001B50FC"/>
    <w:rsid w:val="001B51D6"/>
    <w:rsid w:val="001B5361"/>
    <w:rsid w:val="001B53B2"/>
    <w:rsid w:val="001B5520"/>
    <w:rsid w:val="001B6263"/>
    <w:rsid w:val="001B6714"/>
    <w:rsid w:val="001B67AF"/>
    <w:rsid w:val="001B67D4"/>
    <w:rsid w:val="001B6F52"/>
    <w:rsid w:val="001B735F"/>
    <w:rsid w:val="001B77D0"/>
    <w:rsid w:val="001B78BD"/>
    <w:rsid w:val="001B7B0F"/>
    <w:rsid w:val="001B7B87"/>
    <w:rsid w:val="001C032E"/>
    <w:rsid w:val="001C058B"/>
    <w:rsid w:val="001C0624"/>
    <w:rsid w:val="001C1327"/>
    <w:rsid w:val="001C1C28"/>
    <w:rsid w:val="001C1E85"/>
    <w:rsid w:val="001C2122"/>
    <w:rsid w:val="001C233A"/>
    <w:rsid w:val="001C2609"/>
    <w:rsid w:val="001C26F5"/>
    <w:rsid w:val="001C2732"/>
    <w:rsid w:val="001C2C95"/>
    <w:rsid w:val="001C3A20"/>
    <w:rsid w:val="001C41B2"/>
    <w:rsid w:val="001C4C61"/>
    <w:rsid w:val="001C4F4D"/>
    <w:rsid w:val="001C4F9D"/>
    <w:rsid w:val="001C5A2A"/>
    <w:rsid w:val="001C5C84"/>
    <w:rsid w:val="001C604C"/>
    <w:rsid w:val="001C634F"/>
    <w:rsid w:val="001C6363"/>
    <w:rsid w:val="001C66F9"/>
    <w:rsid w:val="001C6E2E"/>
    <w:rsid w:val="001C7182"/>
    <w:rsid w:val="001C72BE"/>
    <w:rsid w:val="001C7707"/>
    <w:rsid w:val="001C783A"/>
    <w:rsid w:val="001C7B5F"/>
    <w:rsid w:val="001C7BE5"/>
    <w:rsid w:val="001D01B4"/>
    <w:rsid w:val="001D0273"/>
    <w:rsid w:val="001D03A8"/>
    <w:rsid w:val="001D08AA"/>
    <w:rsid w:val="001D0903"/>
    <w:rsid w:val="001D0A70"/>
    <w:rsid w:val="001D0C18"/>
    <w:rsid w:val="001D0EA0"/>
    <w:rsid w:val="001D12F8"/>
    <w:rsid w:val="001D15C3"/>
    <w:rsid w:val="001D16B1"/>
    <w:rsid w:val="001D1762"/>
    <w:rsid w:val="001D176E"/>
    <w:rsid w:val="001D2C55"/>
    <w:rsid w:val="001D34AF"/>
    <w:rsid w:val="001D3BAF"/>
    <w:rsid w:val="001D3BC9"/>
    <w:rsid w:val="001D4355"/>
    <w:rsid w:val="001D4A33"/>
    <w:rsid w:val="001D5143"/>
    <w:rsid w:val="001D5335"/>
    <w:rsid w:val="001D5730"/>
    <w:rsid w:val="001D57B4"/>
    <w:rsid w:val="001D5C6B"/>
    <w:rsid w:val="001D5D1D"/>
    <w:rsid w:val="001D5F65"/>
    <w:rsid w:val="001D62D5"/>
    <w:rsid w:val="001D6557"/>
    <w:rsid w:val="001D6860"/>
    <w:rsid w:val="001D6C81"/>
    <w:rsid w:val="001D6F2E"/>
    <w:rsid w:val="001D7050"/>
    <w:rsid w:val="001D7173"/>
    <w:rsid w:val="001D7BD4"/>
    <w:rsid w:val="001D7BF4"/>
    <w:rsid w:val="001D7D24"/>
    <w:rsid w:val="001D7DDF"/>
    <w:rsid w:val="001D7EEA"/>
    <w:rsid w:val="001E045D"/>
    <w:rsid w:val="001E0C03"/>
    <w:rsid w:val="001E0E64"/>
    <w:rsid w:val="001E1105"/>
    <w:rsid w:val="001E1255"/>
    <w:rsid w:val="001E1476"/>
    <w:rsid w:val="001E1530"/>
    <w:rsid w:val="001E1744"/>
    <w:rsid w:val="001E1B4D"/>
    <w:rsid w:val="001E209C"/>
    <w:rsid w:val="001E21EB"/>
    <w:rsid w:val="001E236F"/>
    <w:rsid w:val="001E2481"/>
    <w:rsid w:val="001E26DB"/>
    <w:rsid w:val="001E26F2"/>
    <w:rsid w:val="001E2888"/>
    <w:rsid w:val="001E3168"/>
    <w:rsid w:val="001E39EC"/>
    <w:rsid w:val="001E3AF3"/>
    <w:rsid w:val="001E405D"/>
    <w:rsid w:val="001E4A67"/>
    <w:rsid w:val="001E5556"/>
    <w:rsid w:val="001E55F7"/>
    <w:rsid w:val="001E56AD"/>
    <w:rsid w:val="001E57D8"/>
    <w:rsid w:val="001E584D"/>
    <w:rsid w:val="001E5B52"/>
    <w:rsid w:val="001E5CF6"/>
    <w:rsid w:val="001E5D47"/>
    <w:rsid w:val="001E619C"/>
    <w:rsid w:val="001E6409"/>
    <w:rsid w:val="001E6537"/>
    <w:rsid w:val="001E67B5"/>
    <w:rsid w:val="001E69BB"/>
    <w:rsid w:val="001E787B"/>
    <w:rsid w:val="001F0677"/>
    <w:rsid w:val="001F069C"/>
    <w:rsid w:val="001F09B3"/>
    <w:rsid w:val="001F0BE6"/>
    <w:rsid w:val="001F0CA6"/>
    <w:rsid w:val="001F18B6"/>
    <w:rsid w:val="001F1A51"/>
    <w:rsid w:val="001F1AED"/>
    <w:rsid w:val="001F1BAD"/>
    <w:rsid w:val="001F1BDE"/>
    <w:rsid w:val="001F21D9"/>
    <w:rsid w:val="001F2552"/>
    <w:rsid w:val="001F286A"/>
    <w:rsid w:val="001F2963"/>
    <w:rsid w:val="001F299E"/>
    <w:rsid w:val="001F2CEC"/>
    <w:rsid w:val="001F2E61"/>
    <w:rsid w:val="001F2F73"/>
    <w:rsid w:val="001F30B7"/>
    <w:rsid w:val="001F34BE"/>
    <w:rsid w:val="001F372C"/>
    <w:rsid w:val="001F3ACE"/>
    <w:rsid w:val="001F3AD9"/>
    <w:rsid w:val="001F3DA2"/>
    <w:rsid w:val="001F3F9E"/>
    <w:rsid w:val="001F40FD"/>
    <w:rsid w:val="001F490D"/>
    <w:rsid w:val="001F4CF2"/>
    <w:rsid w:val="001F4F03"/>
    <w:rsid w:val="001F4F1C"/>
    <w:rsid w:val="001F56F7"/>
    <w:rsid w:val="001F5D0E"/>
    <w:rsid w:val="001F5E4F"/>
    <w:rsid w:val="001F5EFD"/>
    <w:rsid w:val="001F61E1"/>
    <w:rsid w:val="001F6562"/>
    <w:rsid w:val="001F66DE"/>
    <w:rsid w:val="001F6AEE"/>
    <w:rsid w:val="001F75B5"/>
    <w:rsid w:val="001F77C0"/>
    <w:rsid w:val="0020028D"/>
    <w:rsid w:val="002006F3"/>
    <w:rsid w:val="002008AA"/>
    <w:rsid w:val="00201192"/>
    <w:rsid w:val="0020129B"/>
    <w:rsid w:val="0020129F"/>
    <w:rsid w:val="00201709"/>
    <w:rsid w:val="00201932"/>
    <w:rsid w:val="00201B0F"/>
    <w:rsid w:val="00201B13"/>
    <w:rsid w:val="00201DA8"/>
    <w:rsid w:val="002020B1"/>
    <w:rsid w:val="002022FD"/>
    <w:rsid w:val="00202769"/>
    <w:rsid w:val="00202A13"/>
    <w:rsid w:val="00202DC1"/>
    <w:rsid w:val="00202EEB"/>
    <w:rsid w:val="00203514"/>
    <w:rsid w:val="002036A4"/>
    <w:rsid w:val="00203782"/>
    <w:rsid w:val="0020399D"/>
    <w:rsid w:val="002039B0"/>
    <w:rsid w:val="00203CE5"/>
    <w:rsid w:val="00203F4A"/>
    <w:rsid w:val="0020407B"/>
    <w:rsid w:val="002045B8"/>
    <w:rsid w:val="00204BAB"/>
    <w:rsid w:val="00204C0B"/>
    <w:rsid w:val="00204E90"/>
    <w:rsid w:val="002050BD"/>
    <w:rsid w:val="0020531C"/>
    <w:rsid w:val="00206104"/>
    <w:rsid w:val="00206329"/>
    <w:rsid w:val="00206AE3"/>
    <w:rsid w:val="00206BBC"/>
    <w:rsid w:val="0020750B"/>
    <w:rsid w:val="00207D58"/>
    <w:rsid w:val="00207E4A"/>
    <w:rsid w:val="002100DD"/>
    <w:rsid w:val="002103BB"/>
    <w:rsid w:val="002103F3"/>
    <w:rsid w:val="00210827"/>
    <w:rsid w:val="00210B30"/>
    <w:rsid w:val="002112DF"/>
    <w:rsid w:val="00211542"/>
    <w:rsid w:val="0021215C"/>
    <w:rsid w:val="002122DB"/>
    <w:rsid w:val="00212A1E"/>
    <w:rsid w:val="00212D65"/>
    <w:rsid w:val="00212FA4"/>
    <w:rsid w:val="002131F4"/>
    <w:rsid w:val="00213276"/>
    <w:rsid w:val="00213285"/>
    <w:rsid w:val="0021465C"/>
    <w:rsid w:val="002147DD"/>
    <w:rsid w:val="0021492C"/>
    <w:rsid w:val="00214D2C"/>
    <w:rsid w:val="00214FCE"/>
    <w:rsid w:val="00215635"/>
    <w:rsid w:val="00215756"/>
    <w:rsid w:val="002157B5"/>
    <w:rsid w:val="00215993"/>
    <w:rsid w:val="002159A7"/>
    <w:rsid w:val="00215B42"/>
    <w:rsid w:val="00216399"/>
    <w:rsid w:val="002164F7"/>
    <w:rsid w:val="00216D77"/>
    <w:rsid w:val="002170C7"/>
    <w:rsid w:val="00217658"/>
    <w:rsid w:val="00217851"/>
    <w:rsid w:val="002178EB"/>
    <w:rsid w:val="00217B3A"/>
    <w:rsid w:val="00220382"/>
    <w:rsid w:val="00220AF9"/>
    <w:rsid w:val="00220D00"/>
    <w:rsid w:val="00221274"/>
    <w:rsid w:val="002212B5"/>
    <w:rsid w:val="00221830"/>
    <w:rsid w:val="00221B2F"/>
    <w:rsid w:val="00221DA1"/>
    <w:rsid w:val="002220A3"/>
    <w:rsid w:val="00222240"/>
    <w:rsid w:val="002222B2"/>
    <w:rsid w:val="00222666"/>
    <w:rsid w:val="0022266A"/>
    <w:rsid w:val="0022276C"/>
    <w:rsid w:val="00222814"/>
    <w:rsid w:val="00222857"/>
    <w:rsid w:val="00222CB0"/>
    <w:rsid w:val="00223060"/>
    <w:rsid w:val="00223428"/>
    <w:rsid w:val="0022362D"/>
    <w:rsid w:val="002237BA"/>
    <w:rsid w:val="00223816"/>
    <w:rsid w:val="00223ECD"/>
    <w:rsid w:val="00223FC1"/>
    <w:rsid w:val="00224302"/>
    <w:rsid w:val="00224964"/>
    <w:rsid w:val="00224CF3"/>
    <w:rsid w:val="0022553E"/>
    <w:rsid w:val="00225D68"/>
    <w:rsid w:val="00226BD5"/>
    <w:rsid w:val="00227000"/>
    <w:rsid w:val="00227485"/>
    <w:rsid w:val="00227737"/>
    <w:rsid w:val="00227856"/>
    <w:rsid w:val="00227B96"/>
    <w:rsid w:val="00230568"/>
    <w:rsid w:val="002305C1"/>
    <w:rsid w:val="002308F2"/>
    <w:rsid w:val="00230FEB"/>
    <w:rsid w:val="002311FD"/>
    <w:rsid w:val="00231ABC"/>
    <w:rsid w:val="00231AC2"/>
    <w:rsid w:val="00232170"/>
    <w:rsid w:val="0023251D"/>
    <w:rsid w:val="00232A30"/>
    <w:rsid w:val="0023328A"/>
    <w:rsid w:val="002334D9"/>
    <w:rsid w:val="00233BA0"/>
    <w:rsid w:val="00233C90"/>
    <w:rsid w:val="002341FB"/>
    <w:rsid w:val="00234646"/>
    <w:rsid w:val="00234795"/>
    <w:rsid w:val="002349E4"/>
    <w:rsid w:val="00234B49"/>
    <w:rsid w:val="00234EF1"/>
    <w:rsid w:val="00234F12"/>
    <w:rsid w:val="0023544F"/>
    <w:rsid w:val="0023565C"/>
    <w:rsid w:val="00235682"/>
    <w:rsid w:val="002358A4"/>
    <w:rsid w:val="002358A8"/>
    <w:rsid w:val="002359F8"/>
    <w:rsid w:val="00235CEE"/>
    <w:rsid w:val="002364BC"/>
    <w:rsid w:val="002364BF"/>
    <w:rsid w:val="002368AD"/>
    <w:rsid w:val="002368B8"/>
    <w:rsid w:val="00236E76"/>
    <w:rsid w:val="00236EA7"/>
    <w:rsid w:val="00237082"/>
    <w:rsid w:val="00237479"/>
    <w:rsid w:val="002374DA"/>
    <w:rsid w:val="00237724"/>
    <w:rsid w:val="00237828"/>
    <w:rsid w:val="00237EE4"/>
    <w:rsid w:val="00237F41"/>
    <w:rsid w:val="00240145"/>
    <w:rsid w:val="002403AE"/>
    <w:rsid w:val="00240410"/>
    <w:rsid w:val="002407F9"/>
    <w:rsid w:val="002408A1"/>
    <w:rsid w:val="00240B1A"/>
    <w:rsid w:val="00240D8E"/>
    <w:rsid w:val="00240FE4"/>
    <w:rsid w:val="0024133A"/>
    <w:rsid w:val="002415CA"/>
    <w:rsid w:val="002415F0"/>
    <w:rsid w:val="00241642"/>
    <w:rsid w:val="002418DC"/>
    <w:rsid w:val="0024193E"/>
    <w:rsid w:val="00241D12"/>
    <w:rsid w:val="0024240E"/>
    <w:rsid w:val="00242782"/>
    <w:rsid w:val="00242C54"/>
    <w:rsid w:val="00242C79"/>
    <w:rsid w:val="00243175"/>
    <w:rsid w:val="00243464"/>
    <w:rsid w:val="0024354C"/>
    <w:rsid w:val="00243A49"/>
    <w:rsid w:val="00243AD8"/>
    <w:rsid w:val="00244579"/>
    <w:rsid w:val="002445FE"/>
    <w:rsid w:val="002447A0"/>
    <w:rsid w:val="00244A4E"/>
    <w:rsid w:val="00245544"/>
    <w:rsid w:val="00245B8E"/>
    <w:rsid w:val="00245C8E"/>
    <w:rsid w:val="00245FA0"/>
    <w:rsid w:val="002463CB"/>
    <w:rsid w:val="002466A5"/>
    <w:rsid w:val="002466F5"/>
    <w:rsid w:val="0024673F"/>
    <w:rsid w:val="00246877"/>
    <w:rsid w:val="00246A2D"/>
    <w:rsid w:val="00246CAA"/>
    <w:rsid w:val="00247488"/>
    <w:rsid w:val="00247BFC"/>
    <w:rsid w:val="00247C23"/>
    <w:rsid w:val="00247F90"/>
    <w:rsid w:val="0025041D"/>
    <w:rsid w:val="0025051F"/>
    <w:rsid w:val="002507D2"/>
    <w:rsid w:val="00250B18"/>
    <w:rsid w:val="00250D51"/>
    <w:rsid w:val="002511B5"/>
    <w:rsid w:val="002511DB"/>
    <w:rsid w:val="002512A9"/>
    <w:rsid w:val="002513BB"/>
    <w:rsid w:val="0025201F"/>
    <w:rsid w:val="002520AD"/>
    <w:rsid w:val="002530F6"/>
    <w:rsid w:val="0025312D"/>
    <w:rsid w:val="002534B6"/>
    <w:rsid w:val="00253AC9"/>
    <w:rsid w:val="00254006"/>
    <w:rsid w:val="002541B4"/>
    <w:rsid w:val="00254695"/>
    <w:rsid w:val="0025469F"/>
    <w:rsid w:val="0025471F"/>
    <w:rsid w:val="00254786"/>
    <w:rsid w:val="00254909"/>
    <w:rsid w:val="00254A5F"/>
    <w:rsid w:val="00254A96"/>
    <w:rsid w:val="00254AB4"/>
    <w:rsid w:val="00254CA6"/>
    <w:rsid w:val="00254DC4"/>
    <w:rsid w:val="00255D0A"/>
    <w:rsid w:val="002567D0"/>
    <w:rsid w:val="002568CD"/>
    <w:rsid w:val="00256A3D"/>
    <w:rsid w:val="00256CE7"/>
    <w:rsid w:val="0025700F"/>
    <w:rsid w:val="00257332"/>
    <w:rsid w:val="00257751"/>
    <w:rsid w:val="00257B05"/>
    <w:rsid w:val="00260AE6"/>
    <w:rsid w:val="00260BB6"/>
    <w:rsid w:val="002611B5"/>
    <w:rsid w:val="00261238"/>
    <w:rsid w:val="002613ED"/>
    <w:rsid w:val="002613FA"/>
    <w:rsid w:val="00261CCC"/>
    <w:rsid w:val="00261E38"/>
    <w:rsid w:val="002621C9"/>
    <w:rsid w:val="00262E91"/>
    <w:rsid w:val="00262EF7"/>
    <w:rsid w:val="00263038"/>
    <w:rsid w:val="00263934"/>
    <w:rsid w:val="00263D38"/>
    <w:rsid w:val="00264418"/>
    <w:rsid w:val="0026467E"/>
    <w:rsid w:val="00264715"/>
    <w:rsid w:val="002648FC"/>
    <w:rsid w:val="002649FD"/>
    <w:rsid w:val="00264B2C"/>
    <w:rsid w:val="00264E0D"/>
    <w:rsid w:val="00264FC8"/>
    <w:rsid w:val="00265488"/>
    <w:rsid w:val="00266249"/>
    <w:rsid w:val="00266985"/>
    <w:rsid w:val="00267B43"/>
    <w:rsid w:val="00267B90"/>
    <w:rsid w:val="0027041C"/>
    <w:rsid w:val="00270571"/>
    <w:rsid w:val="002707AC"/>
    <w:rsid w:val="00270B52"/>
    <w:rsid w:val="00271209"/>
    <w:rsid w:val="002717AD"/>
    <w:rsid w:val="0027189A"/>
    <w:rsid w:val="0027191C"/>
    <w:rsid w:val="00271A1F"/>
    <w:rsid w:val="00271F4A"/>
    <w:rsid w:val="0027219F"/>
    <w:rsid w:val="00272384"/>
    <w:rsid w:val="00272730"/>
    <w:rsid w:val="002728F7"/>
    <w:rsid w:val="002729E4"/>
    <w:rsid w:val="00272A2E"/>
    <w:rsid w:val="00272ECF"/>
    <w:rsid w:val="0027384B"/>
    <w:rsid w:val="0027398D"/>
    <w:rsid w:val="002740EE"/>
    <w:rsid w:val="00274462"/>
    <w:rsid w:val="0027452D"/>
    <w:rsid w:val="002745CF"/>
    <w:rsid w:val="002745E8"/>
    <w:rsid w:val="0027624B"/>
    <w:rsid w:val="00276721"/>
    <w:rsid w:val="00276D04"/>
    <w:rsid w:val="002776BE"/>
    <w:rsid w:val="00277845"/>
    <w:rsid w:val="00280051"/>
    <w:rsid w:val="00280086"/>
    <w:rsid w:val="00280988"/>
    <w:rsid w:val="00280B76"/>
    <w:rsid w:val="00280F6D"/>
    <w:rsid w:val="00281067"/>
    <w:rsid w:val="002815EE"/>
    <w:rsid w:val="002817F3"/>
    <w:rsid w:val="00281C2D"/>
    <w:rsid w:val="00282D00"/>
    <w:rsid w:val="00282EC2"/>
    <w:rsid w:val="00283214"/>
    <w:rsid w:val="00283967"/>
    <w:rsid w:val="00283998"/>
    <w:rsid w:val="00283C84"/>
    <w:rsid w:val="00283E00"/>
    <w:rsid w:val="00283FDC"/>
    <w:rsid w:val="002844A0"/>
    <w:rsid w:val="00284966"/>
    <w:rsid w:val="00284B40"/>
    <w:rsid w:val="00284D43"/>
    <w:rsid w:val="00284D9A"/>
    <w:rsid w:val="00285381"/>
    <w:rsid w:val="002855CF"/>
    <w:rsid w:val="00285637"/>
    <w:rsid w:val="002859BE"/>
    <w:rsid w:val="00285BB0"/>
    <w:rsid w:val="00286371"/>
    <w:rsid w:val="002863B6"/>
    <w:rsid w:val="002863B8"/>
    <w:rsid w:val="00286470"/>
    <w:rsid w:val="0028668B"/>
    <w:rsid w:val="00286E35"/>
    <w:rsid w:val="002870B5"/>
    <w:rsid w:val="002870E7"/>
    <w:rsid w:val="00287222"/>
    <w:rsid w:val="0028756A"/>
    <w:rsid w:val="00287A64"/>
    <w:rsid w:val="00287E66"/>
    <w:rsid w:val="002903C9"/>
    <w:rsid w:val="002909CF"/>
    <w:rsid w:val="00290A3E"/>
    <w:rsid w:val="00290C12"/>
    <w:rsid w:val="00290CBB"/>
    <w:rsid w:val="002911FA"/>
    <w:rsid w:val="00291313"/>
    <w:rsid w:val="00291368"/>
    <w:rsid w:val="0029182E"/>
    <w:rsid w:val="00291E53"/>
    <w:rsid w:val="0029207D"/>
    <w:rsid w:val="00292C37"/>
    <w:rsid w:val="00292F85"/>
    <w:rsid w:val="0029320F"/>
    <w:rsid w:val="002939D2"/>
    <w:rsid w:val="00293AA2"/>
    <w:rsid w:val="00293B6C"/>
    <w:rsid w:val="00293BE4"/>
    <w:rsid w:val="00293EA6"/>
    <w:rsid w:val="00294027"/>
    <w:rsid w:val="0029428E"/>
    <w:rsid w:val="002943DD"/>
    <w:rsid w:val="00294F99"/>
    <w:rsid w:val="002953EC"/>
    <w:rsid w:val="00295488"/>
    <w:rsid w:val="00295D0E"/>
    <w:rsid w:val="00295EBE"/>
    <w:rsid w:val="00296658"/>
    <w:rsid w:val="00296810"/>
    <w:rsid w:val="00296978"/>
    <w:rsid w:val="00296AFD"/>
    <w:rsid w:val="00296CB7"/>
    <w:rsid w:val="00296E04"/>
    <w:rsid w:val="00297552"/>
    <w:rsid w:val="0029765D"/>
    <w:rsid w:val="002978C4"/>
    <w:rsid w:val="00297A4C"/>
    <w:rsid w:val="00297E51"/>
    <w:rsid w:val="00297EB3"/>
    <w:rsid w:val="00297ED3"/>
    <w:rsid w:val="002A041C"/>
    <w:rsid w:val="002A0917"/>
    <w:rsid w:val="002A0C40"/>
    <w:rsid w:val="002A0CA0"/>
    <w:rsid w:val="002A0CB1"/>
    <w:rsid w:val="002A0CF5"/>
    <w:rsid w:val="002A0D73"/>
    <w:rsid w:val="002A0E76"/>
    <w:rsid w:val="002A15A7"/>
    <w:rsid w:val="002A15AC"/>
    <w:rsid w:val="002A18D6"/>
    <w:rsid w:val="002A1AB9"/>
    <w:rsid w:val="002A1E60"/>
    <w:rsid w:val="002A2231"/>
    <w:rsid w:val="002A2707"/>
    <w:rsid w:val="002A2A64"/>
    <w:rsid w:val="002A2BFB"/>
    <w:rsid w:val="002A2D6A"/>
    <w:rsid w:val="002A3404"/>
    <w:rsid w:val="002A3849"/>
    <w:rsid w:val="002A38CF"/>
    <w:rsid w:val="002A463E"/>
    <w:rsid w:val="002A4743"/>
    <w:rsid w:val="002A50A8"/>
    <w:rsid w:val="002A50FC"/>
    <w:rsid w:val="002A522F"/>
    <w:rsid w:val="002A685B"/>
    <w:rsid w:val="002A6BB8"/>
    <w:rsid w:val="002A6C22"/>
    <w:rsid w:val="002A6FE5"/>
    <w:rsid w:val="002A70F8"/>
    <w:rsid w:val="002A7687"/>
    <w:rsid w:val="002A769E"/>
    <w:rsid w:val="002A781C"/>
    <w:rsid w:val="002A7ECA"/>
    <w:rsid w:val="002A7F0F"/>
    <w:rsid w:val="002A7F88"/>
    <w:rsid w:val="002B0163"/>
    <w:rsid w:val="002B08A7"/>
    <w:rsid w:val="002B0F0A"/>
    <w:rsid w:val="002B109F"/>
    <w:rsid w:val="002B10F0"/>
    <w:rsid w:val="002B12DA"/>
    <w:rsid w:val="002B14E2"/>
    <w:rsid w:val="002B1916"/>
    <w:rsid w:val="002B1C9E"/>
    <w:rsid w:val="002B223C"/>
    <w:rsid w:val="002B3674"/>
    <w:rsid w:val="002B39C5"/>
    <w:rsid w:val="002B40BF"/>
    <w:rsid w:val="002B57B5"/>
    <w:rsid w:val="002B5EF0"/>
    <w:rsid w:val="002B5EF4"/>
    <w:rsid w:val="002B60A3"/>
    <w:rsid w:val="002B60F5"/>
    <w:rsid w:val="002B679F"/>
    <w:rsid w:val="002B6820"/>
    <w:rsid w:val="002B6CD1"/>
    <w:rsid w:val="002B7334"/>
    <w:rsid w:val="002B75D2"/>
    <w:rsid w:val="002B7D00"/>
    <w:rsid w:val="002B7D13"/>
    <w:rsid w:val="002C0103"/>
    <w:rsid w:val="002C012F"/>
    <w:rsid w:val="002C014D"/>
    <w:rsid w:val="002C03FE"/>
    <w:rsid w:val="002C040E"/>
    <w:rsid w:val="002C045D"/>
    <w:rsid w:val="002C05C0"/>
    <w:rsid w:val="002C0791"/>
    <w:rsid w:val="002C0856"/>
    <w:rsid w:val="002C0992"/>
    <w:rsid w:val="002C0CEF"/>
    <w:rsid w:val="002C136A"/>
    <w:rsid w:val="002C1589"/>
    <w:rsid w:val="002C1E68"/>
    <w:rsid w:val="002C1F2F"/>
    <w:rsid w:val="002C2002"/>
    <w:rsid w:val="002C2677"/>
    <w:rsid w:val="002C2B0F"/>
    <w:rsid w:val="002C31B8"/>
    <w:rsid w:val="002C321B"/>
    <w:rsid w:val="002C3889"/>
    <w:rsid w:val="002C3AF4"/>
    <w:rsid w:val="002C3B8C"/>
    <w:rsid w:val="002C3E47"/>
    <w:rsid w:val="002C4627"/>
    <w:rsid w:val="002C4C6F"/>
    <w:rsid w:val="002C576B"/>
    <w:rsid w:val="002C57D1"/>
    <w:rsid w:val="002C5A26"/>
    <w:rsid w:val="002C5B9A"/>
    <w:rsid w:val="002C5E47"/>
    <w:rsid w:val="002C60EC"/>
    <w:rsid w:val="002C67B6"/>
    <w:rsid w:val="002C6A3A"/>
    <w:rsid w:val="002C6B49"/>
    <w:rsid w:val="002C7074"/>
    <w:rsid w:val="002C70D4"/>
    <w:rsid w:val="002C71AC"/>
    <w:rsid w:val="002C7456"/>
    <w:rsid w:val="002C7707"/>
    <w:rsid w:val="002C7727"/>
    <w:rsid w:val="002D0529"/>
    <w:rsid w:val="002D0B9C"/>
    <w:rsid w:val="002D0BCE"/>
    <w:rsid w:val="002D0BD5"/>
    <w:rsid w:val="002D0CA4"/>
    <w:rsid w:val="002D0CD0"/>
    <w:rsid w:val="002D19CF"/>
    <w:rsid w:val="002D1A94"/>
    <w:rsid w:val="002D1C32"/>
    <w:rsid w:val="002D1C5C"/>
    <w:rsid w:val="002D1D0C"/>
    <w:rsid w:val="002D1F98"/>
    <w:rsid w:val="002D2084"/>
    <w:rsid w:val="002D2654"/>
    <w:rsid w:val="002D2660"/>
    <w:rsid w:val="002D2EA1"/>
    <w:rsid w:val="002D3A6E"/>
    <w:rsid w:val="002D3BC0"/>
    <w:rsid w:val="002D3C97"/>
    <w:rsid w:val="002D406B"/>
    <w:rsid w:val="002D4283"/>
    <w:rsid w:val="002D47AD"/>
    <w:rsid w:val="002D4AF4"/>
    <w:rsid w:val="002D4EE2"/>
    <w:rsid w:val="002D4F4A"/>
    <w:rsid w:val="002D52C0"/>
    <w:rsid w:val="002D5373"/>
    <w:rsid w:val="002D5467"/>
    <w:rsid w:val="002D54EF"/>
    <w:rsid w:val="002D6B3A"/>
    <w:rsid w:val="002D6C59"/>
    <w:rsid w:val="002D6CFE"/>
    <w:rsid w:val="002D72FA"/>
    <w:rsid w:val="002D78EC"/>
    <w:rsid w:val="002D7B6F"/>
    <w:rsid w:val="002D7E7F"/>
    <w:rsid w:val="002E06E3"/>
    <w:rsid w:val="002E077A"/>
    <w:rsid w:val="002E0B23"/>
    <w:rsid w:val="002E0BB7"/>
    <w:rsid w:val="002E0C84"/>
    <w:rsid w:val="002E114E"/>
    <w:rsid w:val="002E12AA"/>
    <w:rsid w:val="002E1447"/>
    <w:rsid w:val="002E15A7"/>
    <w:rsid w:val="002E1B3E"/>
    <w:rsid w:val="002E1D36"/>
    <w:rsid w:val="002E1E68"/>
    <w:rsid w:val="002E1ED9"/>
    <w:rsid w:val="002E1F05"/>
    <w:rsid w:val="002E2654"/>
    <w:rsid w:val="002E2EE2"/>
    <w:rsid w:val="002E2F9D"/>
    <w:rsid w:val="002E3043"/>
    <w:rsid w:val="002E30C7"/>
    <w:rsid w:val="002E327E"/>
    <w:rsid w:val="002E370C"/>
    <w:rsid w:val="002E3E33"/>
    <w:rsid w:val="002E3F44"/>
    <w:rsid w:val="002E441F"/>
    <w:rsid w:val="002E4D6E"/>
    <w:rsid w:val="002E4D6F"/>
    <w:rsid w:val="002E4DC0"/>
    <w:rsid w:val="002E543B"/>
    <w:rsid w:val="002E54D2"/>
    <w:rsid w:val="002E56C4"/>
    <w:rsid w:val="002E5D2D"/>
    <w:rsid w:val="002E5E07"/>
    <w:rsid w:val="002E5E4B"/>
    <w:rsid w:val="002E5F96"/>
    <w:rsid w:val="002E6A66"/>
    <w:rsid w:val="002E6B69"/>
    <w:rsid w:val="002E6C2D"/>
    <w:rsid w:val="002E71D9"/>
    <w:rsid w:val="002E71F4"/>
    <w:rsid w:val="002E7662"/>
    <w:rsid w:val="002E7F15"/>
    <w:rsid w:val="002E7F2D"/>
    <w:rsid w:val="002F027F"/>
    <w:rsid w:val="002F0621"/>
    <w:rsid w:val="002F08EF"/>
    <w:rsid w:val="002F0AB3"/>
    <w:rsid w:val="002F0B3B"/>
    <w:rsid w:val="002F12D9"/>
    <w:rsid w:val="002F1681"/>
    <w:rsid w:val="002F1C9B"/>
    <w:rsid w:val="002F1F76"/>
    <w:rsid w:val="002F2079"/>
    <w:rsid w:val="002F2969"/>
    <w:rsid w:val="002F2A2F"/>
    <w:rsid w:val="002F2C85"/>
    <w:rsid w:val="002F3452"/>
    <w:rsid w:val="002F39F9"/>
    <w:rsid w:val="002F407C"/>
    <w:rsid w:val="002F40AD"/>
    <w:rsid w:val="002F4178"/>
    <w:rsid w:val="002F4345"/>
    <w:rsid w:val="002F436D"/>
    <w:rsid w:val="002F469A"/>
    <w:rsid w:val="002F46C0"/>
    <w:rsid w:val="002F46EE"/>
    <w:rsid w:val="002F4D53"/>
    <w:rsid w:val="002F4EF0"/>
    <w:rsid w:val="002F5389"/>
    <w:rsid w:val="002F5596"/>
    <w:rsid w:val="002F649F"/>
    <w:rsid w:val="002F6567"/>
    <w:rsid w:val="002F6B2C"/>
    <w:rsid w:val="002F6DE4"/>
    <w:rsid w:val="002F7266"/>
    <w:rsid w:val="002F7268"/>
    <w:rsid w:val="002F72A3"/>
    <w:rsid w:val="002F7334"/>
    <w:rsid w:val="002F764A"/>
    <w:rsid w:val="002F7796"/>
    <w:rsid w:val="002F7909"/>
    <w:rsid w:val="002F7DDD"/>
    <w:rsid w:val="0030096B"/>
    <w:rsid w:val="00300C23"/>
    <w:rsid w:val="00300CE5"/>
    <w:rsid w:val="003017F3"/>
    <w:rsid w:val="00301B5A"/>
    <w:rsid w:val="00301C44"/>
    <w:rsid w:val="00301DF0"/>
    <w:rsid w:val="00301EDC"/>
    <w:rsid w:val="00301F04"/>
    <w:rsid w:val="00301F7F"/>
    <w:rsid w:val="003024D7"/>
    <w:rsid w:val="00302DA2"/>
    <w:rsid w:val="003030E4"/>
    <w:rsid w:val="00303DC4"/>
    <w:rsid w:val="00303EDE"/>
    <w:rsid w:val="00304484"/>
    <w:rsid w:val="00304750"/>
    <w:rsid w:val="003048DC"/>
    <w:rsid w:val="00304D7D"/>
    <w:rsid w:val="003051CF"/>
    <w:rsid w:val="0030524F"/>
    <w:rsid w:val="00305625"/>
    <w:rsid w:val="00305719"/>
    <w:rsid w:val="003057AD"/>
    <w:rsid w:val="00305AC5"/>
    <w:rsid w:val="00305BB8"/>
    <w:rsid w:val="00305FF4"/>
    <w:rsid w:val="0030610F"/>
    <w:rsid w:val="00306263"/>
    <w:rsid w:val="003063FD"/>
    <w:rsid w:val="00306BBB"/>
    <w:rsid w:val="003075C1"/>
    <w:rsid w:val="003078A2"/>
    <w:rsid w:val="00307ECB"/>
    <w:rsid w:val="00310579"/>
    <w:rsid w:val="00311217"/>
    <w:rsid w:val="003113B0"/>
    <w:rsid w:val="0031146A"/>
    <w:rsid w:val="00311C28"/>
    <w:rsid w:val="00311D25"/>
    <w:rsid w:val="00312364"/>
    <w:rsid w:val="0031245F"/>
    <w:rsid w:val="00312843"/>
    <w:rsid w:val="00313C9E"/>
    <w:rsid w:val="00313E8F"/>
    <w:rsid w:val="00313EFE"/>
    <w:rsid w:val="00314A3A"/>
    <w:rsid w:val="00314E34"/>
    <w:rsid w:val="003152B7"/>
    <w:rsid w:val="00315C0A"/>
    <w:rsid w:val="00316484"/>
    <w:rsid w:val="0031649F"/>
    <w:rsid w:val="003166BD"/>
    <w:rsid w:val="00316964"/>
    <w:rsid w:val="00316B60"/>
    <w:rsid w:val="00316FFA"/>
    <w:rsid w:val="0031714C"/>
    <w:rsid w:val="0031720E"/>
    <w:rsid w:val="003173A2"/>
    <w:rsid w:val="003176EF"/>
    <w:rsid w:val="00320445"/>
    <w:rsid w:val="00320534"/>
    <w:rsid w:val="003206A8"/>
    <w:rsid w:val="00320755"/>
    <w:rsid w:val="0032155C"/>
    <w:rsid w:val="00321EB9"/>
    <w:rsid w:val="00322213"/>
    <w:rsid w:val="00322432"/>
    <w:rsid w:val="0032255D"/>
    <w:rsid w:val="003226D1"/>
    <w:rsid w:val="00322BEC"/>
    <w:rsid w:val="00323532"/>
    <w:rsid w:val="003243F0"/>
    <w:rsid w:val="0032483C"/>
    <w:rsid w:val="003249BF"/>
    <w:rsid w:val="00324A93"/>
    <w:rsid w:val="00324AD0"/>
    <w:rsid w:val="003250A4"/>
    <w:rsid w:val="003257F3"/>
    <w:rsid w:val="00325B43"/>
    <w:rsid w:val="00325B81"/>
    <w:rsid w:val="00325D9E"/>
    <w:rsid w:val="00325E68"/>
    <w:rsid w:val="00326577"/>
    <w:rsid w:val="00326D7D"/>
    <w:rsid w:val="00326E0B"/>
    <w:rsid w:val="00326FFE"/>
    <w:rsid w:val="00327063"/>
    <w:rsid w:val="00327689"/>
    <w:rsid w:val="00327CCA"/>
    <w:rsid w:val="00327E0E"/>
    <w:rsid w:val="003303E2"/>
    <w:rsid w:val="0033047F"/>
    <w:rsid w:val="003306EF"/>
    <w:rsid w:val="003307B0"/>
    <w:rsid w:val="00330BCF"/>
    <w:rsid w:val="00330E7C"/>
    <w:rsid w:val="003311BB"/>
    <w:rsid w:val="003312C8"/>
    <w:rsid w:val="003313DB"/>
    <w:rsid w:val="003314A6"/>
    <w:rsid w:val="00331524"/>
    <w:rsid w:val="00331A4F"/>
    <w:rsid w:val="00331AC3"/>
    <w:rsid w:val="0033252E"/>
    <w:rsid w:val="003325F8"/>
    <w:rsid w:val="003327D2"/>
    <w:rsid w:val="003329BA"/>
    <w:rsid w:val="00332D9C"/>
    <w:rsid w:val="003330C0"/>
    <w:rsid w:val="00333373"/>
    <w:rsid w:val="00333463"/>
    <w:rsid w:val="003335E1"/>
    <w:rsid w:val="00333963"/>
    <w:rsid w:val="00333ACA"/>
    <w:rsid w:val="00333D1F"/>
    <w:rsid w:val="003340D8"/>
    <w:rsid w:val="0033500E"/>
    <w:rsid w:val="003351CF"/>
    <w:rsid w:val="00335A8C"/>
    <w:rsid w:val="00335B83"/>
    <w:rsid w:val="00335BE9"/>
    <w:rsid w:val="00335D4D"/>
    <w:rsid w:val="00336448"/>
    <w:rsid w:val="0033660E"/>
    <w:rsid w:val="0033663A"/>
    <w:rsid w:val="00336790"/>
    <w:rsid w:val="0033787F"/>
    <w:rsid w:val="00337A88"/>
    <w:rsid w:val="00337DE7"/>
    <w:rsid w:val="0034017B"/>
    <w:rsid w:val="00340608"/>
    <w:rsid w:val="00341027"/>
    <w:rsid w:val="0034135E"/>
    <w:rsid w:val="00341367"/>
    <w:rsid w:val="00341CEA"/>
    <w:rsid w:val="00341D35"/>
    <w:rsid w:val="00341D6E"/>
    <w:rsid w:val="003421E0"/>
    <w:rsid w:val="0034263A"/>
    <w:rsid w:val="00342671"/>
    <w:rsid w:val="0034285E"/>
    <w:rsid w:val="00342FEB"/>
    <w:rsid w:val="00343165"/>
    <w:rsid w:val="003432FE"/>
    <w:rsid w:val="0034330F"/>
    <w:rsid w:val="00343580"/>
    <w:rsid w:val="003437C7"/>
    <w:rsid w:val="00343D84"/>
    <w:rsid w:val="00343E7A"/>
    <w:rsid w:val="003441B6"/>
    <w:rsid w:val="0034424D"/>
    <w:rsid w:val="003442E0"/>
    <w:rsid w:val="00344625"/>
    <w:rsid w:val="0034494D"/>
    <w:rsid w:val="00344A84"/>
    <w:rsid w:val="00344CCC"/>
    <w:rsid w:val="0034549A"/>
    <w:rsid w:val="003454F9"/>
    <w:rsid w:val="00345AE9"/>
    <w:rsid w:val="00345B43"/>
    <w:rsid w:val="00345F7A"/>
    <w:rsid w:val="00346820"/>
    <w:rsid w:val="00346996"/>
    <w:rsid w:val="00346B52"/>
    <w:rsid w:val="00346B91"/>
    <w:rsid w:val="00347300"/>
    <w:rsid w:val="0034738E"/>
    <w:rsid w:val="0034747B"/>
    <w:rsid w:val="003477F9"/>
    <w:rsid w:val="00347AD0"/>
    <w:rsid w:val="00347CF3"/>
    <w:rsid w:val="00347DBC"/>
    <w:rsid w:val="00350240"/>
    <w:rsid w:val="0035038F"/>
    <w:rsid w:val="0035043F"/>
    <w:rsid w:val="0035078B"/>
    <w:rsid w:val="00350D72"/>
    <w:rsid w:val="00350F4F"/>
    <w:rsid w:val="00351369"/>
    <w:rsid w:val="003513D4"/>
    <w:rsid w:val="003519D1"/>
    <w:rsid w:val="00351F8A"/>
    <w:rsid w:val="003523F8"/>
    <w:rsid w:val="003524A1"/>
    <w:rsid w:val="003529C7"/>
    <w:rsid w:val="00353552"/>
    <w:rsid w:val="0035374B"/>
    <w:rsid w:val="0035393B"/>
    <w:rsid w:val="0035394E"/>
    <w:rsid w:val="00353A0C"/>
    <w:rsid w:val="00353A6B"/>
    <w:rsid w:val="00353B70"/>
    <w:rsid w:val="00353FA9"/>
    <w:rsid w:val="003542E8"/>
    <w:rsid w:val="0035459D"/>
    <w:rsid w:val="00354A31"/>
    <w:rsid w:val="00354B94"/>
    <w:rsid w:val="00354D36"/>
    <w:rsid w:val="00354D4A"/>
    <w:rsid w:val="00355164"/>
    <w:rsid w:val="00355864"/>
    <w:rsid w:val="003559E3"/>
    <w:rsid w:val="00355B42"/>
    <w:rsid w:val="00355EF4"/>
    <w:rsid w:val="00356151"/>
    <w:rsid w:val="0035644B"/>
    <w:rsid w:val="003565AD"/>
    <w:rsid w:val="0035671D"/>
    <w:rsid w:val="00356846"/>
    <w:rsid w:val="00356B20"/>
    <w:rsid w:val="00356D0C"/>
    <w:rsid w:val="00356E76"/>
    <w:rsid w:val="0035751F"/>
    <w:rsid w:val="00357837"/>
    <w:rsid w:val="00357A69"/>
    <w:rsid w:val="00357E4B"/>
    <w:rsid w:val="00357EAF"/>
    <w:rsid w:val="00360489"/>
    <w:rsid w:val="00360F69"/>
    <w:rsid w:val="003614F2"/>
    <w:rsid w:val="003617BD"/>
    <w:rsid w:val="00361F34"/>
    <w:rsid w:val="00361F86"/>
    <w:rsid w:val="00362BCA"/>
    <w:rsid w:val="00362D8E"/>
    <w:rsid w:val="00362DA0"/>
    <w:rsid w:val="00363252"/>
    <w:rsid w:val="00364BF1"/>
    <w:rsid w:val="00364C26"/>
    <w:rsid w:val="00364CD2"/>
    <w:rsid w:val="00365A66"/>
    <w:rsid w:val="00365DB0"/>
    <w:rsid w:val="0036644E"/>
    <w:rsid w:val="003667B0"/>
    <w:rsid w:val="00366DB8"/>
    <w:rsid w:val="00367649"/>
    <w:rsid w:val="003679EC"/>
    <w:rsid w:val="00367BA9"/>
    <w:rsid w:val="003701D7"/>
    <w:rsid w:val="00370520"/>
    <w:rsid w:val="00370560"/>
    <w:rsid w:val="00370C16"/>
    <w:rsid w:val="00371070"/>
    <w:rsid w:val="00371309"/>
    <w:rsid w:val="003717B2"/>
    <w:rsid w:val="00371ADC"/>
    <w:rsid w:val="00372417"/>
    <w:rsid w:val="00372911"/>
    <w:rsid w:val="00372B3A"/>
    <w:rsid w:val="00372FBE"/>
    <w:rsid w:val="003731A9"/>
    <w:rsid w:val="003735AA"/>
    <w:rsid w:val="00373D92"/>
    <w:rsid w:val="00373FAF"/>
    <w:rsid w:val="003740A0"/>
    <w:rsid w:val="00374168"/>
    <w:rsid w:val="00374336"/>
    <w:rsid w:val="00374B51"/>
    <w:rsid w:val="00374E49"/>
    <w:rsid w:val="00375096"/>
    <w:rsid w:val="003750E1"/>
    <w:rsid w:val="0037511D"/>
    <w:rsid w:val="00375263"/>
    <w:rsid w:val="00375493"/>
    <w:rsid w:val="00375605"/>
    <w:rsid w:val="003756F8"/>
    <w:rsid w:val="00375922"/>
    <w:rsid w:val="003765DF"/>
    <w:rsid w:val="00376B3B"/>
    <w:rsid w:val="00376B8C"/>
    <w:rsid w:val="00380CFD"/>
    <w:rsid w:val="00380EB6"/>
    <w:rsid w:val="003811CE"/>
    <w:rsid w:val="0038159A"/>
    <w:rsid w:val="00381623"/>
    <w:rsid w:val="003816C4"/>
    <w:rsid w:val="003819F3"/>
    <w:rsid w:val="00381B76"/>
    <w:rsid w:val="00381E30"/>
    <w:rsid w:val="00382024"/>
    <w:rsid w:val="0038297E"/>
    <w:rsid w:val="0038300B"/>
    <w:rsid w:val="003830A3"/>
    <w:rsid w:val="003832FB"/>
    <w:rsid w:val="00383551"/>
    <w:rsid w:val="003835F3"/>
    <w:rsid w:val="003837E7"/>
    <w:rsid w:val="00383D15"/>
    <w:rsid w:val="0038408C"/>
    <w:rsid w:val="0038424F"/>
    <w:rsid w:val="00384A8C"/>
    <w:rsid w:val="00384ABA"/>
    <w:rsid w:val="00384FC6"/>
    <w:rsid w:val="00385022"/>
    <w:rsid w:val="00385ABE"/>
    <w:rsid w:val="00385C51"/>
    <w:rsid w:val="003861A8"/>
    <w:rsid w:val="0038763B"/>
    <w:rsid w:val="003878E1"/>
    <w:rsid w:val="00387AB5"/>
    <w:rsid w:val="00387DC5"/>
    <w:rsid w:val="00387F1D"/>
    <w:rsid w:val="0039020B"/>
    <w:rsid w:val="0039026E"/>
    <w:rsid w:val="0039047E"/>
    <w:rsid w:val="0039061E"/>
    <w:rsid w:val="00391322"/>
    <w:rsid w:val="00391566"/>
    <w:rsid w:val="00392535"/>
    <w:rsid w:val="003925A3"/>
    <w:rsid w:val="0039279E"/>
    <w:rsid w:val="00392BC6"/>
    <w:rsid w:val="00392E72"/>
    <w:rsid w:val="00393177"/>
    <w:rsid w:val="00394683"/>
    <w:rsid w:val="0039475A"/>
    <w:rsid w:val="00394BA3"/>
    <w:rsid w:val="003957AC"/>
    <w:rsid w:val="003957FD"/>
    <w:rsid w:val="00395A34"/>
    <w:rsid w:val="00395AD2"/>
    <w:rsid w:val="00395B08"/>
    <w:rsid w:val="003960C9"/>
    <w:rsid w:val="00396209"/>
    <w:rsid w:val="003966E4"/>
    <w:rsid w:val="00396CB5"/>
    <w:rsid w:val="00397013"/>
    <w:rsid w:val="00397068"/>
    <w:rsid w:val="0039724E"/>
    <w:rsid w:val="0039761B"/>
    <w:rsid w:val="00397921"/>
    <w:rsid w:val="00397B2F"/>
    <w:rsid w:val="003A0B85"/>
    <w:rsid w:val="003A0B8C"/>
    <w:rsid w:val="003A14A1"/>
    <w:rsid w:val="003A2978"/>
    <w:rsid w:val="003A380D"/>
    <w:rsid w:val="003A38E5"/>
    <w:rsid w:val="003A3EF3"/>
    <w:rsid w:val="003A3F92"/>
    <w:rsid w:val="003A417C"/>
    <w:rsid w:val="003A4315"/>
    <w:rsid w:val="003A44AA"/>
    <w:rsid w:val="003A4675"/>
    <w:rsid w:val="003A4A5A"/>
    <w:rsid w:val="003A4CC5"/>
    <w:rsid w:val="003A504E"/>
    <w:rsid w:val="003A5288"/>
    <w:rsid w:val="003A5384"/>
    <w:rsid w:val="003A54C0"/>
    <w:rsid w:val="003A5626"/>
    <w:rsid w:val="003A5766"/>
    <w:rsid w:val="003A5AD9"/>
    <w:rsid w:val="003A6623"/>
    <w:rsid w:val="003A67AA"/>
    <w:rsid w:val="003A6975"/>
    <w:rsid w:val="003A698D"/>
    <w:rsid w:val="003A6A88"/>
    <w:rsid w:val="003A6CF2"/>
    <w:rsid w:val="003A7263"/>
    <w:rsid w:val="003A7857"/>
    <w:rsid w:val="003A7A4B"/>
    <w:rsid w:val="003A7B22"/>
    <w:rsid w:val="003A7FD4"/>
    <w:rsid w:val="003B0024"/>
    <w:rsid w:val="003B03A7"/>
    <w:rsid w:val="003B0909"/>
    <w:rsid w:val="003B0AF1"/>
    <w:rsid w:val="003B0B7C"/>
    <w:rsid w:val="003B0DAC"/>
    <w:rsid w:val="003B1037"/>
    <w:rsid w:val="003B120F"/>
    <w:rsid w:val="003B185A"/>
    <w:rsid w:val="003B1B6A"/>
    <w:rsid w:val="003B222E"/>
    <w:rsid w:val="003B257F"/>
    <w:rsid w:val="003B2A0B"/>
    <w:rsid w:val="003B2A10"/>
    <w:rsid w:val="003B2F7F"/>
    <w:rsid w:val="003B3139"/>
    <w:rsid w:val="003B3305"/>
    <w:rsid w:val="003B3585"/>
    <w:rsid w:val="003B37A4"/>
    <w:rsid w:val="003B37FB"/>
    <w:rsid w:val="003B3D25"/>
    <w:rsid w:val="003B41D3"/>
    <w:rsid w:val="003B4DDA"/>
    <w:rsid w:val="003B5421"/>
    <w:rsid w:val="003B5429"/>
    <w:rsid w:val="003B5706"/>
    <w:rsid w:val="003B6077"/>
    <w:rsid w:val="003B608A"/>
    <w:rsid w:val="003B62CA"/>
    <w:rsid w:val="003B6462"/>
    <w:rsid w:val="003B64AB"/>
    <w:rsid w:val="003B6B5D"/>
    <w:rsid w:val="003B75E4"/>
    <w:rsid w:val="003B75FD"/>
    <w:rsid w:val="003B761A"/>
    <w:rsid w:val="003B7929"/>
    <w:rsid w:val="003B793F"/>
    <w:rsid w:val="003B7C1B"/>
    <w:rsid w:val="003B7EFD"/>
    <w:rsid w:val="003B7F54"/>
    <w:rsid w:val="003C0061"/>
    <w:rsid w:val="003C0247"/>
    <w:rsid w:val="003C0973"/>
    <w:rsid w:val="003C0DCF"/>
    <w:rsid w:val="003C1343"/>
    <w:rsid w:val="003C15CA"/>
    <w:rsid w:val="003C165F"/>
    <w:rsid w:val="003C180D"/>
    <w:rsid w:val="003C1A85"/>
    <w:rsid w:val="003C1EB9"/>
    <w:rsid w:val="003C1EFC"/>
    <w:rsid w:val="003C1F98"/>
    <w:rsid w:val="003C21AF"/>
    <w:rsid w:val="003C22D8"/>
    <w:rsid w:val="003C29E3"/>
    <w:rsid w:val="003C2D01"/>
    <w:rsid w:val="003C2F0A"/>
    <w:rsid w:val="003C37F1"/>
    <w:rsid w:val="003C3AE1"/>
    <w:rsid w:val="003C3CE3"/>
    <w:rsid w:val="003C40D2"/>
    <w:rsid w:val="003C4125"/>
    <w:rsid w:val="003C426A"/>
    <w:rsid w:val="003C4D0D"/>
    <w:rsid w:val="003C4FAE"/>
    <w:rsid w:val="003C5370"/>
    <w:rsid w:val="003C5B39"/>
    <w:rsid w:val="003C5BFD"/>
    <w:rsid w:val="003C627C"/>
    <w:rsid w:val="003C63DB"/>
    <w:rsid w:val="003C64BC"/>
    <w:rsid w:val="003C6E99"/>
    <w:rsid w:val="003C7768"/>
    <w:rsid w:val="003C79DB"/>
    <w:rsid w:val="003C7E8B"/>
    <w:rsid w:val="003D04E2"/>
    <w:rsid w:val="003D0C4A"/>
    <w:rsid w:val="003D0EF5"/>
    <w:rsid w:val="003D0F88"/>
    <w:rsid w:val="003D0F91"/>
    <w:rsid w:val="003D11AA"/>
    <w:rsid w:val="003D192E"/>
    <w:rsid w:val="003D196E"/>
    <w:rsid w:val="003D1AAB"/>
    <w:rsid w:val="003D2A2B"/>
    <w:rsid w:val="003D33E3"/>
    <w:rsid w:val="003D34AD"/>
    <w:rsid w:val="003D35CE"/>
    <w:rsid w:val="003D3666"/>
    <w:rsid w:val="003D3B55"/>
    <w:rsid w:val="003D3C43"/>
    <w:rsid w:val="003D3CD8"/>
    <w:rsid w:val="003D430C"/>
    <w:rsid w:val="003D49F4"/>
    <w:rsid w:val="003D4B40"/>
    <w:rsid w:val="003D4B90"/>
    <w:rsid w:val="003D504C"/>
    <w:rsid w:val="003D5224"/>
    <w:rsid w:val="003D5335"/>
    <w:rsid w:val="003D5385"/>
    <w:rsid w:val="003D5A73"/>
    <w:rsid w:val="003D618C"/>
    <w:rsid w:val="003D6B09"/>
    <w:rsid w:val="003D7AB8"/>
    <w:rsid w:val="003E0303"/>
    <w:rsid w:val="003E03F2"/>
    <w:rsid w:val="003E04A9"/>
    <w:rsid w:val="003E0580"/>
    <w:rsid w:val="003E0633"/>
    <w:rsid w:val="003E075D"/>
    <w:rsid w:val="003E0B04"/>
    <w:rsid w:val="003E0B68"/>
    <w:rsid w:val="003E1159"/>
    <w:rsid w:val="003E166B"/>
    <w:rsid w:val="003E1A46"/>
    <w:rsid w:val="003E2221"/>
    <w:rsid w:val="003E226C"/>
    <w:rsid w:val="003E2583"/>
    <w:rsid w:val="003E25AC"/>
    <w:rsid w:val="003E341E"/>
    <w:rsid w:val="003E37AC"/>
    <w:rsid w:val="003E37F1"/>
    <w:rsid w:val="003E397A"/>
    <w:rsid w:val="003E3A7B"/>
    <w:rsid w:val="003E3C36"/>
    <w:rsid w:val="003E3FC8"/>
    <w:rsid w:val="003E401C"/>
    <w:rsid w:val="003E4700"/>
    <w:rsid w:val="003E4775"/>
    <w:rsid w:val="003E497C"/>
    <w:rsid w:val="003E4B00"/>
    <w:rsid w:val="003E4F25"/>
    <w:rsid w:val="003E5209"/>
    <w:rsid w:val="003E52CB"/>
    <w:rsid w:val="003E5952"/>
    <w:rsid w:val="003E5C28"/>
    <w:rsid w:val="003E68DF"/>
    <w:rsid w:val="003E6934"/>
    <w:rsid w:val="003E6A89"/>
    <w:rsid w:val="003E6C12"/>
    <w:rsid w:val="003E7452"/>
    <w:rsid w:val="003E7485"/>
    <w:rsid w:val="003E75FA"/>
    <w:rsid w:val="003E7DB3"/>
    <w:rsid w:val="003E7E0B"/>
    <w:rsid w:val="003F0199"/>
    <w:rsid w:val="003F04E2"/>
    <w:rsid w:val="003F076F"/>
    <w:rsid w:val="003F0B36"/>
    <w:rsid w:val="003F150E"/>
    <w:rsid w:val="003F1B24"/>
    <w:rsid w:val="003F1E6F"/>
    <w:rsid w:val="003F2858"/>
    <w:rsid w:val="003F30A6"/>
    <w:rsid w:val="003F3641"/>
    <w:rsid w:val="003F3BD6"/>
    <w:rsid w:val="003F3C0B"/>
    <w:rsid w:val="003F429B"/>
    <w:rsid w:val="003F4E07"/>
    <w:rsid w:val="003F4EF6"/>
    <w:rsid w:val="003F5640"/>
    <w:rsid w:val="003F59B2"/>
    <w:rsid w:val="003F5A9D"/>
    <w:rsid w:val="003F619A"/>
    <w:rsid w:val="003F69A9"/>
    <w:rsid w:val="003F6ED0"/>
    <w:rsid w:val="003F6F10"/>
    <w:rsid w:val="003F7112"/>
    <w:rsid w:val="003F721C"/>
    <w:rsid w:val="003F761B"/>
    <w:rsid w:val="003F77C3"/>
    <w:rsid w:val="003F7C0B"/>
    <w:rsid w:val="003F7C56"/>
    <w:rsid w:val="003F7CD8"/>
    <w:rsid w:val="0040022F"/>
    <w:rsid w:val="004002F3"/>
    <w:rsid w:val="00400E14"/>
    <w:rsid w:val="00401465"/>
    <w:rsid w:val="004016E0"/>
    <w:rsid w:val="00401735"/>
    <w:rsid w:val="004017D1"/>
    <w:rsid w:val="0040185F"/>
    <w:rsid w:val="00401A30"/>
    <w:rsid w:val="00401ACA"/>
    <w:rsid w:val="00401EB2"/>
    <w:rsid w:val="00401F5C"/>
    <w:rsid w:val="00402189"/>
    <w:rsid w:val="0040258F"/>
    <w:rsid w:val="00402624"/>
    <w:rsid w:val="004029DF"/>
    <w:rsid w:val="0040302E"/>
    <w:rsid w:val="0040316B"/>
    <w:rsid w:val="0040373C"/>
    <w:rsid w:val="00403821"/>
    <w:rsid w:val="00403A49"/>
    <w:rsid w:val="00403FB5"/>
    <w:rsid w:val="0040403D"/>
    <w:rsid w:val="00404A80"/>
    <w:rsid w:val="00404CDA"/>
    <w:rsid w:val="00404F6F"/>
    <w:rsid w:val="00404FF2"/>
    <w:rsid w:val="0040557B"/>
    <w:rsid w:val="0040560E"/>
    <w:rsid w:val="00405973"/>
    <w:rsid w:val="00406230"/>
    <w:rsid w:val="004064DD"/>
    <w:rsid w:val="0040659C"/>
    <w:rsid w:val="00406A6B"/>
    <w:rsid w:val="00406B3A"/>
    <w:rsid w:val="00406B6D"/>
    <w:rsid w:val="00406DAD"/>
    <w:rsid w:val="00406F5B"/>
    <w:rsid w:val="00407A4F"/>
    <w:rsid w:val="00407D6C"/>
    <w:rsid w:val="004105A3"/>
    <w:rsid w:val="004106E7"/>
    <w:rsid w:val="00410CA2"/>
    <w:rsid w:val="00410DA7"/>
    <w:rsid w:val="00411472"/>
    <w:rsid w:val="004116FF"/>
    <w:rsid w:val="00411BF8"/>
    <w:rsid w:val="00411C15"/>
    <w:rsid w:val="00411C59"/>
    <w:rsid w:val="00411FD2"/>
    <w:rsid w:val="004122C8"/>
    <w:rsid w:val="004123CD"/>
    <w:rsid w:val="004124E5"/>
    <w:rsid w:val="0041290F"/>
    <w:rsid w:val="00412DEC"/>
    <w:rsid w:val="00413328"/>
    <w:rsid w:val="004134CA"/>
    <w:rsid w:val="0041355D"/>
    <w:rsid w:val="004136AA"/>
    <w:rsid w:val="00413CDA"/>
    <w:rsid w:val="00415167"/>
    <w:rsid w:val="004159FE"/>
    <w:rsid w:val="004162E5"/>
    <w:rsid w:val="004163A6"/>
    <w:rsid w:val="004164C4"/>
    <w:rsid w:val="00416753"/>
    <w:rsid w:val="00416964"/>
    <w:rsid w:val="00416BD9"/>
    <w:rsid w:val="00416F43"/>
    <w:rsid w:val="00416F97"/>
    <w:rsid w:val="00417168"/>
    <w:rsid w:val="00417C0C"/>
    <w:rsid w:val="00417C82"/>
    <w:rsid w:val="00417D97"/>
    <w:rsid w:val="00420109"/>
    <w:rsid w:val="004203CF"/>
    <w:rsid w:val="004205A8"/>
    <w:rsid w:val="004208EF"/>
    <w:rsid w:val="00420A1D"/>
    <w:rsid w:val="00420DB0"/>
    <w:rsid w:val="00420F57"/>
    <w:rsid w:val="00421802"/>
    <w:rsid w:val="00421AB9"/>
    <w:rsid w:val="00421B31"/>
    <w:rsid w:val="00421BD9"/>
    <w:rsid w:val="00421E5F"/>
    <w:rsid w:val="004227F1"/>
    <w:rsid w:val="00422DCB"/>
    <w:rsid w:val="00423511"/>
    <w:rsid w:val="00423CE6"/>
    <w:rsid w:val="00423E42"/>
    <w:rsid w:val="004240AB"/>
    <w:rsid w:val="004242B9"/>
    <w:rsid w:val="00424401"/>
    <w:rsid w:val="004248ED"/>
    <w:rsid w:val="00424B08"/>
    <w:rsid w:val="0042504F"/>
    <w:rsid w:val="004251F6"/>
    <w:rsid w:val="00425629"/>
    <w:rsid w:val="0042572F"/>
    <w:rsid w:val="0042574F"/>
    <w:rsid w:val="00425D6D"/>
    <w:rsid w:val="004267FF"/>
    <w:rsid w:val="00426A41"/>
    <w:rsid w:val="00426A6A"/>
    <w:rsid w:val="00426E01"/>
    <w:rsid w:val="00426F19"/>
    <w:rsid w:val="0042717A"/>
    <w:rsid w:val="00427946"/>
    <w:rsid w:val="00427E4F"/>
    <w:rsid w:val="0043015D"/>
    <w:rsid w:val="00430511"/>
    <w:rsid w:val="004308FB"/>
    <w:rsid w:val="00430ADD"/>
    <w:rsid w:val="004311A2"/>
    <w:rsid w:val="0043132D"/>
    <w:rsid w:val="0043181A"/>
    <w:rsid w:val="00431BE4"/>
    <w:rsid w:val="00431C2E"/>
    <w:rsid w:val="00431C77"/>
    <w:rsid w:val="00431F96"/>
    <w:rsid w:val="00432C31"/>
    <w:rsid w:val="00432D1B"/>
    <w:rsid w:val="004330FB"/>
    <w:rsid w:val="004335B6"/>
    <w:rsid w:val="00433D8D"/>
    <w:rsid w:val="00433FE9"/>
    <w:rsid w:val="004341EF"/>
    <w:rsid w:val="00434338"/>
    <w:rsid w:val="004346A4"/>
    <w:rsid w:val="004346ED"/>
    <w:rsid w:val="00434723"/>
    <w:rsid w:val="00435589"/>
    <w:rsid w:val="0043561B"/>
    <w:rsid w:val="0043578C"/>
    <w:rsid w:val="004359C0"/>
    <w:rsid w:val="00435A9C"/>
    <w:rsid w:val="00435ADF"/>
    <w:rsid w:val="00435E23"/>
    <w:rsid w:val="004363C0"/>
    <w:rsid w:val="004368E9"/>
    <w:rsid w:val="00436A7B"/>
    <w:rsid w:val="00436CD9"/>
    <w:rsid w:val="004376A1"/>
    <w:rsid w:val="00437A1A"/>
    <w:rsid w:val="00437CED"/>
    <w:rsid w:val="00437E27"/>
    <w:rsid w:val="00440EEA"/>
    <w:rsid w:val="004410ED"/>
    <w:rsid w:val="004411D4"/>
    <w:rsid w:val="004411E6"/>
    <w:rsid w:val="00441982"/>
    <w:rsid w:val="0044203C"/>
    <w:rsid w:val="00442BE5"/>
    <w:rsid w:val="00442EB6"/>
    <w:rsid w:val="00442ED2"/>
    <w:rsid w:val="00442FDF"/>
    <w:rsid w:val="00443707"/>
    <w:rsid w:val="0044393A"/>
    <w:rsid w:val="00443C05"/>
    <w:rsid w:val="00443D33"/>
    <w:rsid w:val="00443E24"/>
    <w:rsid w:val="0044411D"/>
    <w:rsid w:val="004442E1"/>
    <w:rsid w:val="004449BD"/>
    <w:rsid w:val="00444A8B"/>
    <w:rsid w:val="00444D2C"/>
    <w:rsid w:val="00444F30"/>
    <w:rsid w:val="00445098"/>
    <w:rsid w:val="00445099"/>
    <w:rsid w:val="0044513E"/>
    <w:rsid w:val="004451F0"/>
    <w:rsid w:val="00445504"/>
    <w:rsid w:val="00445621"/>
    <w:rsid w:val="0044577B"/>
    <w:rsid w:val="0044579C"/>
    <w:rsid w:val="004459B7"/>
    <w:rsid w:val="00445EF0"/>
    <w:rsid w:val="0044627E"/>
    <w:rsid w:val="004462C1"/>
    <w:rsid w:val="00446550"/>
    <w:rsid w:val="004468A3"/>
    <w:rsid w:val="00446ADA"/>
    <w:rsid w:val="00446BF8"/>
    <w:rsid w:val="00446D5E"/>
    <w:rsid w:val="004472F3"/>
    <w:rsid w:val="004505E9"/>
    <w:rsid w:val="004507DC"/>
    <w:rsid w:val="00451221"/>
    <w:rsid w:val="00451240"/>
    <w:rsid w:val="004513E7"/>
    <w:rsid w:val="004516E9"/>
    <w:rsid w:val="004518C6"/>
    <w:rsid w:val="004519C4"/>
    <w:rsid w:val="00451B95"/>
    <w:rsid w:val="00451C9C"/>
    <w:rsid w:val="00451F33"/>
    <w:rsid w:val="0045240A"/>
    <w:rsid w:val="004525E7"/>
    <w:rsid w:val="0045265D"/>
    <w:rsid w:val="00452A19"/>
    <w:rsid w:val="00452A6F"/>
    <w:rsid w:val="00452B0B"/>
    <w:rsid w:val="00452EE5"/>
    <w:rsid w:val="004531E6"/>
    <w:rsid w:val="00453B27"/>
    <w:rsid w:val="00453DA0"/>
    <w:rsid w:val="0045411E"/>
    <w:rsid w:val="004544C8"/>
    <w:rsid w:val="004545E5"/>
    <w:rsid w:val="00454772"/>
    <w:rsid w:val="00454864"/>
    <w:rsid w:val="004548D9"/>
    <w:rsid w:val="00454BC0"/>
    <w:rsid w:val="0045548F"/>
    <w:rsid w:val="00455BF5"/>
    <w:rsid w:val="00456711"/>
    <w:rsid w:val="00456B59"/>
    <w:rsid w:val="00456BC9"/>
    <w:rsid w:val="00456ED2"/>
    <w:rsid w:val="00457045"/>
    <w:rsid w:val="0045716D"/>
    <w:rsid w:val="00457175"/>
    <w:rsid w:val="0045725B"/>
    <w:rsid w:val="00457841"/>
    <w:rsid w:val="00457A88"/>
    <w:rsid w:val="00457EFF"/>
    <w:rsid w:val="00457F16"/>
    <w:rsid w:val="00457F4F"/>
    <w:rsid w:val="0046068F"/>
    <w:rsid w:val="004607A5"/>
    <w:rsid w:val="00461029"/>
    <w:rsid w:val="0046144D"/>
    <w:rsid w:val="004614D1"/>
    <w:rsid w:val="00461A23"/>
    <w:rsid w:val="004620F8"/>
    <w:rsid w:val="00462942"/>
    <w:rsid w:val="004629B2"/>
    <w:rsid w:val="00463346"/>
    <w:rsid w:val="00463D7A"/>
    <w:rsid w:val="00463FF4"/>
    <w:rsid w:val="00464078"/>
    <w:rsid w:val="00464778"/>
    <w:rsid w:val="00464892"/>
    <w:rsid w:val="0046489F"/>
    <w:rsid w:val="00466103"/>
    <w:rsid w:val="0046652A"/>
    <w:rsid w:val="00466955"/>
    <w:rsid w:val="0046699E"/>
    <w:rsid w:val="00466B62"/>
    <w:rsid w:val="00466DD5"/>
    <w:rsid w:val="00466F33"/>
    <w:rsid w:val="004675A4"/>
    <w:rsid w:val="00467641"/>
    <w:rsid w:val="00467C50"/>
    <w:rsid w:val="00467C69"/>
    <w:rsid w:val="00467CBD"/>
    <w:rsid w:val="00470425"/>
    <w:rsid w:val="004708C9"/>
    <w:rsid w:val="004712D6"/>
    <w:rsid w:val="004719A3"/>
    <w:rsid w:val="00471BD0"/>
    <w:rsid w:val="0047220E"/>
    <w:rsid w:val="00472E98"/>
    <w:rsid w:val="00472F0A"/>
    <w:rsid w:val="00473F0A"/>
    <w:rsid w:val="0047449F"/>
    <w:rsid w:val="004744DD"/>
    <w:rsid w:val="004747E8"/>
    <w:rsid w:val="00475040"/>
    <w:rsid w:val="004753C9"/>
    <w:rsid w:val="0047590F"/>
    <w:rsid w:val="0047644D"/>
    <w:rsid w:val="00476D25"/>
    <w:rsid w:val="004772DA"/>
    <w:rsid w:val="0047743A"/>
    <w:rsid w:val="00477D27"/>
    <w:rsid w:val="00477D28"/>
    <w:rsid w:val="00480344"/>
    <w:rsid w:val="00480D4E"/>
    <w:rsid w:val="00481074"/>
    <w:rsid w:val="004811C8"/>
    <w:rsid w:val="004811D4"/>
    <w:rsid w:val="004811F3"/>
    <w:rsid w:val="00481D90"/>
    <w:rsid w:val="0048202B"/>
    <w:rsid w:val="00482147"/>
    <w:rsid w:val="00482245"/>
    <w:rsid w:val="0048243E"/>
    <w:rsid w:val="004833A4"/>
    <w:rsid w:val="004835E1"/>
    <w:rsid w:val="00483B61"/>
    <w:rsid w:val="004840C0"/>
    <w:rsid w:val="0048436B"/>
    <w:rsid w:val="004849CD"/>
    <w:rsid w:val="00484C52"/>
    <w:rsid w:val="00484EA0"/>
    <w:rsid w:val="00484FA6"/>
    <w:rsid w:val="00485131"/>
    <w:rsid w:val="004852D5"/>
    <w:rsid w:val="00485B66"/>
    <w:rsid w:val="00485E9F"/>
    <w:rsid w:val="00486E0E"/>
    <w:rsid w:val="004871DB"/>
    <w:rsid w:val="004901DF"/>
    <w:rsid w:val="00490591"/>
    <w:rsid w:val="0049096C"/>
    <w:rsid w:val="004909F7"/>
    <w:rsid w:val="00490FD7"/>
    <w:rsid w:val="00491B92"/>
    <w:rsid w:val="00491E7B"/>
    <w:rsid w:val="00491FF0"/>
    <w:rsid w:val="00492235"/>
    <w:rsid w:val="004922A6"/>
    <w:rsid w:val="00492826"/>
    <w:rsid w:val="00493772"/>
    <w:rsid w:val="00493BD4"/>
    <w:rsid w:val="00493DF6"/>
    <w:rsid w:val="0049448C"/>
    <w:rsid w:val="0049457E"/>
    <w:rsid w:val="00494A6D"/>
    <w:rsid w:val="0049664E"/>
    <w:rsid w:val="004966AF"/>
    <w:rsid w:val="00496722"/>
    <w:rsid w:val="0049692D"/>
    <w:rsid w:val="00496A57"/>
    <w:rsid w:val="00496B52"/>
    <w:rsid w:val="00496BD6"/>
    <w:rsid w:val="00496EAD"/>
    <w:rsid w:val="004971F6"/>
    <w:rsid w:val="00497521"/>
    <w:rsid w:val="0049790B"/>
    <w:rsid w:val="00497BF5"/>
    <w:rsid w:val="00497D1A"/>
    <w:rsid w:val="00497D5A"/>
    <w:rsid w:val="00497DEE"/>
    <w:rsid w:val="004A0097"/>
    <w:rsid w:val="004A015A"/>
    <w:rsid w:val="004A0679"/>
    <w:rsid w:val="004A0AE3"/>
    <w:rsid w:val="004A1658"/>
    <w:rsid w:val="004A1AE8"/>
    <w:rsid w:val="004A1E9D"/>
    <w:rsid w:val="004A21A8"/>
    <w:rsid w:val="004A2670"/>
    <w:rsid w:val="004A2847"/>
    <w:rsid w:val="004A3233"/>
    <w:rsid w:val="004A33D4"/>
    <w:rsid w:val="004A36DB"/>
    <w:rsid w:val="004A3AD5"/>
    <w:rsid w:val="004A3B51"/>
    <w:rsid w:val="004A3BDB"/>
    <w:rsid w:val="004A3C37"/>
    <w:rsid w:val="004A3E52"/>
    <w:rsid w:val="004A450A"/>
    <w:rsid w:val="004A4F1E"/>
    <w:rsid w:val="004A529D"/>
    <w:rsid w:val="004A5519"/>
    <w:rsid w:val="004A5523"/>
    <w:rsid w:val="004A5C0D"/>
    <w:rsid w:val="004A5D19"/>
    <w:rsid w:val="004A63DF"/>
    <w:rsid w:val="004A6437"/>
    <w:rsid w:val="004A65BF"/>
    <w:rsid w:val="004A6C43"/>
    <w:rsid w:val="004A70E8"/>
    <w:rsid w:val="004A719A"/>
    <w:rsid w:val="004A73E8"/>
    <w:rsid w:val="004A7D02"/>
    <w:rsid w:val="004A7E93"/>
    <w:rsid w:val="004A7FE3"/>
    <w:rsid w:val="004B03A3"/>
    <w:rsid w:val="004B05E7"/>
    <w:rsid w:val="004B0A0C"/>
    <w:rsid w:val="004B0D49"/>
    <w:rsid w:val="004B129E"/>
    <w:rsid w:val="004B1321"/>
    <w:rsid w:val="004B1402"/>
    <w:rsid w:val="004B174F"/>
    <w:rsid w:val="004B1ED3"/>
    <w:rsid w:val="004B20EE"/>
    <w:rsid w:val="004B25E7"/>
    <w:rsid w:val="004B2A03"/>
    <w:rsid w:val="004B2AD6"/>
    <w:rsid w:val="004B31B7"/>
    <w:rsid w:val="004B32FD"/>
    <w:rsid w:val="004B34E5"/>
    <w:rsid w:val="004B3779"/>
    <w:rsid w:val="004B4103"/>
    <w:rsid w:val="004B4285"/>
    <w:rsid w:val="004B4B5D"/>
    <w:rsid w:val="004B4B63"/>
    <w:rsid w:val="004B4BAF"/>
    <w:rsid w:val="004B4DFD"/>
    <w:rsid w:val="004B51F7"/>
    <w:rsid w:val="004B533B"/>
    <w:rsid w:val="004B5657"/>
    <w:rsid w:val="004B59AF"/>
    <w:rsid w:val="004B65E2"/>
    <w:rsid w:val="004B682B"/>
    <w:rsid w:val="004B6AD6"/>
    <w:rsid w:val="004B6D78"/>
    <w:rsid w:val="004B71F7"/>
    <w:rsid w:val="004B7BEE"/>
    <w:rsid w:val="004C036A"/>
    <w:rsid w:val="004C0411"/>
    <w:rsid w:val="004C07AE"/>
    <w:rsid w:val="004C0971"/>
    <w:rsid w:val="004C0AC2"/>
    <w:rsid w:val="004C159E"/>
    <w:rsid w:val="004C1789"/>
    <w:rsid w:val="004C1A72"/>
    <w:rsid w:val="004C1C87"/>
    <w:rsid w:val="004C2638"/>
    <w:rsid w:val="004C26C4"/>
    <w:rsid w:val="004C32CB"/>
    <w:rsid w:val="004C331F"/>
    <w:rsid w:val="004C36B1"/>
    <w:rsid w:val="004C3DE7"/>
    <w:rsid w:val="004C409D"/>
    <w:rsid w:val="004C4651"/>
    <w:rsid w:val="004C4732"/>
    <w:rsid w:val="004C4787"/>
    <w:rsid w:val="004C4F24"/>
    <w:rsid w:val="004C5C67"/>
    <w:rsid w:val="004C5D90"/>
    <w:rsid w:val="004C5F46"/>
    <w:rsid w:val="004C6343"/>
    <w:rsid w:val="004C70F6"/>
    <w:rsid w:val="004D0385"/>
    <w:rsid w:val="004D0AFA"/>
    <w:rsid w:val="004D1B75"/>
    <w:rsid w:val="004D1BCD"/>
    <w:rsid w:val="004D1F41"/>
    <w:rsid w:val="004D23BB"/>
    <w:rsid w:val="004D2A95"/>
    <w:rsid w:val="004D2BE7"/>
    <w:rsid w:val="004D30E6"/>
    <w:rsid w:val="004D3467"/>
    <w:rsid w:val="004D377F"/>
    <w:rsid w:val="004D380C"/>
    <w:rsid w:val="004D3A12"/>
    <w:rsid w:val="004D43A4"/>
    <w:rsid w:val="004D448F"/>
    <w:rsid w:val="004D4B4B"/>
    <w:rsid w:val="004D4B7E"/>
    <w:rsid w:val="004D51B6"/>
    <w:rsid w:val="004D54C7"/>
    <w:rsid w:val="004D58C5"/>
    <w:rsid w:val="004D5BFB"/>
    <w:rsid w:val="004D5D1B"/>
    <w:rsid w:val="004D5D23"/>
    <w:rsid w:val="004D5D73"/>
    <w:rsid w:val="004D5DC5"/>
    <w:rsid w:val="004D5E35"/>
    <w:rsid w:val="004D6314"/>
    <w:rsid w:val="004D6AA8"/>
    <w:rsid w:val="004D6C1A"/>
    <w:rsid w:val="004D72E0"/>
    <w:rsid w:val="004D7B5D"/>
    <w:rsid w:val="004D7B7F"/>
    <w:rsid w:val="004D7CBC"/>
    <w:rsid w:val="004D7F68"/>
    <w:rsid w:val="004E0277"/>
    <w:rsid w:val="004E06B6"/>
    <w:rsid w:val="004E093D"/>
    <w:rsid w:val="004E0E08"/>
    <w:rsid w:val="004E0EE8"/>
    <w:rsid w:val="004E16C0"/>
    <w:rsid w:val="004E1760"/>
    <w:rsid w:val="004E26BD"/>
    <w:rsid w:val="004E276E"/>
    <w:rsid w:val="004E27A5"/>
    <w:rsid w:val="004E283F"/>
    <w:rsid w:val="004E2A14"/>
    <w:rsid w:val="004E2B53"/>
    <w:rsid w:val="004E2DD9"/>
    <w:rsid w:val="004E2ECA"/>
    <w:rsid w:val="004E3445"/>
    <w:rsid w:val="004E3AAD"/>
    <w:rsid w:val="004E4334"/>
    <w:rsid w:val="004E4529"/>
    <w:rsid w:val="004E498F"/>
    <w:rsid w:val="004E49EA"/>
    <w:rsid w:val="004E4C49"/>
    <w:rsid w:val="004E4C78"/>
    <w:rsid w:val="004E4FC8"/>
    <w:rsid w:val="004E5227"/>
    <w:rsid w:val="004E5725"/>
    <w:rsid w:val="004E59C4"/>
    <w:rsid w:val="004E5BA6"/>
    <w:rsid w:val="004E5E56"/>
    <w:rsid w:val="004E6067"/>
    <w:rsid w:val="004E69A0"/>
    <w:rsid w:val="004E6AF5"/>
    <w:rsid w:val="004E71D1"/>
    <w:rsid w:val="004E7702"/>
    <w:rsid w:val="004E7763"/>
    <w:rsid w:val="004E7AC7"/>
    <w:rsid w:val="004E7FC8"/>
    <w:rsid w:val="004F010C"/>
    <w:rsid w:val="004F04C6"/>
    <w:rsid w:val="004F07A1"/>
    <w:rsid w:val="004F1307"/>
    <w:rsid w:val="004F1670"/>
    <w:rsid w:val="004F19F7"/>
    <w:rsid w:val="004F1AFC"/>
    <w:rsid w:val="004F1B16"/>
    <w:rsid w:val="004F267B"/>
    <w:rsid w:val="004F26E5"/>
    <w:rsid w:val="004F2C47"/>
    <w:rsid w:val="004F2D03"/>
    <w:rsid w:val="004F3343"/>
    <w:rsid w:val="004F3910"/>
    <w:rsid w:val="004F3C4A"/>
    <w:rsid w:val="004F3DD9"/>
    <w:rsid w:val="004F4643"/>
    <w:rsid w:val="004F491A"/>
    <w:rsid w:val="004F4FB2"/>
    <w:rsid w:val="004F5182"/>
    <w:rsid w:val="004F58B0"/>
    <w:rsid w:val="004F58DF"/>
    <w:rsid w:val="004F5BE9"/>
    <w:rsid w:val="004F6090"/>
    <w:rsid w:val="004F6899"/>
    <w:rsid w:val="004F6B29"/>
    <w:rsid w:val="004F6C59"/>
    <w:rsid w:val="004F6E6C"/>
    <w:rsid w:val="004F6EE2"/>
    <w:rsid w:val="004F7B25"/>
    <w:rsid w:val="004F7B2C"/>
    <w:rsid w:val="004F7D3F"/>
    <w:rsid w:val="00500227"/>
    <w:rsid w:val="005002D9"/>
    <w:rsid w:val="00500FA4"/>
    <w:rsid w:val="0050133E"/>
    <w:rsid w:val="0050144B"/>
    <w:rsid w:val="00501565"/>
    <w:rsid w:val="00501573"/>
    <w:rsid w:val="00501A3C"/>
    <w:rsid w:val="00501A7C"/>
    <w:rsid w:val="00501EB2"/>
    <w:rsid w:val="00501F80"/>
    <w:rsid w:val="005022D3"/>
    <w:rsid w:val="00502320"/>
    <w:rsid w:val="005025FB"/>
    <w:rsid w:val="00502AA4"/>
    <w:rsid w:val="00502CAC"/>
    <w:rsid w:val="00503030"/>
    <w:rsid w:val="005030F6"/>
    <w:rsid w:val="00503204"/>
    <w:rsid w:val="00503455"/>
    <w:rsid w:val="00503485"/>
    <w:rsid w:val="00503AD9"/>
    <w:rsid w:val="00503CFC"/>
    <w:rsid w:val="00503D74"/>
    <w:rsid w:val="00503FA2"/>
    <w:rsid w:val="00504568"/>
    <w:rsid w:val="00504B5B"/>
    <w:rsid w:val="00504E8A"/>
    <w:rsid w:val="00505D11"/>
    <w:rsid w:val="00505E9B"/>
    <w:rsid w:val="00506164"/>
    <w:rsid w:val="005062D5"/>
    <w:rsid w:val="00506849"/>
    <w:rsid w:val="005068CA"/>
    <w:rsid w:val="00506C84"/>
    <w:rsid w:val="0050710D"/>
    <w:rsid w:val="0050754F"/>
    <w:rsid w:val="00507EA0"/>
    <w:rsid w:val="00510182"/>
    <w:rsid w:val="00511639"/>
    <w:rsid w:val="00511697"/>
    <w:rsid w:val="005117F7"/>
    <w:rsid w:val="00511B41"/>
    <w:rsid w:val="00511CF8"/>
    <w:rsid w:val="00511E4E"/>
    <w:rsid w:val="0051207E"/>
    <w:rsid w:val="00512A42"/>
    <w:rsid w:val="00512C0E"/>
    <w:rsid w:val="00512D33"/>
    <w:rsid w:val="00512E01"/>
    <w:rsid w:val="00513307"/>
    <w:rsid w:val="005134AA"/>
    <w:rsid w:val="005135F3"/>
    <w:rsid w:val="00513AF2"/>
    <w:rsid w:val="00513D99"/>
    <w:rsid w:val="00514343"/>
    <w:rsid w:val="00514428"/>
    <w:rsid w:val="005148AE"/>
    <w:rsid w:val="00514DFF"/>
    <w:rsid w:val="00514F95"/>
    <w:rsid w:val="0051547C"/>
    <w:rsid w:val="00515CB4"/>
    <w:rsid w:val="00515F95"/>
    <w:rsid w:val="005164EF"/>
    <w:rsid w:val="005165CB"/>
    <w:rsid w:val="00516965"/>
    <w:rsid w:val="005169ED"/>
    <w:rsid w:val="00517430"/>
    <w:rsid w:val="005174A6"/>
    <w:rsid w:val="005174B3"/>
    <w:rsid w:val="0051752F"/>
    <w:rsid w:val="00517537"/>
    <w:rsid w:val="00517965"/>
    <w:rsid w:val="00517A21"/>
    <w:rsid w:val="00517B80"/>
    <w:rsid w:val="00517E21"/>
    <w:rsid w:val="00517F38"/>
    <w:rsid w:val="00520148"/>
    <w:rsid w:val="00520369"/>
    <w:rsid w:val="00520438"/>
    <w:rsid w:val="00520853"/>
    <w:rsid w:val="00520B35"/>
    <w:rsid w:val="00520B6E"/>
    <w:rsid w:val="00520B7A"/>
    <w:rsid w:val="00520B87"/>
    <w:rsid w:val="005210F5"/>
    <w:rsid w:val="00521718"/>
    <w:rsid w:val="005217AF"/>
    <w:rsid w:val="005217EF"/>
    <w:rsid w:val="00521B64"/>
    <w:rsid w:val="00521D96"/>
    <w:rsid w:val="00521FCF"/>
    <w:rsid w:val="00522244"/>
    <w:rsid w:val="0052274E"/>
    <w:rsid w:val="005227AF"/>
    <w:rsid w:val="00522801"/>
    <w:rsid w:val="0052293C"/>
    <w:rsid w:val="00522FA8"/>
    <w:rsid w:val="0052319B"/>
    <w:rsid w:val="005234EC"/>
    <w:rsid w:val="00523520"/>
    <w:rsid w:val="00523785"/>
    <w:rsid w:val="0052387E"/>
    <w:rsid w:val="005238B8"/>
    <w:rsid w:val="00524AA4"/>
    <w:rsid w:val="0052539E"/>
    <w:rsid w:val="0052551A"/>
    <w:rsid w:val="00525794"/>
    <w:rsid w:val="00525A66"/>
    <w:rsid w:val="00525D55"/>
    <w:rsid w:val="00525DD8"/>
    <w:rsid w:val="00525EAD"/>
    <w:rsid w:val="0052634A"/>
    <w:rsid w:val="0052645C"/>
    <w:rsid w:val="0052671F"/>
    <w:rsid w:val="005267E6"/>
    <w:rsid w:val="00526912"/>
    <w:rsid w:val="00526AF1"/>
    <w:rsid w:val="00527047"/>
    <w:rsid w:val="00527214"/>
    <w:rsid w:val="0052786D"/>
    <w:rsid w:val="00527B7A"/>
    <w:rsid w:val="00530070"/>
    <w:rsid w:val="00530122"/>
    <w:rsid w:val="005302F1"/>
    <w:rsid w:val="005307CC"/>
    <w:rsid w:val="00530931"/>
    <w:rsid w:val="00530D21"/>
    <w:rsid w:val="00530E5F"/>
    <w:rsid w:val="0053109C"/>
    <w:rsid w:val="00531492"/>
    <w:rsid w:val="0053149C"/>
    <w:rsid w:val="005315AE"/>
    <w:rsid w:val="005315E3"/>
    <w:rsid w:val="00531B50"/>
    <w:rsid w:val="00532B9A"/>
    <w:rsid w:val="00532F63"/>
    <w:rsid w:val="00532F7D"/>
    <w:rsid w:val="0053303C"/>
    <w:rsid w:val="00533120"/>
    <w:rsid w:val="0053320F"/>
    <w:rsid w:val="005339C9"/>
    <w:rsid w:val="00533DA9"/>
    <w:rsid w:val="00533ED2"/>
    <w:rsid w:val="00533F18"/>
    <w:rsid w:val="00535021"/>
    <w:rsid w:val="0053594F"/>
    <w:rsid w:val="00535CBC"/>
    <w:rsid w:val="00535DE6"/>
    <w:rsid w:val="00536062"/>
    <w:rsid w:val="0053669A"/>
    <w:rsid w:val="00536751"/>
    <w:rsid w:val="00536C3F"/>
    <w:rsid w:val="00536EE8"/>
    <w:rsid w:val="00537578"/>
    <w:rsid w:val="00537B27"/>
    <w:rsid w:val="00537D00"/>
    <w:rsid w:val="005401D9"/>
    <w:rsid w:val="005404CC"/>
    <w:rsid w:val="005406F5"/>
    <w:rsid w:val="00540AF7"/>
    <w:rsid w:val="0054109E"/>
    <w:rsid w:val="00541927"/>
    <w:rsid w:val="00541B49"/>
    <w:rsid w:val="00541FB8"/>
    <w:rsid w:val="00542295"/>
    <w:rsid w:val="0054281A"/>
    <w:rsid w:val="005429CC"/>
    <w:rsid w:val="00542ACD"/>
    <w:rsid w:val="00542E58"/>
    <w:rsid w:val="00542FB2"/>
    <w:rsid w:val="00543ABF"/>
    <w:rsid w:val="00543B84"/>
    <w:rsid w:val="005440D1"/>
    <w:rsid w:val="0054468A"/>
    <w:rsid w:val="005446D3"/>
    <w:rsid w:val="00544D38"/>
    <w:rsid w:val="00544DFC"/>
    <w:rsid w:val="00545958"/>
    <w:rsid w:val="00545C77"/>
    <w:rsid w:val="00545CBC"/>
    <w:rsid w:val="00545D6D"/>
    <w:rsid w:val="00545D7B"/>
    <w:rsid w:val="0054613E"/>
    <w:rsid w:val="00546871"/>
    <w:rsid w:val="005469D3"/>
    <w:rsid w:val="00546C12"/>
    <w:rsid w:val="00547095"/>
    <w:rsid w:val="005470BB"/>
    <w:rsid w:val="005470DD"/>
    <w:rsid w:val="00547200"/>
    <w:rsid w:val="005472C7"/>
    <w:rsid w:val="00547371"/>
    <w:rsid w:val="0054745C"/>
    <w:rsid w:val="00547526"/>
    <w:rsid w:val="00547639"/>
    <w:rsid w:val="00547C00"/>
    <w:rsid w:val="00547F8F"/>
    <w:rsid w:val="00550030"/>
    <w:rsid w:val="005501E3"/>
    <w:rsid w:val="00550248"/>
    <w:rsid w:val="0055026C"/>
    <w:rsid w:val="00550720"/>
    <w:rsid w:val="0055091F"/>
    <w:rsid w:val="00550CB1"/>
    <w:rsid w:val="00550F21"/>
    <w:rsid w:val="005511C7"/>
    <w:rsid w:val="00551788"/>
    <w:rsid w:val="005518C7"/>
    <w:rsid w:val="005518CE"/>
    <w:rsid w:val="005520F1"/>
    <w:rsid w:val="005525CE"/>
    <w:rsid w:val="00552ACC"/>
    <w:rsid w:val="00552C82"/>
    <w:rsid w:val="00552F7B"/>
    <w:rsid w:val="00552FA7"/>
    <w:rsid w:val="00553BA2"/>
    <w:rsid w:val="00554281"/>
    <w:rsid w:val="00554550"/>
    <w:rsid w:val="0055471B"/>
    <w:rsid w:val="00554796"/>
    <w:rsid w:val="00554BC9"/>
    <w:rsid w:val="00554FE9"/>
    <w:rsid w:val="00555ADD"/>
    <w:rsid w:val="00555D01"/>
    <w:rsid w:val="00556220"/>
    <w:rsid w:val="00556258"/>
    <w:rsid w:val="005567A9"/>
    <w:rsid w:val="005567E7"/>
    <w:rsid w:val="00557055"/>
    <w:rsid w:val="005570E5"/>
    <w:rsid w:val="005576BE"/>
    <w:rsid w:val="00557AFA"/>
    <w:rsid w:val="00557E4E"/>
    <w:rsid w:val="00560180"/>
    <w:rsid w:val="00560B28"/>
    <w:rsid w:val="00560BA2"/>
    <w:rsid w:val="005612D4"/>
    <w:rsid w:val="005614A5"/>
    <w:rsid w:val="0056169A"/>
    <w:rsid w:val="00561912"/>
    <w:rsid w:val="00562004"/>
    <w:rsid w:val="005620AB"/>
    <w:rsid w:val="00562254"/>
    <w:rsid w:val="005625D0"/>
    <w:rsid w:val="00562687"/>
    <w:rsid w:val="00562A3B"/>
    <w:rsid w:val="005630DC"/>
    <w:rsid w:val="005631FC"/>
    <w:rsid w:val="0056362E"/>
    <w:rsid w:val="005636B1"/>
    <w:rsid w:val="00563996"/>
    <w:rsid w:val="0056399E"/>
    <w:rsid w:val="0056492A"/>
    <w:rsid w:val="00564AF4"/>
    <w:rsid w:val="00564FD7"/>
    <w:rsid w:val="00565359"/>
    <w:rsid w:val="005656C8"/>
    <w:rsid w:val="00565C15"/>
    <w:rsid w:val="00565C95"/>
    <w:rsid w:val="00566700"/>
    <w:rsid w:val="00566D89"/>
    <w:rsid w:val="00566DA2"/>
    <w:rsid w:val="00566EE0"/>
    <w:rsid w:val="005670B1"/>
    <w:rsid w:val="005672D4"/>
    <w:rsid w:val="00567441"/>
    <w:rsid w:val="0056779F"/>
    <w:rsid w:val="00567A4B"/>
    <w:rsid w:val="00567B01"/>
    <w:rsid w:val="00567BBF"/>
    <w:rsid w:val="005703D9"/>
    <w:rsid w:val="00570458"/>
    <w:rsid w:val="005704F8"/>
    <w:rsid w:val="0057063A"/>
    <w:rsid w:val="0057132F"/>
    <w:rsid w:val="00571824"/>
    <w:rsid w:val="0057197B"/>
    <w:rsid w:val="00571A09"/>
    <w:rsid w:val="00571AD1"/>
    <w:rsid w:val="005725A2"/>
    <w:rsid w:val="00572E19"/>
    <w:rsid w:val="00573592"/>
    <w:rsid w:val="005739F6"/>
    <w:rsid w:val="00573A26"/>
    <w:rsid w:val="00573AB2"/>
    <w:rsid w:val="00574117"/>
    <w:rsid w:val="0057419F"/>
    <w:rsid w:val="00574576"/>
    <w:rsid w:val="00574D84"/>
    <w:rsid w:val="00574E2B"/>
    <w:rsid w:val="00575041"/>
    <w:rsid w:val="00575267"/>
    <w:rsid w:val="005759F4"/>
    <w:rsid w:val="00576469"/>
    <w:rsid w:val="0057661B"/>
    <w:rsid w:val="00576B17"/>
    <w:rsid w:val="0057799C"/>
    <w:rsid w:val="00577DD5"/>
    <w:rsid w:val="0058071E"/>
    <w:rsid w:val="00580848"/>
    <w:rsid w:val="00580915"/>
    <w:rsid w:val="00580B1B"/>
    <w:rsid w:val="00581029"/>
    <w:rsid w:val="00581317"/>
    <w:rsid w:val="00581354"/>
    <w:rsid w:val="00581B98"/>
    <w:rsid w:val="00581D24"/>
    <w:rsid w:val="00581D77"/>
    <w:rsid w:val="00581DB7"/>
    <w:rsid w:val="00582BBA"/>
    <w:rsid w:val="00582EE9"/>
    <w:rsid w:val="0058325B"/>
    <w:rsid w:val="005834BC"/>
    <w:rsid w:val="00583744"/>
    <w:rsid w:val="0058392D"/>
    <w:rsid w:val="00584097"/>
    <w:rsid w:val="005841BD"/>
    <w:rsid w:val="005843ED"/>
    <w:rsid w:val="00584444"/>
    <w:rsid w:val="00584CE2"/>
    <w:rsid w:val="0058544C"/>
    <w:rsid w:val="005857F6"/>
    <w:rsid w:val="00585AE4"/>
    <w:rsid w:val="00585D63"/>
    <w:rsid w:val="00586297"/>
    <w:rsid w:val="005867CB"/>
    <w:rsid w:val="0058680F"/>
    <w:rsid w:val="00586C9D"/>
    <w:rsid w:val="00587056"/>
    <w:rsid w:val="00587280"/>
    <w:rsid w:val="00587358"/>
    <w:rsid w:val="005873BE"/>
    <w:rsid w:val="00587898"/>
    <w:rsid w:val="00587AF6"/>
    <w:rsid w:val="00590A7C"/>
    <w:rsid w:val="00590B11"/>
    <w:rsid w:val="00590D23"/>
    <w:rsid w:val="00590D6C"/>
    <w:rsid w:val="00591036"/>
    <w:rsid w:val="00591473"/>
    <w:rsid w:val="005916A2"/>
    <w:rsid w:val="00591AAA"/>
    <w:rsid w:val="00591E09"/>
    <w:rsid w:val="00591E21"/>
    <w:rsid w:val="00591E72"/>
    <w:rsid w:val="00592534"/>
    <w:rsid w:val="005925C6"/>
    <w:rsid w:val="00592CAD"/>
    <w:rsid w:val="00592E2E"/>
    <w:rsid w:val="005932D6"/>
    <w:rsid w:val="005939BE"/>
    <w:rsid w:val="005946E3"/>
    <w:rsid w:val="00594701"/>
    <w:rsid w:val="005947EF"/>
    <w:rsid w:val="00594C51"/>
    <w:rsid w:val="0059518C"/>
    <w:rsid w:val="00595433"/>
    <w:rsid w:val="00596AA0"/>
    <w:rsid w:val="00596B7A"/>
    <w:rsid w:val="00596E99"/>
    <w:rsid w:val="005971F0"/>
    <w:rsid w:val="005976C5"/>
    <w:rsid w:val="005977AB"/>
    <w:rsid w:val="00597890"/>
    <w:rsid w:val="00597979"/>
    <w:rsid w:val="005979B3"/>
    <w:rsid w:val="00597CB9"/>
    <w:rsid w:val="00597D56"/>
    <w:rsid w:val="005A01BB"/>
    <w:rsid w:val="005A0379"/>
    <w:rsid w:val="005A05E6"/>
    <w:rsid w:val="005A0C16"/>
    <w:rsid w:val="005A0C8D"/>
    <w:rsid w:val="005A1554"/>
    <w:rsid w:val="005A15B2"/>
    <w:rsid w:val="005A17A0"/>
    <w:rsid w:val="005A19F1"/>
    <w:rsid w:val="005A1E08"/>
    <w:rsid w:val="005A2162"/>
    <w:rsid w:val="005A25F1"/>
    <w:rsid w:val="005A2EAD"/>
    <w:rsid w:val="005A3266"/>
    <w:rsid w:val="005A35E9"/>
    <w:rsid w:val="005A3ABF"/>
    <w:rsid w:val="005A3BE1"/>
    <w:rsid w:val="005A47A6"/>
    <w:rsid w:val="005A53EF"/>
    <w:rsid w:val="005A5542"/>
    <w:rsid w:val="005A5749"/>
    <w:rsid w:val="005A5BB4"/>
    <w:rsid w:val="005A6C71"/>
    <w:rsid w:val="005A709C"/>
    <w:rsid w:val="005A73EA"/>
    <w:rsid w:val="005A73FB"/>
    <w:rsid w:val="005A76D6"/>
    <w:rsid w:val="005A776B"/>
    <w:rsid w:val="005A77B5"/>
    <w:rsid w:val="005B06D9"/>
    <w:rsid w:val="005B0A4D"/>
    <w:rsid w:val="005B129A"/>
    <w:rsid w:val="005B17F1"/>
    <w:rsid w:val="005B19FE"/>
    <w:rsid w:val="005B28B4"/>
    <w:rsid w:val="005B308A"/>
    <w:rsid w:val="005B33CB"/>
    <w:rsid w:val="005B3789"/>
    <w:rsid w:val="005B3FB1"/>
    <w:rsid w:val="005B4037"/>
    <w:rsid w:val="005B42F1"/>
    <w:rsid w:val="005B462F"/>
    <w:rsid w:val="005B4824"/>
    <w:rsid w:val="005B4841"/>
    <w:rsid w:val="005B4908"/>
    <w:rsid w:val="005B58CD"/>
    <w:rsid w:val="005B5BC0"/>
    <w:rsid w:val="005B607C"/>
    <w:rsid w:val="005B6339"/>
    <w:rsid w:val="005B6437"/>
    <w:rsid w:val="005B65AA"/>
    <w:rsid w:val="005B6901"/>
    <w:rsid w:val="005B6C66"/>
    <w:rsid w:val="005B7111"/>
    <w:rsid w:val="005B7188"/>
    <w:rsid w:val="005B735D"/>
    <w:rsid w:val="005B761A"/>
    <w:rsid w:val="005B77A2"/>
    <w:rsid w:val="005B797E"/>
    <w:rsid w:val="005B7C2B"/>
    <w:rsid w:val="005B7DA8"/>
    <w:rsid w:val="005C031F"/>
    <w:rsid w:val="005C0386"/>
    <w:rsid w:val="005C0ADD"/>
    <w:rsid w:val="005C0C0E"/>
    <w:rsid w:val="005C0F16"/>
    <w:rsid w:val="005C13BB"/>
    <w:rsid w:val="005C1833"/>
    <w:rsid w:val="005C1FB4"/>
    <w:rsid w:val="005C26FE"/>
    <w:rsid w:val="005C27CC"/>
    <w:rsid w:val="005C2AD3"/>
    <w:rsid w:val="005C2FCD"/>
    <w:rsid w:val="005C302D"/>
    <w:rsid w:val="005C3524"/>
    <w:rsid w:val="005C37D9"/>
    <w:rsid w:val="005C403D"/>
    <w:rsid w:val="005C4981"/>
    <w:rsid w:val="005C5378"/>
    <w:rsid w:val="005C5394"/>
    <w:rsid w:val="005C5478"/>
    <w:rsid w:val="005C5930"/>
    <w:rsid w:val="005C5B02"/>
    <w:rsid w:val="005C5E71"/>
    <w:rsid w:val="005C5FA7"/>
    <w:rsid w:val="005C63D9"/>
    <w:rsid w:val="005C6510"/>
    <w:rsid w:val="005C6D2C"/>
    <w:rsid w:val="005C7CDF"/>
    <w:rsid w:val="005C7D1B"/>
    <w:rsid w:val="005C7D7A"/>
    <w:rsid w:val="005C7E8A"/>
    <w:rsid w:val="005D003B"/>
    <w:rsid w:val="005D01DB"/>
    <w:rsid w:val="005D0990"/>
    <w:rsid w:val="005D0D23"/>
    <w:rsid w:val="005D0D2A"/>
    <w:rsid w:val="005D0EDC"/>
    <w:rsid w:val="005D0F44"/>
    <w:rsid w:val="005D161F"/>
    <w:rsid w:val="005D177B"/>
    <w:rsid w:val="005D1CE5"/>
    <w:rsid w:val="005D1D49"/>
    <w:rsid w:val="005D2004"/>
    <w:rsid w:val="005D2840"/>
    <w:rsid w:val="005D2E7E"/>
    <w:rsid w:val="005D3043"/>
    <w:rsid w:val="005D3DC5"/>
    <w:rsid w:val="005D3FF0"/>
    <w:rsid w:val="005D411F"/>
    <w:rsid w:val="005D4120"/>
    <w:rsid w:val="005D436B"/>
    <w:rsid w:val="005D5014"/>
    <w:rsid w:val="005D5797"/>
    <w:rsid w:val="005D57DF"/>
    <w:rsid w:val="005D5859"/>
    <w:rsid w:val="005D5A0B"/>
    <w:rsid w:val="005D5CF4"/>
    <w:rsid w:val="005D6516"/>
    <w:rsid w:val="005D65CD"/>
    <w:rsid w:val="005D6DD8"/>
    <w:rsid w:val="005D7049"/>
    <w:rsid w:val="005D7553"/>
    <w:rsid w:val="005D7675"/>
    <w:rsid w:val="005D7824"/>
    <w:rsid w:val="005D7A3B"/>
    <w:rsid w:val="005E0237"/>
    <w:rsid w:val="005E0697"/>
    <w:rsid w:val="005E0A7F"/>
    <w:rsid w:val="005E0E98"/>
    <w:rsid w:val="005E10F5"/>
    <w:rsid w:val="005E1172"/>
    <w:rsid w:val="005E1250"/>
    <w:rsid w:val="005E12A8"/>
    <w:rsid w:val="005E1735"/>
    <w:rsid w:val="005E2136"/>
    <w:rsid w:val="005E218E"/>
    <w:rsid w:val="005E219C"/>
    <w:rsid w:val="005E2978"/>
    <w:rsid w:val="005E32DA"/>
    <w:rsid w:val="005E3492"/>
    <w:rsid w:val="005E3904"/>
    <w:rsid w:val="005E3AB9"/>
    <w:rsid w:val="005E4294"/>
    <w:rsid w:val="005E4409"/>
    <w:rsid w:val="005E4704"/>
    <w:rsid w:val="005E482B"/>
    <w:rsid w:val="005E508C"/>
    <w:rsid w:val="005E544A"/>
    <w:rsid w:val="005E5786"/>
    <w:rsid w:val="005E59A9"/>
    <w:rsid w:val="005E5BA7"/>
    <w:rsid w:val="005E5E7C"/>
    <w:rsid w:val="005E5F51"/>
    <w:rsid w:val="005E617C"/>
    <w:rsid w:val="005E6496"/>
    <w:rsid w:val="005E64F6"/>
    <w:rsid w:val="005E659F"/>
    <w:rsid w:val="005E6C3D"/>
    <w:rsid w:val="005E6CC3"/>
    <w:rsid w:val="005E6D77"/>
    <w:rsid w:val="005E71F0"/>
    <w:rsid w:val="005E7E2A"/>
    <w:rsid w:val="005F01DC"/>
    <w:rsid w:val="005F0372"/>
    <w:rsid w:val="005F0772"/>
    <w:rsid w:val="005F0AF5"/>
    <w:rsid w:val="005F0DA8"/>
    <w:rsid w:val="005F0E66"/>
    <w:rsid w:val="005F125A"/>
    <w:rsid w:val="005F145F"/>
    <w:rsid w:val="005F1614"/>
    <w:rsid w:val="005F162A"/>
    <w:rsid w:val="005F1C04"/>
    <w:rsid w:val="005F22D3"/>
    <w:rsid w:val="005F29BF"/>
    <w:rsid w:val="005F2D9E"/>
    <w:rsid w:val="005F2E4A"/>
    <w:rsid w:val="005F3267"/>
    <w:rsid w:val="005F32BD"/>
    <w:rsid w:val="005F35CE"/>
    <w:rsid w:val="005F3933"/>
    <w:rsid w:val="005F3D08"/>
    <w:rsid w:val="005F3E8C"/>
    <w:rsid w:val="005F3EB9"/>
    <w:rsid w:val="005F3F4B"/>
    <w:rsid w:val="005F3FA0"/>
    <w:rsid w:val="005F4A1B"/>
    <w:rsid w:val="005F4DE0"/>
    <w:rsid w:val="005F4F91"/>
    <w:rsid w:val="005F548A"/>
    <w:rsid w:val="005F569F"/>
    <w:rsid w:val="005F57E2"/>
    <w:rsid w:val="005F5D2E"/>
    <w:rsid w:val="005F66BF"/>
    <w:rsid w:val="005F6870"/>
    <w:rsid w:val="005F68B0"/>
    <w:rsid w:val="005F695A"/>
    <w:rsid w:val="005F7770"/>
    <w:rsid w:val="005F783D"/>
    <w:rsid w:val="005F79C0"/>
    <w:rsid w:val="006002F7"/>
    <w:rsid w:val="0060049E"/>
    <w:rsid w:val="006005E2"/>
    <w:rsid w:val="00600B3C"/>
    <w:rsid w:val="00600BB8"/>
    <w:rsid w:val="00600D80"/>
    <w:rsid w:val="00600DC1"/>
    <w:rsid w:val="0060113D"/>
    <w:rsid w:val="00601999"/>
    <w:rsid w:val="00601AD2"/>
    <w:rsid w:val="006022F5"/>
    <w:rsid w:val="0060230F"/>
    <w:rsid w:val="00602396"/>
    <w:rsid w:val="0060302E"/>
    <w:rsid w:val="00603099"/>
    <w:rsid w:val="0060333C"/>
    <w:rsid w:val="0060391B"/>
    <w:rsid w:val="00603932"/>
    <w:rsid w:val="00604597"/>
    <w:rsid w:val="006045FF"/>
    <w:rsid w:val="006046F7"/>
    <w:rsid w:val="00604B64"/>
    <w:rsid w:val="00604D14"/>
    <w:rsid w:val="006050E1"/>
    <w:rsid w:val="0060536F"/>
    <w:rsid w:val="00605503"/>
    <w:rsid w:val="006058EF"/>
    <w:rsid w:val="00605C7E"/>
    <w:rsid w:val="00605DC9"/>
    <w:rsid w:val="00606876"/>
    <w:rsid w:val="00606CEE"/>
    <w:rsid w:val="00607DDE"/>
    <w:rsid w:val="006101FE"/>
    <w:rsid w:val="00610988"/>
    <w:rsid w:val="006109D8"/>
    <w:rsid w:val="00610C0A"/>
    <w:rsid w:val="00610E94"/>
    <w:rsid w:val="0061126E"/>
    <w:rsid w:val="0061175B"/>
    <w:rsid w:val="00611968"/>
    <w:rsid w:val="006119BB"/>
    <w:rsid w:val="00611B1A"/>
    <w:rsid w:val="00611CAF"/>
    <w:rsid w:val="00611F09"/>
    <w:rsid w:val="00611FE3"/>
    <w:rsid w:val="00612111"/>
    <w:rsid w:val="0061218A"/>
    <w:rsid w:val="0061267F"/>
    <w:rsid w:val="00612B4D"/>
    <w:rsid w:val="00612CB3"/>
    <w:rsid w:val="00612D0B"/>
    <w:rsid w:val="006138B9"/>
    <w:rsid w:val="00613B8F"/>
    <w:rsid w:val="00613D48"/>
    <w:rsid w:val="00614361"/>
    <w:rsid w:val="006144F0"/>
    <w:rsid w:val="0061462B"/>
    <w:rsid w:val="006148C7"/>
    <w:rsid w:val="006148D7"/>
    <w:rsid w:val="00614FB1"/>
    <w:rsid w:val="0061562C"/>
    <w:rsid w:val="00615711"/>
    <w:rsid w:val="0061613C"/>
    <w:rsid w:val="006166D5"/>
    <w:rsid w:val="006167B7"/>
    <w:rsid w:val="00616966"/>
    <w:rsid w:val="00616F60"/>
    <w:rsid w:val="0061728B"/>
    <w:rsid w:val="0061746C"/>
    <w:rsid w:val="006174CF"/>
    <w:rsid w:val="006175F7"/>
    <w:rsid w:val="00617B32"/>
    <w:rsid w:val="00620DC5"/>
    <w:rsid w:val="00620E24"/>
    <w:rsid w:val="006210B6"/>
    <w:rsid w:val="0062117D"/>
    <w:rsid w:val="0062132E"/>
    <w:rsid w:val="006214F2"/>
    <w:rsid w:val="006222C3"/>
    <w:rsid w:val="00622344"/>
    <w:rsid w:val="006224D1"/>
    <w:rsid w:val="0062272B"/>
    <w:rsid w:val="00622ED9"/>
    <w:rsid w:val="006235FA"/>
    <w:rsid w:val="006236A0"/>
    <w:rsid w:val="00623DE7"/>
    <w:rsid w:val="006240D5"/>
    <w:rsid w:val="00624514"/>
    <w:rsid w:val="00624593"/>
    <w:rsid w:val="00624986"/>
    <w:rsid w:val="00624ABB"/>
    <w:rsid w:val="00624DA0"/>
    <w:rsid w:val="00625454"/>
    <w:rsid w:val="00625B27"/>
    <w:rsid w:val="00625DC7"/>
    <w:rsid w:val="0062653B"/>
    <w:rsid w:val="00626D20"/>
    <w:rsid w:val="00626F50"/>
    <w:rsid w:val="00627228"/>
    <w:rsid w:val="0062724B"/>
    <w:rsid w:val="00627666"/>
    <w:rsid w:val="00630159"/>
    <w:rsid w:val="0063022E"/>
    <w:rsid w:val="006305F9"/>
    <w:rsid w:val="0063074B"/>
    <w:rsid w:val="006307BA"/>
    <w:rsid w:val="0063145F"/>
    <w:rsid w:val="006317A8"/>
    <w:rsid w:val="00631B53"/>
    <w:rsid w:val="00632B32"/>
    <w:rsid w:val="00632F23"/>
    <w:rsid w:val="006333BC"/>
    <w:rsid w:val="00633C69"/>
    <w:rsid w:val="00633DB4"/>
    <w:rsid w:val="00634119"/>
    <w:rsid w:val="0063459D"/>
    <w:rsid w:val="006345B1"/>
    <w:rsid w:val="0063492D"/>
    <w:rsid w:val="00634966"/>
    <w:rsid w:val="00634A10"/>
    <w:rsid w:val="00634C07"/>
    <w:rsid w:val="006357C2"/>
    <w:rsid w:val="006358DA"/>
    <w:rsid w:val="006359F9"/>
    <w:rsid w:val="0063651D"/>
    <w:rsid w:val="00636C9B"/>
    <w:rsid w:val="00636E96"/>
    <w:rsid w:val="00637033"/>
    <w:rsid w:val="006375AB"/>
    <w:rsid w:val="006375EA"/>
    <w:rsid w:val="0063767A"/>
    <w:rsid w:val="006376CA"/>
    <w:rsid w:val="006378D9"/>
    <w:rsid w:val="00637B4B"/>
    <w:rsid w:val="00637FFE"/>
    <w:rsid w:val="0064041D"/>
    <w:rsid w:val="0064047B"/>
    <w:rsid w:val="00640529"/>
    <w:rsid w:val="00640E31"/>
    <w:rsid w:val="006410C6"/>
    <w:rsid w:val="00641370"/>
    <w:rsid w:val="006415AE"/>
    <w:rsid w:val="006415C1"/>
    <w:rsid w:val="006416F2"/>
    <w:rsid w:val="00641F7C"/>
    <w:rsid w:val="006420EA"/>
    <w:rsid w:val="006428D7"/>
    <w:rsid w:val="00642A26"/>
    <w:rsid w:val="00643566"/>
    <w:rsid w:val="00643583"/>
    <w:rsid w:val="0064385C"/>
    <w:rsid w:val="00643A13"/>
    <w:rsid w:val="00643CB9"/>
    <w:rsid w:val="00643CC0"/>
    <w:rsid w:val="00643D74"/>
    <w:rsid w:val="00644444"/>
    <w:rsid w:val="00644519"/>
    <w:rsid w:val="00644661"/>
    <w:rsid w:val="006448EA"/>
    <w:rsid w:val="006453F7"/>
    <w:rsid w:val="00645CC2"/>
    <w:rsid w:val="00645F5A"/>
    <w:rsid w:val="0064604A"/>
    <w:rsid w:val="006461CC"/>
    <w:rsid w:val="00646AD9"/>
    <w:rsid w:val="00646D18"/>
    <w:rsid w:val="00646EE5"/>
    <w:rsid w:val="00647131"/>
    <w:rsid w:val="006472DC"/>
    <w:rsid w:val="0064740F"/>
    <w:rsid w:val="006477C4"/>
    <w:rsid w:val="00647944"/>
    <w:rsid w:val="006501B8"/>
    <w:rsid w:val="00650282"/>
    <w:rsid w:val="00650511"/>
    <w:rsid w:val="006505A2"/>
    <w:rsid w:val="00650735"/>
    <w:rsid w:val="00650783"/>
    <w:rsid w:val="00650C88"/>
    <w:rsid w:val="006516D4"/>
    <w:rsid w:val="006518E0"/>
    <w:rsid w:val="00651BBD"/>
    <w:rsid w:val="00653019"/>
    <w:rsid w:val="00653044"/>
    <w:rsid w:val="006532F4"/>
    <w:rsid w:val="006536A3"/>
    <w:rsid w:val="00653D96"/>
    <w:rsid w:val="00653DE0"/>
    <w:rsid w:val="00654520"/>
    <w:rsid w:val="00654722"/>
    <w:rsid w:val="00654761"/>
    <w:rsid w:val="006549EE"/>
    <w:rsid w:val="00654C49"/>
    <w:rsid w:val="00654ECC"/>
    <w:rsid w:val="00655513"/>
    <w:rsid w:val="00655D4B"/>
    <w:rsid w:val="00655D9A"/>
    <w:rsid w:val="00655E7F"/>
    <w:rsid w:val="00656017"/>
    <w:rsid w:val="006561A3"/>
    <w:rsid w:val="006566F4"/>
    <w:rsid w:val="00657387"/>
    <w:rsid w:val="006575D8"/>
    <w:rsid w:val="00657FD8"/>
    <w:rsid w:val="00660846"/>
    <w:rsid w:val="00660949"/>
    <w:rsid w:val="00660AE7"/>
    <w:rsid w:val="00660E21"/>
    <w:rsid w:val="0066125E"/>
    <w:rsid w:val="0066132F"/>
    <w:rsid w:val="00661749"/>
    <w:rsid w:val="006618F4"/>
    <w:rsid w:val="00661B09"/>
    <w:rsid w:val="00661EFD"/>
    <w:rsid w:val="006628F7"/>
    <w:rsid w:val="00662C5A"/>
    <w:rsid w:val="00662C9D"/>
    <w:rsid w:val="00662CF4"/>
    <w:rsid w:val="00662D33"/>
    <w:rsid w:val="00662D9B"/>
    <w:rsid w:val="00663053"/>
    <w:rsid w:val="00663C9A"/>
    <w:rsid w:val="006648A2"/>
    <w:rsid w:val="00664B6E"/>
    <w:rsid w:val="006650E8"/>
    <w:rsid w:val="006651B9"/>
    <w:rsid w:val="006659C6"/>
    <w:rsid w:val="00665C1A"/>
    <w:rsid w:val="00666293"/>
    <w:rsid w:val="0066629B"/>
    <w:rsid w:val="006668B1"/>
    <w:rsid w:val="00666C63"/>
    <w:rsid w:val="00666F30"/>
    <w:rsid w:val="00667483"/>
    <w:rsid w:val="006677CB"/>
    <w:rsid w:val="00667E77"/>
    <w:rsid w:val="00667EC3"/>
    <w:rsid w:val="00667ED5"/>
    <w:rsid w:val="006706CC"/>
    <w:rsid w:val="00670B1D"/>
    <w:rsid w:val="00670D62"/>
    <w:rsid w:val="00671251"/>
    <w:rsid w:val="00671450"/>
    <w:rsid w:val="00671DF6"/>
    <w:rsid w:val="0067269B"/>
    <w:rsid w:val="00673A3F"/>
    <w:rsid w:val="00673DB4"/>
    <w:rsid w:val="00673F39"/>
    <w:rsid w:val="00674114"/>
    <w:rsid w:val="0067429B"/>
    <w:rsid w:val="006747A6"/>
    <w:rsid w:val="0067485F"/>
    <w:rsid w:val="00676079"/>
    <w:rsid w:val="006761A5"/>
    <w:rsid w:val="006762CA"/>
    <w:rsid w:val="006764F5"/>
    <w:rsid w:val="006765FD"/>
    <w:rsid w:val="006768B2"/>
    <w:rsid w:val="0067690E"/>
    <w:rsid w:val="00676DE7"/>
    <w:rsid w:val="00677443"/>
    <w:rsid w:val="006774E7"/>
    <w:rsid w:val="00677514"/>
    <w:rsid w:val="00677A1E"/>
    <w:rsid w:val="00677B02"/>
    <w:rsid w:val="00677E6C"/>
    <w:rsid w:val="00680525"/>
    <w:rsid w:val="00680B70"/>
    <w:rsid w:val="00681031"/>
    <w:rsid w:val="006812B8"/>
    <w:rsid w:val="006815C0"/>
    <w:rsid w:val="00681D8F"/>
    <w:rsid w:val="00681F95"/>
    <w:rsid w:val="00682362"/>
    <w:rsid w:val="006829DB"/>
    <w:rsid w:val="00682A15"/>
    <w:rsid w:val="00683171"/>
    <w:rsid w:val="00683476"/>
    <w:rsid w:val="0068401E"/>
    <w:rsid w:val="00684CE5"/>
    <w:rsid w:val="00684D08"/>
    <w:rsid w:val="00684E24"/>
    <w:rsid w:val="006850B5"/>
    <w:rsid w:val="00685162"/>
    <w:rsid w:val="006855D9"/>
    <w:rsid w:val="00685693"/>
    <w:rsid w:val="00685C45"/>
    <w:rsid w:val="00685F91"/>
    <w:rsid w:val="00686490"/>
    <w:rsid w:val="00686BD7"/>
    <w:rsid w:val="00686BDA"/>
    <w:rsid w:val="00686C63"/>
    <w:rsid w:val="006879E8"/>
    <w:rsid w:val="00687F9F"/>
    <w:rsid w:val="006903E0"/>
    <w:rsid w:val="00690935"/>
    <w:rsid w:val="00690DF1"/>
    <w:rsid w:val="006914A4"/>
    <w:rsid w:val="006915A1"/>
    <w:rsid w:val="00691763"/>
    <w:rsid w:val="00691849"/>
    <w:rsid w:val="00691940"/>
    <w:rsid w:val="00692C2B"/>
    <w:rsid w:val="00693206"/>
    <w:rsid w:val="006934AC"/>
    <w:rsid w:val="00693535"/>
    <w:rsid w:val="0069353D"/>
    <w:rsid w:val="0069354D"/>
    <w:rsid w:val="0069374F"/>
    <w:rsid w:val="00693A41"/>
    <w:rsid w:val="00693FFC"/>
    <w:rsid w:val="006946E2"/>
    <w:rsid w:val="006946F0"/>
    <w:rsid w:val="006949A2"/>
    <w:rsid w:val="00694E87"/>
    <w:rsid w:val="00695989"/>
    <w:rsid w:val="00695DA9"/>
    <w:rsid w:val="00695FCC"/>
    <w:rsid w:val="006960D6"/>
    <w:rsid w:val="00696232"/>
    <w:rsid w:val="00696392"/>
    <w:rsid w:val="006964E4"/>
    <w:rsid w:val="0069664D"/>
    <w:rsid w:val="0069677C"/>
    <w:rsid w:val="00696D4C"/>
    <w:rsid w:val="00696E61"/>
    <w:rsid w:val="00696E92"/>
    <w:rsid w:val="00697678"/>
    <w:rsid w:val="00697A1E"/>
    <w:rsid w:val="00697E73"/>
    <w:rsid w:val="006A033C"/>
    <w:rsid w:val="006A0A71"/>
    <w:rsid w:val="006A0D50"/>
    <w:rsid w:val="006A1479"/>
    <w:rsid w:val="006A17DE"/>
    <w:rsid w:val="006A1A57"/>
    <w:rsid w:val="006A1C3A"/>
    <w:rsid w:val="006A1F41"/>
    <w:rsid w:val="006A2055"/>
    <w:rsid w:val="006A26A8"/>
    <w:rsid w:val="006A26E8"/>
    <w:rsid w:val="006A2726"/>
    <w:rsid w:val="006A27F4"/>
    <w:rsid w:val="006A3429"/>
    <w:rsid w:val="006A34DC"/>
    <w:rsid w:val="006A3A86"/>
    <w:rsid w:val="006A3E6C"/>
    <w:rsid w:val="006A406E"/>
    <w:rsid w:val="006A427B"/>
    <w:rsid w:val="006A43C1"/>
    <w:rsid w:val="006A4AA5"/>
    <w:rsid w:val="006A5172"/>
    <w:rsid w:val="006A57B6"/>
    <w:rsid w:val="006A5B66"/>
    <w:rsid w:val="006A5D2F"/>
    <w:rsid w:val="006A5F5B"/>
    <w:rsid w:val="006A60D3"/>
    <w:rsid w:val="006A6116"/>
    <w:rsid w:val="006A629A"/>
    <w:rsid w:val="006A63F0"/>
    <w:rsid w:val="006A65C4"/>
    <w:rsid w:val="006A6AD3"/>
    <w:rsid w:val="006A6AD8"/>
    <w:rsid w:val="006A7410"/>
    <w:rsid w:val="006A77FD"/>
    <w:rsid w:val="006A781E"/>
    <w:rsid w:val="006A782F"/>
    <w:rsid w:val="006A793A"/>
    <w:rsid w:val="006A7AAD"/>
    <w:rsid w:val="006A7B5B"/>
    <w:rsid w:val="006A7BD0"/>
    <w:rsid w:val="006A7DDD"/>
    <w:rsid w:val="006A7EC3"/>
    <w:rsid w:val="006A7FCF"/>
    <w:rsid w:val="006B04AB"/>
    <w:rsid w:val="006B06E6"/>
    <w:rsid w:val="006B0729"/>
    <w:rsid w:val="006B08ED"/>
    <w:rsid w:val="006B0922"/>
    <w:rsid w:val="006B09F8"/>
    <w:rsid w:val="006B0D88"/>
    <w:rsid w:val="006B0EED"/>
    <w:rsid w:val="006B0F38"/>
    <w:rsid w:val="006B13C6"/>
    <w:rsid w:val="006B18B5"/>
    <w:rsid w:val="006B20EE"/>
    <w:rsid w:val="006B2549"/>
    <w:rsid w:val="006B2624"/>
    <w:rsid w:val="006B2AC1"/>
    <w:rsid w:val="006B315D"/>
    <w:rsid w:val="006B3183"/>
    <w:rsid w:val="006B3529"/>
    <w:rsid w:val="006B363E"/>
    <w:rsid w:val="006B3D53"/>
    <w:rsid w:val="006B4B5C"/>
    <w:rsid w:val="006B4F28"/>
    <w:rsid w:val="006B5014"/>
    <w:rsid w:val="006B5043"/>
    <w:rsid w:val="006B51DE"/>
    <w:rsid w:val="006B5A31"/>
    <w:rsid w:val="006B5C33"/>
    <w:rsid w:val="006B63CA"/>
    <w:rsid w:val="006B6AF2"/>
    <w:rsid w:val="006B745A"/>
    <w:rsid w:val="006B7B76"/>
    <w:rsid w:val="006C080A"/>
    <w:rsid w:val="006C0B07"/>
    <w:rsid w:val="006C0D89"/>
    <w:rsid w:val="006C1015"/>
    <w:rsid w:val="006C132E"/>
    <w:rsid w:val="006C1330"/>
    <w:rsid w:val="006C15B0"/>
    <w:rsid w:val="006C19D7"/>
    <w:rsid w:val="006C1C0D"/>
    <w:rsid w:val="006C2742"/>
    <w:rsid w:val="006C29B1"/>
    <w:rsid w:val="006C29F7"/>
    <w:rsid w:val="006C2CF4"/>
    <w:rsid w:val="006C2D71"/>
    <w:rsid w:val="006C3433"/>
    <w:rsid w:val="006C3511"/>
    <w:rsid w:val="006C358F"/>
    <w:rsid w:val="006C3612"/>
    <w:rsid w:val="006C371E"/>
    <w:rsid w:val="006C3B0D"/>
    <w:rsid w:val="006C3CB9"/>
    <w:rsid w:val="006C3E9D"/>
    <w:rsid w:val="006C4137"/>
    <w:rsid w:val="006C4154"/>
    <w:rsid w:val="006C4166"/>
    <w:rsid w:val="006C4170"/>
    <w:rsid w:val="006C4302"/>
    <w:rsid w:val="006C4318"/>
    <w:rsid w:val="006C4991"/>
    <w:rsid w:val="006C4A19"/>
    <w:rsid w:val="006C4B84"/>
    <w:rsid w:val="006C4DC2"/>
    <w:rsid w:val="006C4E53"/>
    <w:rsid w:val="006C5025"/>
    <w:rsid w:val="006C5A8E"/>
    <w:rsid w:val="006C5BE5"/>
    <w:rsid w:val="006C5D63"/>
    <w:rsid w:val="006C5DD4"/>
    <w:rsid w:val="006C6254"/>
    <w:rsid w:val="006C64C4"/>
    <w:rsid w:val="006C6983"/>
    <w:rsid w:val="006C6A2E"/>
    <w:rsid w:val="006C6D48"/>
    <w:rsid w:val="006C6E8D"/>
    <w:rsid w:val="006C71DA"/>
    <w:rsid w:val="006C7219"/>
    <w:rsid w:val="006C74B0"/>
    <w:rsid w:val="006C7592"/>
    <w:rsid w:val="006C7754"/>
    <w:rsid w:val="006C7BC3"/>
    <w:rsid w:val="006D00F9"/>
    <w:rsid w:val="006D0153"/>
    <w:rsid w:val="006D020C"/>
    <w:rsid w:val="006D0381"/>
    <w:rsid w:val="006D0529"/>
    <w:rsid w:val="006D05A7"/>
    <w:rsid w:val="006D0764"/>
    <w:rsid w:val="006D0909"/>
    <w:rsid w:val="006D0D2F"/>
    <w:rsid w:val="006D0E19"/>
    <w:rsid w:val="006D0E2F"/>
    <w:rsid w:val="006D1475"/>
    <w:rsid w:val="006D15CF"/>
    <w:rsid w:val="006D184E"/>
    <w:rsid w:val="006D18F2"/>
    <w:rsid w:val="006D1ACE"/>
    <w:rsid w:val="006D1D17"/>
    <w:rsid w:val="006D1D67"/>
    <w:rsid w:val="006D2A7D"/>
    <w:rsid w:val="006D2AF8"/>
    <w:rsid w:val="006D2CD7"/>
    <w:rsid w:val="006D2CE2"/>
    <w:rsid w:val="006D2E06"/>
    <w:rsid w:val="006D36D2"/>
    <w:rsid w:val="006D3821"/>
    <w:rsid w:val="006D3C02"/>
    <w:rsid w:val="006D3E68"/>
    <w:rsid w:val="006D3E79"/>
    <w:rsid w:val="006D3F1A"/>
    <w:rsid w:val="006D3F72"/>
    <w:rsid w:val="006D47BD"/>
    <w:rsid w:val="006D4E2C"/>
    <w:rsid w:val="006D5276"/>
    <w:rsid w:val="006D5660"/>
    <w:rsid w:val="006D5835"/>
    <w:rsid w:val="006D5DB8"/>
    <w:rsid w:val="006D6A30"/>
    <w:rsid w:val="006D6EB3"/>
    <w:rsid w:val="006D7207"/>
    <w:rsid w:val="006D79B5"/>
    <w:rsid w:val="006D7ADF"/>
    <w:rsid w:val="006D7FA8"/>
    <w:rsid w:val="006E00C8"/>
    <w:rsid w:val="006E0A01"/>
    <w:rsid w:val="006E0ACE"/>
    <w:rsid w:val="006E0B48"/>
    <w:rsid w:val="006E0BBC"/>
    <w:rsid w:val="006E1110"/>
    <w:rsid w:val="006E1BCA"/>
    <w:rsid w:val="006E1EB0"/>
    <w:rsid w:val="006E22FD"/>
    <w:rsid w:val="006E26CE"/>
    <w:rsid w:val="006E2710"/>
    <w:rsid w:val="006E2A21"/>
    <w:rsid w:val="006E2B54"/>
    <w:rsid w:val="006E2EAA"/>
    <w:rsid w:val="006E2EDD"/>
    <w:rsid w:val="006E3394"/>
    <w:rsid w:val="006E3470"/>
    <w:rsid w:val="006E3527"/>
    <w:rsid w:val="006E3D26"/>
    <w:rsid w:val="006E3F96"/>
    <w:rsid w:val="006E4613"/>
    <w:rsid w:val="006E53CE"/>
    <w:rsid w:val="006E572E"/>
    <w:rsid w:val="006E5775"/>
    <w:rsid w:val="006E58FD"/>
    <w:rsid w:val="006E5CC6"/>
    <w:rsid w:val="006E60B2"/>
    <w:rsid w:val="006E6132"/>
    <w:rsid w:val="006E68F9"/>
    <w:rsid w:val="006E6A9A"/>
    <w:rsid w:val="006E6D78"/>
    <w:rsid w:val="006E6DF5"/>
    <w:rsid w:val="006E7307"/>
    <w:rsid w:val="006E751E"/>
    <w:rsid w:val="006E7A5D"/>
    <w:rsid w:val="006E7B49"/>
    <w:rsid w:val="006E7EDD"/>
    <w:rsid w:val="006F0275"/>
    <w:rsid w:val="006F0299"/>
    <w:rsid w:val="006F0500"/>
    <w:rsid w:val="006F051E"/>
    <w:rsid w:val="006F088D"/>
    <w:rsid w:val="006F1742"/>
    <w:rsid w:val="006F1820"/>
    <w:rsid w:val="006F1EF8"/>
    <w:rsid w:val="006F2405"/>
    <w:rsid w:val="006F2564"/>
    <w:rsid w:val="006F293A"/>
    <w:rsid w:val="006F2B21"/>
    <w:rsid w:val="006F2BD5"/>
    <w:rsid w:val="006F313B"/>
    <w:rsid w:val="006F4037"/>
    <w:rsid w:val="006F5171"/>
    <w:rsid w:val="006F51D4"/>
    <w:rsid w:val="006F52FE"/>
    <w:rsid w:val="006F533B"/>
    <w:rsid w:val="006F54D7"/>
    <w:rsid w:val="006F5622"/>
    <w:rsid w:val="006F565D"/>
    <w:rsid w:val="006F58F2"/>
    <w:rsid w:val="006F5FB2"/>
    <w:rsid w:val="006F635C"/>
    <w:rsid w:val="006F664E"/>
    <w:rsid w:val="006F6B64"/>
    <w:rsid w:val="006F6CD4"/>
    <w:rsid w:val="006F6ED9"/>
    <w:rsid w:val="006F7247"/>
    <w:rsid w:val="006F79D6"/>
    <w:rsid w:val="006F7A08"/>
    <w:rsid w:val="006F7B53"/>
    <w:rsid w:val="00700B0B"/>
    <w:rsid w:val="00700CAC"/>
    <w:rsid w:val="00700CB8"/>
    <w:rsid w:val="00700D35"/>
    <w:rsid w:val="007010E4"/>
    <w:rsid w:val="00701545"/>
    <w:rsid w:val="007017E4"/>
    <w:rsid w:val="00701971"/>
    <w:rsid w:val="00702C10"/>
    <w:rsid w:val="00702DE0"/>
    <w:rsid w:val="00702FEB"/>
    <w:rsid w:val="00703228"/>
    <w:rsid w:val="00703325"/>
    <w:rsid w:val="007033F8"/>
    <w:rsid w:val="00703510"/>
    <w:rsid w:val="0070354C"/>
    <w:rsid w:val="00703A96"/>
    <w:rsid w:val="00703F34"/>
    <w:rsid w:val="007042C0"/>
    <w:rsid w:val="0070457F"/>
    <w:rsid w:val="00704695"/>
    <w:rsid w:val="0070489A"/>
    <w:rsid w:val="00704C11"/>
    <w:rsid w:val="00705085"/>
    <w:rsid w:val="0070520E"/>
    <w:rsid w:val="007054D8"/>
    <w:rsid w:val="00705AF6"/>
    <w:rsid w:val="00706343"/>
    <w:rsid w:val="00706631"/>
    <w:rsid w:val="007067BA"/>
    <w:rsid w:val="00706B5C"/>
    <w:rsid w:val="00706DBB"/>
    <w:rsid w:val="00706F5D"/>
    <w:rsid w:val="00707200"/>
    <w:rsid w:val="00707449"/>
    <w:rsid w:val="00710156"/>
    <w:rsid w:val="0071032A"/>
    <w:rsid w:val="0071050C"/>
    <w:rsid w:val="007105E1"/>
    <w:rsid w:val="00710899"/>
    <w:rsid w:val="00710AB1"/>
    <w:rsid w:val="00710CC3"/>
    <w:rsid w:val="00710F35"/>
    <w:rsid w:val="007115BC"/>
    <w:rsid w:val="00711B00"/>
    <w:rsid w:val="00711C59"/>
    <w:rsid w:val="007120C5"/>
    <w:rsid w:val="007122A3"/>
    <w:rsid w:val="00712584"/>
    <w:rsid w:val="00712596"/>
    <w:rsid w:val="00712B2A"/>
    <w:rsid w:val="00712C59"/>
    <w:rsid w:val="00712D3C"/>
    <w:rsid w:val="00712D8C"/>
    <w:rsid w:val="0071300C"/>
    <w:rsid w:val="007130FB"/>
    <w:rsid w:val="007131FF"/>
    <w:rsid w:val="007133DD"/>
    <w:rsid w:val="00713479"/>
    <w:rsid w:val="0071388B"/>
    <w:rsid w:val="00713C14"/>
    <w:rsid w:val="00713E3C"/>
    <w:rsid w:val="0071401F"/>
    <w:rsid w:val="007140BE"/>
    <w:rsid w:val="00714700"/>
    <w:rsid w:val="0071497F"/>
    <w:rsid w:val="00715313"/>
    <w:rsid w:val="00715602"/>
    <w:rsid w:val="00715C67"/>
    <w:rsid w:val="00715D8B"/>
    <w:rsid w:val="00715DBC"/>
    <w:rsid w:val="00715EE3"/>
    <w:rsid w:val="00715F89"/>
    <w:rsid w:val="007161EE"/>
    <w:rsid w:val="007167F1"/>
    <w:rsid w:val="007178A7"/>
    <w:rsid w:val="00717A03"/>
    <w:rsid w:val="007200D1"/>
    <w:rsid w:val="007200FB"/>
    <w:rsid w:val="00720AD6"/>
    <w:rsid w:val="00720ECD"/>
    <w:rsid w:val="00720F85"/>
    <w:rsid w:val="00720FEF"/>
    <w:rsid w:val="007211D7"/>
    <w:rsid w:val="007215F3"/>
    <w:rsid w:val="007217F1"/>
    <w:rsid w:val="00721BC8"/>
    <w:rsid w:val="00722212"/>
    <w:rsid w:val="007225F9"/>
    <w:rsid w:val="007225FA"/>
    <w:rsid w:val="007228E0"/>
    <w:rsid w:val="00722C01"/>
    <w:rsid w:val="00722E88"/>
    <w:rsid w:val="007234F2"/>
    <w:rsid w:val="00724C6D"/>
    <w:rsid w:val="00725234"/>
    <w:rsid w:val="00725301"/>
    <w:rsid w:val="0072536E"/>
    <w:rsid w:val="007259BA"/>
    <w:rsid w:val="00725E20"/>
    <w:rsid w:val="00726197"/>
    <w:rsid w:val="00726279"/>
    <w:rsid w:val="0072663F"/>
    <w:rsid w:val="0072678C"/>
    <w:rsid w:val="00726B49"/>
    <w:rsid w:val="007270DA"/>
    <w:rsid w:val="0072727E"/>
    <w:rsid w:val="00727745"/>
    <w:rsid w:val="00730632"/>
    <w:rsid w:val="007307E7"/>
    <w:rsid w:val="007310F1"/>
    <w:rsid w:val="0073113A"/>
    <w:rsid w:val="00731404"/>
    <w:rsid w:val="0073166A"/>
    <w:rsid w:val="00731A04"/>
    <w:rsid w:val="00731E8B"/>
    <w:rsid w:val="00731F83"/>
    <w:rsid w:val="0073227D"/>
    <w:rsid w:val="0073246A"/>
    <w:rsid w:val="0073262F"/>
    <w:rsid w:val="0073265B"/>
    <w:rsid w:val="00732EC7"/>
    <w:rsid w:val="0073317A"/>
    <w:rsid w:val="00733314"/>
    <w:rsid w:val="007334FF"/>
    <w:rsid w:val="0073363D"/>
    <w:rsid w:val="00733880"/>
    <w:rsid w:val="00733A0C"/>
    <w:rsid w:val="00733A95"/>
    <w:rsid w:val="00733B5B"/>
    <w:rsid w:val="00733F33"/>
    <w:rsid w:val="00734215"/>
    <w:rsid w:val="00734458"/>
    <w:rsid w:val="00734A71"/>
    <w:rsid w:val="00734E17"/>
    <w:rsid w:val="00735019"/>
    <w:rsid w:val="0073539F"/>
    <w:rsid w:val="007353C0"/>
    <w:rsid w:val="00735600"/>
    <w:rsid w:val="0073579B"/>
    <w:rsid w:val="0073625E"/>
    <w:rsid w:val="00736D83"/>
    <w:rsid w:val="007370A0"/>
    <w:rsid w:val="007374D0"/>
    <w:rsid w:val="00737550"/>
    <w:rsid w:val="0073775B"/>
    <w:rsid w:val="00737781"/>
    <w:rsid w:val="00740208"/>
    <w:rsid w:val="00740252"/>
    <w:rsid w:val="00740365"/>
    <w:rsid w:val="00741254"/>
    <w:rsid w:val="0074144A"/>
    <w:rsid w:val="007414D4"/>
    <w:rsid w:val="00741635"/>
    <w:rsid w:val="007416B5"/>
    <w:rsid w:val="0074182E"/>
    <w:rsid w:val="007419C8"/>
    <w:rsid w:val="00741A1D"/>
    <w:rsid w:val="00741B7A"/>
    <w:rsid w:val="00741C1D"/>
    <w:rsid w:val="00742A38"/>
    <w:rsid w:val="00742A3B"/>
    <w:rsid w:val="00742E06"/>
    <w:rsid w:val="00743336"/>
    <w:rsid w:val="00743445"/>
    <w:rsid w:val="00743756"/>
    <w:rsid w:val="007446DF"/>
    <w:rsid w:val="007447A3"/>
    <w:rsid w:val="00744B66"/>
    <w:rsid w:val="00744D4F"/>
    <w:rsid w:val="00744D60"/>
    <w:rsid w:val="00744F78"/>
    <w:rsid w:val="00744F96"/>
    <w:rsid w:val="00745847"/>
    <w:rsid w:val="00745BC4"/>
    <w:rsid w:val="00745F61"/>
    <w:rsid w:val="00746051"/>
    <w:rsid w:val="00746566"/>
    <w:rsid w:val="0074672A"/>
    <w:rsid w:val="0074684D"/>
    <w:rsid w:val="007469DE"/>
    <w:rsid w:val="007472EF"/>
    <w:rsid w:val="007474BE"/>
    <w:rsid w:val="0074753B"/>
    <w:rsid w:val="0074765F"/>
    <w:rsid w:val="00747782"/>
    <w:rsid w:val="007477E3"/>
    <w:rsid w:val="00747AF5"/>
    <w:rsid w:val="00747BA9"/>
    <w:rsid w:val="00750BE4"/>
    <w:rsid w:val="00750E94"/>
    <w:rsid w:val="00750F7A"/>
    <w:rsid w:val="00751055"/>
    <w:rsid w:val="00751301"/>
    <w:rsid w:val="0075141C"/>
    <w:rsid w:val="00751773"/>
    <w:rsid w:val="00751B66"/>
    <w:rsid w:val="007520AE"/>
    <w:rsid w:val="007521D5"/>
    <w:rsid w:val="007522FD"/>
    <w:rsid w:val="00752B0E"/>
    <w:rsid w:val="00752DCD"/>
    <w:rsid w:val="00753135"/>
    <w:rsid w:val="00753405"/>
    <w:rsid w:val="007534F0"/>
    <w:rsid w:val="00753692"/>
    <w:rsid w:val="0075369C"/>
    <w:rsid w:val="00753D03"/>
    <w:rsid w:val="00753D12"/>
    <w:rsid w:val="00753F8C"/>
    <w:rsid w:val="0075423D"/>
    <w:rsid w:val="00754417"/>
    <w:rsid w:val="00754570"/>
    <w:rsid w:val="00754649"/>
    <w:rsid w:val="007550FD"/>
    <w:rsid w:val="007554F8"/>
    <w:rsid w:val="0075555F"/>
    <w:rsid w:val="00755B63"/>
    <w:rsid w:val="00755CDB"/>
    <w:rsid w:val="00755D95"/>
    <w:rsid w:val="00755D9A"/>
    <w:rsid w:val="00755E7D"/>
    <w:rsid w:val="00756409"/>
    <w:rsid w:val="007566A8"/>
    <w:rsid w:val="00756A0A"/>
    <w:rsid w:val="00756A26"/>
    <w:rsid w:val="00756C5F"/>
    <w:rsid w:val="00757258"/>
    <w:rsid w:val="00757303"/>
    <w:rsid w:val="00757635"/>
    <w:rsid w:val="00757752"/>
    <w:rsid w:val="00757C16"/>
    <w:rsid w:val="0076060C"/>
    <w:rsid w:val="00760673"/>
    <w:rsid w:val="00760B31"/>
    <w:rsid w:val="00760EEA"/>
    <w:rsid w:val="007610DF"/>
    <w:rsid w:val="007612DC"/>
    <w:rsid w:val="0076152A"/>
    <w:rsid w:val="00761B9C"/>
    <w:rsid w:val="00761C0E"/>
    <w:rsid w:val="00761E22"/>
    <w:rsid w:val="00761F54"/>
    <w:rsid w:val="00762351"/>
    <w:rsid w:val="00762F08"/>
    <w:rsid w:val="0076309C"/>
    <w:rsid w:val="00763427"/>
    <w:rsid w:val="00764257"/>
    <w:rsid w:val="0076434B"/>
    <w:rsid w:val="0076448F"/>
    <w:rsid w:val="007647EB"/>
    <w:rsid w:val="00764931"/>
    <w:rsid w:val="007651A2"/>
    <w:rsid w:val="00765A86"/>
    <w:rsid w:val="00765B2D"/>
    <w:rsid w:val="00765C1F"/>
    <w:rsid w:val="0076643C"/>
    <w:rsid w:val="00766564"/>
    <w:rsid w:val="007670A5"/>
    <w:rsid w:val="00767D41"/>
    <w:rsid w:val="00767DB9"/>
    <w:rsid w:val="00770018"/>
    <w:rsid w:val="0077031D"/>
    <w:rsid w:val="00770422"/>
    <w:rsid w:val="0077049F"/>
    <w:rsid w:val="007704D2"/>
    <w:rsid w:val="007709DE"/>
    <w:rsid w:val="00770EEE"/>
    <w:rsid w:val="00770F34"/>
    <w:rsid w:val="00771A7B"/>
    <w:rsid w:val="00771D40"/>
    <w:rsid w:val="007725D3"/>
    <w:rsid w:val="00772E9D"/>
    <w:rsid w:val="00773C61"/>
    <w:rsid w:val="00773D45"/>
    <w:rsid w:val="007740B5"/>
    <w:rsid w:val="007747DD"/>
    <w:rsid w:val="00774852"/>
    <w:rsid w:val="00774B26"/>
    <w:rsid w:val="00774B7A"/>
    <w:rsid w:val="00775444"/>
    <w:rsid w:val="0077554D"/>
    <w:rsid w:val="007755AB"/>
    <w:rsid w:val="007756E1"/>
    <w:rsid w:val="0077590B"/>
    <w:rsid w:val="00775C27"/>
    <w:rsid w:val="00775E96"/>
    <w:rsid w:val="00776040"/>
    <w:rsid w:val="0077620F"/>
    <w:rsid w:val="00776375"/>
    <w:rsid w:val="007767A4"/>
    <w:rsid w:val="00776F95"/>
    <w:rsid w:val="0077713D"/>
    <w:rsid w:val="0077748C"/>
    <w:rsid w:val="007778EB"/>
    <w:rsid w:val="00777962"/>
    <w:rsid w:val="007779EC"/>
    <w:rsid w:val="00777ADF"/>
    <w:rsid w:val="00777AEE"/>
    <w:rsid w:val="00777BC4"/>
    <w:rsid w:val="007802EF"/>
    <w:rsid w:val="00780352"/>
    <w:rsid w:val="007814DE"/>
    <w:rsid w:val="00781AB6"/>
    <w:rsid w:val="0078271A"/>
    <w:rsid w:val="00782961"/>
    <w:rsid w:val="00782A87"/>
    <w:rsid w:val="00782FAF"/>
    <w:rsid w:val="00783476"/>
    <w:rsid w:val="00783699"/>
    <w:rsid w:val="00783E7C"/>
    <w:rsid w:val="00783F0E"/>
    <w:rsid w:val="00784698"/>
    <w:rsid w:val="007861CF"/>
    <w:rsid w:val="007867D9"/>
    <w:rsid w:val="00786A11"/>
    <w:rsid w:val="007874FE"/>
    <w:rsid w:val="00787E21"/>
    <w:rsid w:val="00787F30"/>
    <w:rsid w:val="007904D4"/>
    <w:rsid w:val="007904E7"/>
    <w:rsid w:val="00790609"/>
    <w:rsid w:val="00790792"/>
    <w:rsid w:val="007909D8"/>
    <w:rsid w:val="00791024"/>
    <w:rsid w:val="0079118C"/>
    <w:rsid w:val="00791363"/>
    <w:rsid w:val="007915BC"/>
    <w:rsid w:val="00792031"/>
    <w:rsid w:val="00792D0A"/>
    <w:rsid w:val="0079307E"/>
    <w:rsid w:val="00793601"/>
    <w:rsid w:val="00793658"/>
    <w:rsid w:val="00794217"/>
    <w:rsid w:val="007945AD"/>
    <w:rsid w:val="00794C38"/>
    <w:rsid w:val="00794C8A"/>
    <w:rsid w:val="00795901"/>
    <w:rsid w:val="00795911"/>
    <w:rsid w:val="00795C1C"/>
    <w:rsid w:val="00795D08"/>
    <w:rsid w:val="00796DB8"/>
    <w:rsid w:val="007973C5"/>
    <w:rsid w:val="00797E0D"/>
    <w:rsid w:val="00797EA3"/>
    <w:rsid w:val="007A02C1"/>
    <w:rsid w:val="007A0470"/>
    <w:rsid w:val="007A0B29"/>
    <w:rsid w:val="007A0D8D"/>
    <w:rsid w:val="007A0ECB"/>
    <w:rsid w:val="007A0FC9"/>
    <w:rsid w:val="007A12D7"/>
    <w:rsid w:val="007A144F"/>
    <w:rsid w:val="007A15DC"/>
    <w:rsid w:val="007A1C51"/>
    <w:rsid w:val="007A1C6F"/>
    <w:rsid w:val="007A2414"/>
    <w:rsid w:val="007A259C"/>
    <w:rsid w:val="007A2934"/>
    <w:rsid w:val="007A3DF6"/>
    <w:rsid w:val="007A3E51"/>
    <w:rsid w:val="007A3F96"/>
    <w:rsid w:val="007A4233"/>
    <w:rsid w:val="007A4302"/>
    <w:rsid w:val="007A4BAF"/>
    <w:rsid w:val="007A503F"/>
    <w:rsid w:val="007A525A"/>
    <w:rsid w:val="007A5C8C"/>
    <w:rsid w:val="007A638A"/>
    <w:rsid w:val="007A641E"/>
    <w:rsid w:val="007A6875"/>
    <w:rsid w:val="007A69C4"/>
    <w:rsid w:val="007A6C8A"/>
    <w:rsid w:val="007A6D1F"/>
    <w:rsid w:val="007A74CF"/>
    <w:rsid w:val="007A7B3C"/>
    <w:rsid w:val="007B0089"/>
    <w:rsid w:val="007B008E"/>
    <w:rsid w:val="007B02DB"/>
    <w:rsid w:val="007B07EE"/>
    <w:rsid w:val="007B0C14"/>
    <w:rsid w:val="007B0C6B"/>
    <w:rsid w:val="007B12EF"/>
    <w:rsid w:val="007B1318"/>
    <w:rsid w:val="007B147E"/>
    <w:rsid w:val="007B15A8"/>
    <w:rsid w:val="007B192E"/>
    <w:rsid w:val="007B1A8D"/>
    <w:rsid w:val="007B1A8E"/>
    <w:rsid w:val="007B1C5C"/>
    <w:rsid w:val="007B1F50"/>
    <w:rsid w:val="007B1FCE"/>
    <w:rsid w:val="007B215C"/>
    <w:rsid w:val="007B2733"/>
    <w:rsid w:val="007B2843"/>
    <w:rsid w:val="007B28AF"/>
    <w:rsid w:val="007B2964"/>
    <w:rsid w:val="007B3304"/>
    <w:rsid w:val="007B38F8"/>
    <w:rsid w:val="007B3AA9"/>
    <w:rsid w:val="007B3EFF"/>
    <w:rsid w:val="007B44AE"/>
    <w:rsid w:val="007B5178"/>
    <w:rsid w:val="007B55E6"/>
    <w:rsid w:val="007B589D"/>
    <w:rsid w:val="007B5CCF"/>
    <w:rsid w:val="007B5D28"/>
    <w:rsid w:val="007B5FB9"/>
    <w:rsid w:val="007B60C6"/>
    <w:rsid w:val="007B655B"/>
    <w:rsid w:val="007B66EA"/>
    <w:rsid w:val="007B66FB"/>
    <w:rsid w:val="007B6889"/>
    <w:rsid w:val="007B6C55"/>
    <w:rsid w:val="007B6E42"/>
    <w:rsid w:val="007B7139"/>
    <w:rsid w:val="007B7539"/>
    <w:rsid w:val="007B7584"/>
    <w:rsid w:val="007B766D"/>
    <w:rsid w:val="007B7F2B"/>
    <w:rsid w:val="007B7F61"/>
    <w:rsid w:val="007C0136"/>
    <w:rsid w:val="007C0302"/>
    <w:rsid w:val="007C16AB"/>
    <w:rsid w:val="007C1804"/>
    <w:rsid w:val="007C1ABD"/>
    <w:rsid w:val="007C1B34"/>
    <w:rsid w:val="007C1B68"/>
    <w:rsid w:val="007C1E06"/>
    <w:rsid w:val="007C20A2"/>
    <w:rsid w:val="007C2442"/>
    <w:rsid w:val="007C24F8"/>
    <w:rsid w:val="007C26CA"/>
    <w:rsid w:val="007C2B5E"/>
    <w:rsid w:val="007C3230"/>
    <w:rsid w:val="007C3690"/>
    <w:rsid w:val="007C3C0C"/>
    <w:rsid w:val="007C3CC1"/>
    <w:rsid w:val="007C3DCF"/>
    <w:rsid w:val="007C4AE0"/>
    <w:rsid w:val="007C4BEF"/>
    <w:rsid w:val="007C4EC7"/>
    <w:rsid w:val="007C58F6"/>
    <w:rsid w:val="007C5D93"/>
    <w:rsid w:val="007C6157"/>
    <w:rsid w:val="007C673F"/>
    <w:rsid w:val="007C6C03"/>
    <w:rsid w:val="007C741C"/>
    <w:rsid w:val="007C7841"/>
    <w:rsid w:val="007C7E61"/>
    <w:rsid w:val="007C7E94"/>
    <w:rsid w:val="007D0292"/>
    <w:rsid w:val="007D08F9"/>
    <w:rsid w:val="007D0B9E"/>
    <w:rsid w:val="007D0F77"/>
    <w:rsid w:val="007D1213"/>
    <w:rsid w:val="007D1223"/>
    <w:rsid w:val="007D1249"/>
    <w:rsid w:val="007D1BB7"/>
    <w:rsid w:val="007D27A0"/>
    <w:rsid w:val="007D29F0"/>
    <w:rsid w:val="007D2E56"/>
    <w:rsid w:val="007D30D1"/>
    <w:rsid w:val="007D32D4"/>
    <w:rsid w:val="007D3312"/>
    <w:rsid w:val="007D3B64"/>
    <w:rsid w:val="007D407E"/>
    <w:rsid w:val="007D4512"/>
    <w:rsid w:val="007D4567"/>
    <w:rsid w:val="007D4E96"/>
    <w:rsid w:val="007D5268"/>
    <w:rsid w:val="007D589C"/>
    <w:rsid w:val="007D5E78"/>
    <w:rsid w:val="007D61D6"/>
    <w:rsid w:val="007D6487"/>
    <w:rsid w:val="007D6F8D"/>
    <w:rsid w:val="007D72C2"/>
    <w:rsid w:val="007D74C6"/>
    <w:rsid w:val="007D7892"/>
    <w:rsid w:val="007D78C3"/>
    <w:rsid w:val="007D793A"/>
    <w:rsid w:val="007D7C5A"/>
    <w:rsid w:val="007D7D17"/>
    <w:rsid w:val="007D7EC4"/>
    <w:rsid w:val="007E00EE"/>
    <w:rsid w:val="007E02A0"/>
    <w:rsid w:val="007E0325"/>
    <w:rsid w:val="007E0391"/>
    <w:rsid w:val="007E0564"/>
    <w:rsid w:val="007E05A0"/>
    <w:rsid w:val="007E071C"/>
    <w:rsid w:val="007E097B"/>
    <w:rsid w:val="007E187E"/>
    <w:rsid w:val="007E1C8A"/>
    <w:rsid w:val="007E212F"/>
    <w:rsid w:val="007E2976"/>
    <w:rsid w:val="007E2B6E"/>
    <w:rsid w:val="007E2D0F"/>
    <w:rsid w:val="007E2D64"/>
    <w:rsid w:val="007E2EB6"/>
    <w:rsid w:val="007E2FC8"/>
    <w:rsid w:val="007E308A"/>
    <w:rsid w:val="007E3715"/>
    <w:rsid w:val="007E3B05"/>
    <w:rsid w:val="007E3B07"/>
    <w:rsid w:val="007E3B1C"/>
    <w:rsid w:val="007E3D1A"/>
    <w:rsid w:val="007E41AF"/>
    <w:rsid w:val="007E44E6"/>
    <w:rsid w:val="007E4A73"/>
    <w:rsid w:val="007E4C43"/>
    <w:rsid w:val="007E4E50"/>
    <w:rsid w:val="007E4F01"/>
    <w:rsid w:val="007E50C7"/>
    <w:rsid w:val="007E5794"/>
    <w:rsid w:val="007E5805"/>
    <w:rsid w:val="007E5F7F"/>
    <w:rsid w:val="007E6127"/>
    <w:rsid w:val="007E659F"/>
    <w:rsid w:val="007E67F3"/>
    <w:rsid w:val="007E706C"/>
    <w:rsid w:val="007E74FA"/>
    <w:rsid w:val="007E75E3"/>
    <w:rsid w:val="007E76FA"/>
    <w:rsid w:val="007E78E0"/>
    <w:rsid w:val="007E7A4D"/>
    <w:rsid w:val="007E7BFD"/>
    <w:rsid w:val="007E7FE1"/>
    <w:rsid w:val="007F0083"/>
    <w:rsid w:val="007F0B82"/>
    <w:rsid w:val="007F0F3A"/>
    <w:rsid w:val="007F162B"/>
    <w:rsid w:val="007F169E"/>
    <w:rsid w:val="007F1710"/>
    <w:rsid w:val="007F1A59"/>
    <w:rsid w:val="007F1D57"/>
    <w:rsid w:val="007F1DDA"/>
    <w:rsid w:val="007F1DE0"/>
    <w:rsid w:val="007F2F66"/>
    <w:rsid w:val="007F3DC7"/>
    <w:rsid w:val="007F4237"/>
    <w:rsid w:val="007F43A1"/>
    <w:rsid w:val="007F45D9"/>
    <w:rsid w:val="007F5AFA"/>
    <w:rsid w:val="007F5EE9"/>
    <w:rsid w:val="007F606A"/>
    <w:rsid w:val="007F60D1"/>
    <w:rsid w:val="007F622C"/>
    <w:rsid w:val="007F62BD"/>
    <w:rsid w:val="007F653A"/>
    <w:rsid w:val="007F6939"/>
    <w:rsid w:val="007F697E"/>
    <w:rsid w:val="007F6E96"/>
    <w:rsid w:val="007F717D"/>
    <w:rsid w:val="007F7907"/>
    <w:rsid w:val="007F7B6F"/>
    <w:rsid w:val="007F7B88"/>
    <w:rsid w:val="007F7CC2"/>
    <w:rsid w:val="00800450"/>
    <w:rsid w:val="00800782"/>
    <w:rsid w:val="00800BA2"/>
    <w:rsid w:val="00800E1D"/>
    <w:rsid w:val="008011F8"/>
    <w:rsid w:val="0080169A"/>
    <w:rsid w:val="0080182F"/>
    <w:rsid w:val="00801A4B"/>
    <w:rsid w:val="00801F0B"/>
    <w:rsid w:val="00802025"/>
    <w:rsid w:val="008020C3"/>
    <w:rsid w:val="00802113"/>
    <w:rsid w:val="00802538"/>
    <w:rsid w:val="00803917"/>
    <w:rsid w:val="00803A24"/>
    <w:rsid w:val="00803BB7"/>
    <w:rsid w:val="00804311"/>
    <w:rsid w:val="0080439F"/>
    <w:rsid w:val="00804AD1"/>
    <w:rsid w:val="00805303"/>
    <w:rsid w:val="00805BD6"/>
    <w:rsid w:val="008067AA"/>
    <w:rsid w:val="0080694F"/>
    <w:rsid w:val="008074B2"/>
    <w:rsid w:val="00807AF4"/>
    <w:rsid w:val="00807CDC"/>
    <w:rsid w:val="00807DA7"/>
    <w:rsid w:val="00807F0F"/>
    <w:rsid w:val="00807FE0"/>
    <w:rsid w:val="0081045C"/>
    <w:rsid w:val="00810A94"/>
    <w:rsid w:val="00810E86"/>
    <w:rsid w:val="00811497"/>
    <w:rsid w:val="00811722"/>
    <w:rsid w:val="00811D8C"/>
    <w:rsid w:val="008120CC"/>
    <w:rsid w:val="008127CD"/>
    <w:rsid w:val="008129B6"/>
    <w:rsid w:val="00812B22"/>
    <w:rsid w:val="0081320B"/>
    <w:rsid w:val="00813E5E"/>
    <w:rsid w:val="00813ECE"/>
    <w:rsid w:val="00814118"/>
    <w:rsid w:val="008141FE"/>
    <w:rsid w:val="00814458"/>
    <w:rsid w:val="00814622"/>
    <w:rsid w:val="00814A96"/>
    <w:rsid w:val="00814AD2"/>
    <w:rsid w:val="00814C0A"/>
    <w:rsid w:val="00815423"/>
    <w:rsid w:val="00815E6D"/>
    <w:rsid w:val="008168B6"/>
    <w:rsid w:val="00816A7E"/>
    <w:rsid w:val="00817261"/>
    <w:rsid w:val="008175F5"/>
    <w:rsid w:val="00817E35"/>
    <w:rsid w:val="0082047B"/>
    <w:rsid w:val="0082065A"/>
    <w:rsid w:val="0082082E"/>
    <w:rsid w:val="00820B73"/>
    <w:rsid w:val="00820D59"/>
    <w:rsid w:val="00820E5F"/>
    <w:rsid w:val="008214DA"/>
    <w:rsid w:val="008217D8"/>
    <w:rsid w:val="00821BEA"/>
    <w:rsid w:val="00822030"/>
    <w:rsid w:val="00822288"/>
    <w:rsid w:val="008238C4"/>
    <w:rsid w:val="00823FB1"/>
    <w:rsid w:val="0082473B"/>
    <w:rsid w:val="0082483B"/>
    <w:rsid w:val="00824979"/>
    <w:rsid w:val="00824D00"/>
    <w:rsid w:val="00824F09"/>
    <w:rsid w:val="00824FB9"/>
    <w:rsid w:val="008252B4"/>
    <w:rsid w:val="008256EB"/>
    <w:rsid w:val="00825B71"/>
    <w:rsid w:val="00825B94"/>
    <w:rsid w:val="00825DE0"/>
    <w:rsid w:val="00826324"/>
    <w:rsid w:val="00826A65"/>
    <w:rsid w:val="00826A95"/>
    <w:rsid w:val="00826C32"/>
    <w:rsid w:val="00826FAA"/>
    <w:rsid w:val="008271EE"/>
    <w:rsid w:val="0082730C"/>
    <w:rsid w:val="00827EB0"/>
    <w:rsid w:val="00830589"/>
    <w:rsid w:val="00830A6B"/>
    <w:rsid w:val="00830EF6"/>
    <w:rsid w:val="008315E0"/>
    <w:rsid w:val="00831B92"/>
    <w:rsid w:val="00831EAB"/>
    <w:rsid w:val="0083298D"/>
    <w:rsid w:val="00832DF5"/>
    <w:rsid w:val="0083321A"/>
    <w:rsid w:val="0083362A"/>
    <w:rsid w:val="00833947"/>
    <w:rsid w:val="0083400C"/>
    <w:rsid w:val="008341BD"/>
    <w:rsid w:val="008344C5"/>
    <w:rsid w:val="00834A79"/>
    <w:rsid w:val="008350D9"/>
    <w:rsid w:val="00835123"/>
    <w:rsid w:val="00835924"/>
    <w:rsid w:val="00835940"/>
    <w:rsid w:val="008359B2"/>
    <w:rsid w:val="00835C77"/>
    <w:rsid w:val="008366FF"/>
    <w:rsid w:val="00836759"/>
    <w:rsid w:val="00836AD5"/>
    <w:rsid w:val="00836CF3"/>
    <w:rsid w:val="00836FFE"/>
    <w:rsid w:val="008373BF"/>
    <w:rsid w:val="008374C8"/>
    <w:rsid w:val="00837609"/>
    <w:rsid w:val="008377BA"/>
    <w:rsid w:val="008379A7"/>
    <w:rsid w:val="00837C9E"/>
    <w:rsid w:val="00837F20"/>
    <w:rsid w:val="0084031E"/>
    <w:rsid w:val="0084065D"/>
    <w:rsid w:val="0084067C"/>
    <w:rsid w:val="008412AF"/>
    <w:rsid w:val="0084148A"/>
    <w:rsid w:val="0084159D"/>
    <w:rsid w:val="008417AE"/>
    <w:rsid w:val="00841AEE"/>
    <w:rsid w:val="00841DD7"/>
    <w:rsid w:val="00841F62"/>
    <w:rsid w:val="008427A2"/>
    <w:rsid w:val="00842C09"/>
    <w:rsid w:val="00842CD5"/>
    <w:rsid w:val="00843322"/>
    <w:rsid w:val="0084369C"/>
    <w:rsid w:val="00843831"/>
    <w:rsid w:val="00844338"/>
    <w:rsid w:val="0084449C"/>
    <w:rsid w:val="00844AAC"/>
    <w:rsid w:val="00844D84"/>
    <w:rsid w:val="00844F73"/>
    <w:rsid w:val="0084666B"/>
    <w:rsid w:val="008469C3"/>
    <w:rsid w:val="008469E5"/>
    <w:rsid w:val="0084715C"/>
    <w:rsid w:val="0084752F"/>
    <w:rsid w:val="00847AC9"/>
    <w:rsid w:val="00850059"/>
    <w:rsid w:val="0085011C"/>
    <w:rsid w:val="00850A4F"/>
    <w:rsid w:val="00850F92"/>
    <w:rsid w:val="008511DC"/>
    <w:rsid w:val="0085207F"/>
    <w:rsid w:val="008521B0"/>
    <w:rsid w:val="008522A5"/>
    <w:rsid w:val="00852841"/>
    <w:rsid w:val="00852B64"/>
    <w:rsid w:val="00852CD0"/>
    <w:rsid w:val="00852D5A"/>
    <w:rsid w:val="00852E7F"/>
    <w:rsid w:val="00852F89"/>
    <w:rsid w:val="00853558"/>
    <w:rsid w:val="0085359C"/>
    <w:rsid w:val="008541BA"/>
    <w:rsid w:val="00854B33"/>
    <w:rsid w:val="00854F07"/>
    <w:rsid w:val="008551FF"/>
    <w:rsid w:val="00855767"/>
    <w:rsid w:val="00855D16"/>
    <w:rsid w:val="00855E9B"/>
    <w:rsid w:val="0085608F"/>
    <w:rsid w:val="008566C8"/>
    <w:rsid w:val="008568B5"/>
    <w:rsid w:val="00856950"/>
    <w:rsid w:val="008579A7"/>
    <w:rsid w:val="00857A5C"/>
    <w:rsid w:val="00857C0D"/>
    <w:rsid w:val="00857CFD"/>
    <w:rsid w:val="0086051B"/>
    <w:rsid w:val="00860713"/>
    <w:rsid w:val="00860AE8"/>
    <w:rsid w:val="00860B35"/>
    <w:rsid w:val="00860EDF"/>
    <w:rsid w:val="00861230"/>
    <w:rsid w:val="008618FC"/>
    <w:rsid w:val="008619E9"/>
    <w:rsid w:val="0086203A"/>
    <w:rsid w:val="00862206"/>
    <w:rsid w:val="00862281"/>
    <w:rsid w:val="00862654"/>
    <w:rsid w:val="0086287C"/>
    <w:rsid w:val="008628B9"/>
    <w:rsid w:val="00862B25"/>
    <w:rsid w:val="0086352D"/>
    <w:rsid w:val="0086370D"/>
    <w:rsid w:val="008638E4"/>
    <w:rsid w:val="008638F7"/>
    <w:rsid w:val="00863BFD"/>
    <w:rsid w:val="00863D0C"/>
    <w:rsid w:val="00863D25"/>
    <w:rsid w:val="00863E72"/>
    <w:rsid w:val="0086416E"/>
    <w:rsid w:val="008641D1"/>
    <w:rsid w:val="00864857"/>
    <w:rsid w:val="00865161"/>
    <w:rsid w:val="00865173"/>
    <w:rsid w:val="0086519F"/>
    <w:rsid w:val="00865FB0"/>
    <w:rsid w:val="0086648D"/>
    <w:rsid w:val="00866574"/>
    <w:rsid w:val="0086671D"/>
    <w:rsid w:val="008674AE"/>
    <w:rsid w:val="00867AEA"/>
    <w:rsid w:val="00867D04"/>
    <w:rsid w:val="00867E97"/>
    <w:rsid w:val="008701B5"/>
    <w:rsid w:val="00870254"/>
    <w:rsid w:val="00870480"/>
    <w:rsid w:val="008709E5"/>
    <w:rsid w:val="00870B61"/>
    <w:rsid w:val="00870E7C"/>
    <w:rsid w:val="00870FEB"/>
    <w:rsid w:val="00871117"/>
    <w:rsid w:val="0087129A"/>
    <w:rsid w:val="008713FA"/>
    <w:rsid w:val="00871581"/>
    <w:rsid w:val="008722AB"/>
    <w:rsid w:val="008724FD"/>
    <w:rsid w:val="008726F9"/>
    <w:rsid w:val="0087275A"/>
    <w:rsid w:val="008737B5"/>
    <w:rsid w:val="008737D5"/>
    <w:rsid w:val="00873A5A"/>
    <w:rsid w:val="00873C48"/>
    <w:rsid w:val="008744DA"/>
    <w:rsid w:val="00874869"/>
    <w:rsid w:val="00874CBC"/>
    <w:rsid w:val="00875765"/>
    <w:rsid w:val="008758AF"/>
    <w:rsid w:val="008758BE"/>
    <w:rsid w:val="0087591E"/>
    <w:rsid w:val="00875B96"/>
    <w:rsid w:val="00875DDF"/>
    <w:rsid w:val="00875E72"/>
    <w:rsid w:val="00876069"/>
    <w:rsid w:val="00876F4F"/>
    <w:rsid w:val="00876FEE"/>
    <w:rsid w:val="00877B74"/>
    <w:rsid w:val="00877DF1"/>
    <w:rsid w:val="00878816"/>
    <w:rsid w:val="00880167"/>
    <w:rsid w:val="00880BD3"/>
    <w:rsid w:val="008817BF"/>
    <w:rsid w:val="00881B7D"/>
    <w:rsid w:val="00882267"/>
    <w:rsid w:val="00882806"/>
    <w:rsid w:val="00882AE9"/>
    <w:rsid w:val="00882F0B"/>
    <w:rsid w:val="00883AB4"/>
    <w:rsid w:val="00883B34"/>
    <w:rsid w:val="00883CF5"/>
    <w:rsid w:val="00883F9A"/>
    <w:rsid w:val="0088431D"/>
    <w:rsid w:val="00884ACF"/>
    <w:rsid w:val="00884CEE"/>
    <w:rsid w:val="00885BFD"/>
    <w:rsid w:val="00885C2C"/>
    <w:rsid w:val="00885CCE"/>
    <w:rsid w:val="0088611A"/>
    <w:rsid w:val="0088629D"/>
    <w:rsid w:val="00886B57"/>
    <w:rsid w:val="00886D90"/>
    <w:rsid w:val="00886DB8"/>
    <w:rsid w:val="00886F11"/>
    <w:rsid w:val="00886F1F"/>
    <w:rsid w:val="008871F6"/>
    <w:rsid w:val="00887A96"/>
    <w:rsid w:val="00887B22"/>
    <w:rsid w:val="00887C91"/>
    <w:rsid w:val="00887F31"/>
    <w:rsid w:val="00890265"/>
    <w:rsid w:val="008902F2"/>
    <w:rsid w:val="008902F7"/>
    <w:rsid w:val="008903CF"/>
    <w:rsid w:val="00890866"/>
    <w:rsid w:val="00890977"/>
    <w:rsid w:val="00890A74"/>
    <w:rsid w:val="008913CA"/>
    <w:rsid w:val="008913FD"/>
    <w:rsid w:val="00891477"/>
    <w:rsid w:val="00891F39"/>
    <w:rsid w:val="008920C8"/>
    <w:rsid w:val="008926BA"/>
    <w:rsid w:val="00892C8C"/>
    <w:rsid w:val="00892D11"/>
    <w:rsid w:val="0089324C"/>
    <w:rsid w:val="008932D2"/>
    <w:rsid w:val="008935EB"/>
    <w:rsid w:val="00893994"/>
    <w:rsid w:val="00893BC9"/>
    <w:rsid w:val="00894760"/>
    <w:rsid w:val="008949E7"/>
    <w:rsid w:val="008950EF"/>
    <w:rsid w:val="00895CD1"/>
    <w:rsid w:val="0089632C"/>
    <w:rsid w:val="0089638B"/>
    <w:rsid w:val="008965D6"/>
    <w:rsid w:val="0089693B"/>
    <w:rsid w:val="00896B08"/>
    <w:rsid w:val="00896E8F"/>
    <w:rsid w:val="00896FB4"/>
    <w:rsid w:val="00897552"/>
    <w:rsid w:val="00897992"/>
    <w:rsid w:val="00897C1E"/>
    <w:rsid w:val="008A0272"/>
    <w:rsid w:val="008A0C79"/>
    <w:rsid w:val="008A130A"/>
    <w:rsid w:val="008A1428"/>
    <w:rsid w:val="008A1639"/>
    <w:rsid w:val="008A274E"/>
    <w:rsid w:val="008A29B7"/>
    <w:rsid w:val="008A2C61"/>
    <w:rsid w:val="008A2D02"/>
    <w:rsid w:val="008A2F2C"/>
    <w:rsid w:val="008A3051"/>
    <w:rsid w:val="008A30F8"/>
    <w:rsid w:val="008A31F0"/>
    <w:rsid w:val="008A31FE"/>
    <w:rsid w:val="008A3218"/>
    <w:rsid w:val="008A3F1F"/>
    <w:rsid w:val="008A4D0A"/>
    <w:rsid w:val="008A4F66"/>
    <w:rsid w:val="008A52CA"/>
    <w:rsid w:val="008A53AC"/>
    <w:rsid w:val="008A5435"/>
    <w:rsid w:val="008A56BB"/>
    <w:rsid w:val="008A59D1"/>
    <w:rsid w:val="008A60B6"/>
    <w:rsid w:val="008A6A37"/>
    <w:rsid w:val="008A6B6C"/>
    <w:rsid w:val="008A7071"/>
    <w:rsid w:val="008A71AB"/>
    <w:rsid w:val="008A79DB"/>
    <w:rsid w:val="008B00A1"/>
    <w:rsid w:val="008B024A"/>
    <w:rsid w:val="008B045B"/>
    <w:rsid w:val="008B0470"/>
    <w:rsid w:val="008B0EFF"/>
    <w:rsid w:val="008B29F8"/>
    <w:rsid w:val="008B2BE1"/>
    <w:rsid w:val="008B2EE2"/>
    <w:rsid w:val="008B31B0"/>
    <w:rsid w:val="008B3704"/>
    <w:rsid w:val="008B38C5"/>
    <w:rsid w:val="008B4382"/>
    <w:rsid w:val="008B4A7D"/>
    <w:rsid w:val="008B4AFA"/>
    <w:rsid w:val="008B4D49"/>
    <w:rsid w:val="008B5690"/>
    <w:rsid w:val="008B583A"/>
    <w:rsid w:val="008B5D0B"/>
    <w:rsid w:val="008B5E6C"/>
    <w:rsid w:val="008B5F5C"/>
    <w:rsid w:val="008B624D"/>
    <w:rsid w:val="008B627A"/>
    <w:rsid w:val="008B642A"/>
    <w:rsid w:val="008B6B6B"/>
    <w:rsid w:val="008B6FF3"/>
    <w:rsid w:val="008B78B7"/>
    <w:rsid w:val="008B78BE"/>
    <w:rsid w:val="008B79C9"/>
    <w:rsid w:val="008C02C4"/>
    <w:rsid w:val="008C03D1"/>
    <w:rsid w:val="008C0678"/>
    <w:rsid w:val="008C0749"/>
    <w:rsid w:val="008C0CCF"/>
    <w:rsid w:val="008C0E02"/>
    <w:rsid w:val="008C1359"/>
    <w:rsid w:val="008C146E"/>
    <w:rsid w:val="008C16E2"/>
    <w:rsid w:val="008C1ECB"/>
    <w:rsid w:val="008C1FA2"/>
    <w:rsid w:val="008C20DD"/>
    <w:rsid w:val="008C2419"/>
    <w:rsid w:val="008C26C7"/>
    <w:rsid w:val="008C2A4B"/>
    <w:rsid w:val="008C2C6C"/>
    <w:rsid w:val="008C2D82"/>
    <w:rsid w:val="008C2EB1"/>
    <w:rsid w:val="008C2EC5"/>
    <w:rsid w:val="008C2FC7"/>
    <w:rsid w:val="008C30FC"/>
    <w:rsid w:val="008C31CF"/>
    <w:rsid w:val="008C32BE"/>
    <w:rsid w:val="008C360C"/>
    <w:rsid w:val="008C3885"/>
    <w:rsid w:val="008C3B19"/>
    <w:rsid w:val="008C3B49"/>
    <w:rsid w:val="008C3E8C"/>
    <w:rsid w:val="008C4086"/>
    <w:rsid w:val="008C4329"/>
    <w:rsid w:val="008C4563"/>
    <w:rsid w:val="008C464B"/>
    <w:rsid w:val="008C496F"/>
    <w:rsid w:val="008C4A69"/>
    <w:rsid w:val="008C4E52"/>
    <w:rsid w:val="008C51BF"/>
    <w:rsid w:val="008C537B"/>
    <w:rsid w:val="008C53A1"/>
    <w:rsid w:val="008C54C4"/>
    <w:rsid w:val="008C5510"/>
    <w:rsid w:val="008C5A13"/>
    <w:rsid w:val="008C5F58"/>
    <w:rsid w:val="008C613F"/>
    <w:rsid w:val="008C61E5"/>
    <w:rsid w:val="008C6A78"/>
    <w:rsid w:val="008C6D38"/>
    <w:rsid w:val="008C6EC8"/>
    <w:rsid w:val="008C7666"/>
    <w:rsid w:val="008C76DE"/>
    <w:rsid w:val="008D02CB"/>
    <w:rsid w:val="008D097A"/>
    <w:rsid w:val="008D109B"/>
    <w:rsid w:val="008D1342"/>
    <w:rsid w:val="008D1455"/>
    <w:rsid w:val="008D1736"/>
    <w:rsid w:val="008D1979"/>
    <w:rsid w:val="008D1D21"/>
    <w:rsid w:val="008D2190"/>
    <w:rsid w:val="008D21AA"/>
    <w:rsid w:val="008D2C57"/>
    <w:rsid w:val="008D2F76"/>
    <w:rsid w:val="008D2FED"/>
    <w:rsid w:val="008D32E1"/>
    <w:rsid w:val="008D33BD"/>
    <w:rsid w:val="008D33F8"/>
    <w:rsid w:val="008D3464"/>
    <w:rsid w:val="008D3483"/>
    <w:rsid w:val="008D3537"/>
    <w:rsid w:val="008D3736"/>
    <w:rsid w:val="008D3E6B"/>
    <w:rsid w:val="008D406C"/>
    <w:rsid w:val="008D4280"/>
    <w:rsid w:val="008D44B8"/>
    <w:rsid w:val="008D46A0"/>
    <w:rsid w:val="008D4C77"/>
    <w:rsid w:val="008D4E80"/>
    <w:rsid w:val="008D521C"/>
    <w:rsid w:val="008D559E"/>
    <w:rsid w:val="008D5A90"/>
    <w:rsid w:val="008D60CD"/>
    <w:rsid w:val="008D642F"/>
    <w:rsid w:val="008D66AB"/>
    <w:rsid w:val="008D66DF"/>
    <w:rsid w:val="008D6B78"/>
    <w:rsid w:val="008D6C5D"/>
    <w:rsid w:val="008D7C10"/>
    <w:rsid w:val="008E0063"/>
    <w:rsid w:val="008E0275"/>
    <w:rsid w:val="008E0440"/>
    <w:rsid w:val="008E045C"/>
    <w:rsid w:val="008E05D3"/>
    <w:rsid w:val="008E0C7F"/>
    <w:rsid w:val="008E13E8"/>
    <w:rsid w:val="008E2385"/>
    <w:rsid w:val="008E2A04"/>
    <w:rsid w:val="008E2F89"/>
    <w:rsid w:val="008E339B"/>
    <w:rsid w:val="008E3703"/>
    <w:rsid w:val="008E3C29"/>
    <w:rsid w:val="008E3D22"/>
    <w:rsid w:val="008E3F44"/>
    <w:rsid w:val="008E4228"/>
    <w:rsid w:val="008E4562"/>
    <w:rsid w:val="008E45BF"/>
    <w:rsid w:val="008E4BA5"/>
    <w:rsid w:val="008E5402"/>
    <w:rsid w:val="008E5587"/>
    <w:rsid w:val="008E5602"/>
    <w:rsid w:val="008E5885"/>
    <w:rsid w:val="008E5A07"/>
    <w:rsid w:val="008E5B94"/>
    <w:rsid w:val="008E5EFB"/>
    <w:rsid w:val="008E601F"/>
    <w:rsid w:val="008E62F6"/>
    <w:rsid w:val="008E6805"/>
    <w:rsid w:val="008E683F"/>
    <w:rsid w:val="008E68F6"/>
    <w:rsid w:val="008E69FB"/>
    <w:rsid w:val="008E7763"/>
    <w:rsid w:val="008E7E3B"/>
    <w:rsid w:val="008E7E65"/>
    <w:rsid w:val="008E7E71"/>
    <w:rsid w:val="008F03EE"/>
    <w:rsid w:val="008F0539"/>
    <w:rsid w:val="008F097B"/>
    <w:rsid w:val="008F0ED2"/>
    <w:rsid w:val="008F2235"/>
    <w:rsid w:val="008F2422"/>
    <w:rsid w:val="008F2AC6"/>
    <w:rsid w:val="008F2E93"/>
    <w:rsid w:val="008F3138"/>
    <w:rsid w:val="008F3A9D"/>
    <w:rsid w:val="008F3B6F"/>
    <w:rsid w:val="008F3CBB"/>
    <w:rsid w:val="008F4410"/>
    <w:rsid w:val="008F4CF1"/>
    <w:rsid w:val="008F4E88"/>
    <w:rsid w:val="008F505E"/>
    <w:rsid w:val="008F542E"/>
    <w:rsid w:val="008F5663"/>
    <w:rsid w:val="008F596C"/>
    <w:rsid w:val="008F5975"/>
    <w:rsid w:val="008F5F23"/>
    <w:rsid w:val="008F5F80"/>
    <w:rsid w:val="008F6226"/>
    <w:rsid w:val="008F62CF"/>
    <w:rsid w:val="008F64AF"/>
    <w:rsid w:val="008F669B"/>
    <w:rsid w:val="008F68AF"/>
    <w:rsid w:val="008F69C5"/>
    <w:rsid w:val="008F6C03"/>
    <w:rsid w:val="008F6FBF"/>
    <w:rsid w:val="00900208"/>
    <w:rsid w:val="009005EA"/>
    <w:rsid w:val="00900D34"/>
    <w:rsid w:val="00900F7A"/>
    <w:rsid w:val="0090113D"/>
    <w:rsid w:val="009012E0"/>
    <w:rsid w:val="00901457"/>
    <w:rsid w:val="00901538"/>
    <w:rsid w:val="00901992"/>
    <w:rsid w:val="00901CFE"/>
    <w:rsid w:val="00901DC0"/>
    <w:rsid w:val="00901DF8"/>
    <w:rsid w:val="00901ECE"/>
    <w:rsid w:val="00902144"/>
    <w:rsid w:val="00902405"/>
    <w:rsid w:val="009024A0"/>
    <w:rsid w:val="0090274B"/>
    <w:rsid w:val="0090297E"/>
    <w:rsid w:val="0090326D"/>
    <w:rsid w:val="00903C7B"/>
    <w:rsid w:val="00903CED"/>
    <w:rsid w:val="00903F63"/>
    <w:rsid w:val="009041EF"/>
    <w:rsid w:val="00905F3C"/>
    <w:rsid w:val="00905F7F"/>
    <w:rsid w:val="00906072"/>
    <w:rsid w:val="0090645E"/>
    <w:rsid w:val="009068B8"/>
    <w:rsid w:val="00906E12"/>
    <w:rsid w:val="00906FE8"/>
    <w:rsid w:val="00907586"/>
    <w:rsid w:val="00907ABF"/>
    <w:rsid w:val="0091060F"/>
    <w:rsid w:val="009107ED"/>
    <w:rsid w:val="0091089B"/>
    <w:rsid w:val="00911D10"/>
    <w:rsid w:val="00911F4F"/>
    <w:rsid w:val="00911F92"/>
    <w:rsid w:val="0091256D"/>
    <w:rsid w:val="00912A3E"/>
    <w:rsid w:val="0091300A"/>
    <w:rsid w:val="00913242"/>
    <w:rsid w:val="0091338B"/>
    <w:rsid w:val="0091353A"/>
    <w:rsid w:val="009135CB"/>
    <w:rsid w:val="00913C1D"/>
    <w:rsid w:val="0091410F"/>
    <w:rsid w:val="00914731"/>
    <w:rsid w:val="00915086"/>
    <w:rsid w:val="00915388"/>
    <w:rsid w:val="009153CB"/>
    <w:rsid w:val="00915491"/>
    <w:rsid w:val="009158BE"/>
    <w:rsid w:val="00915963"/>
    <w:rsid w:val="00915A22"/>
    <w:rsid w:val="00915BBC"/>
    <w:rsid w:val="00915C26"/>
    <w:rsid w:val="00915DE2"/>
    <w:rsid w:val="009160B0"/>
    <w:rsid w:val="00916205"/>
    <w:rsid w:val="009162D4"/>
    <w:rsid w:val="00916316"/>
    <w:rsid w:val="0091654F"/>
    <w:rsid w:val="009169A3"/>
    <w:rsid w:val="00917822"/>
    <w:rsid w:val="00917B38"/>
    <w:rsid w:val="00917CAD"/>
    <w:rsid w:val="0092020F"/>
    <w:rsid w:val="00920213"/>
    <w:rsid w:val="0092038D"/>
    <w:rsid w:val="00920524"/>
    <w:rsid w:val="00920BA9"/>
    <w:rsid w:val="00920F18"/>
    <w:rsid w:val="009211B2"/>
    <w:rsid w:val="009217FD"/>
    <w:rsid w:val="00921E8A"/>
    <w:rsid w:val="00922157"/>
    <w:rsid w:val="00922830"/>
    <w:rsid w:val="00922885"/>
    <w:rsid w:val="00922C96"/>
    <w:rsid w:val="00922CD4"/>
    <w:rsid w:val="00922FDF"/>
    <w:rsid w:val="009234B9"/>
    <w:rsid w:val="00923697"/>
    <w:rsid w:val="00923FA5"/>
    <w:rsid w:val="009241B1"/>
    <w:rsid w:val="0092448B"/>
    <w:rsid w:val="0092494B"/>
    <w:rsid w:val="00924977"/>
    <w:rsid w:val="00924F17"/>
    <w:rsid w:val="0092508B"/>
    <w:rsid w:val="0092597E"/>
    <w:rsid w:val="00925B01"/>
    <w:rsid w:val="00925C8B"/>
    <w:rsid w:val="009262EE"/>
    <w:rsid w:val="009262FB"/>
    <w:rsid w:val="009263CA"/>
    <w:rsid w:val="00926841"/>
    <w:rsid w:val="009269C8"/>
    <w:rsid w:val="00926D8E"/>
    <w:rsid w:val="00926EF4"/>
    <w:rsid w:val="0092776E"/>
    <w:rsid w:val="00927776"/>
    <w:rsid w:val="009278AB"/>
    <w:rsid w:val="00927F4E"/>
    <w:rsid w:val="00927FF0"/>
    <w:rsid w:val="009300CF"/>
    <w:rsid w:val="00930146"/>
    <w:rsid w:val="0093023C"/>
    <w:rsid w:val="0093053F"/>
    <w:rsid w:val="009307CE"/>
    <w:rsid w:val="00930B4C"/>
    <w:rsid w:val="00930C16"/>
    <w:rsid w:val="00931086"/>
    <w:rsid w:val="00931186"/>
    <w:rsid w:val="009315E3"/>
    <w:rsid w:val="00931BED"/>
    <w:rsid w:val="00931C3F"/>
    <w:rsid w:val="00931D3E"/>
    <w:rsid w:val="00931DA3"/>
    <w:rsid w:val="00931DB9"/>
    <w:rsid w:val="00931EC4"/>
    <w:rsid w:val="00932A3B"/>
    <w:rsid w:val="00932E45"/>
    <w:rsid w:val="00932FED"/>
    <w:rsid w:val="0093331E"/>
    <w:rsid w:val="00933412"/>
    <w:rsid w:val="00933469"/>
    <w:rsid w:val="009334E4"/>
    <w:rsid w:val="009339C4"/>
    <w:rsid w:val="00933A88"/>
    <w:rsid w:val="00933E17"/>
    <w:rsid w:val="00934B8A"/>
    <w:rsid w:val="00934D83"/>
    <w:rsid w:val="00935371"/>
    <w:rsid w:val="00935CDC"/>
    <w:rsid w:val="00935D5B"/>
    <w:rsid w:val="00936E79"/>
    <w:rsid w:val="00937403"/>
    <w:rsid w:val="00937D54"/>
    <w:rsid w:val="00937E50"/>
    <w:rsid w:val="00937FAE"/>
    <w:rsid w:val="00940016"/>
    <w:rsid w:val="00940339"/>
    <w:rsid w:val="00940350"/>
    <w:rsid w:val="009404CF"/>
    <w:rsid w:val="009408F9"/>
    <w:rsid w:val="00940A7C"/>
    <w:rsid w:val="00940A9D"/>
    <w:rsid w:val="00940C4D"/>
    <w:rsid w:val="009412DB"/>
    <w:rsid w:val="00941519"/>
    <w:rsid w:val="0094151D"/>
    <w:rsid w:val="00941733"/>
    <w:rsid w:val="00941863"/>
    <w:rsid w:val="00941E8B"/>
    <w:rsid w:val="0094247C"/>
    <w:rsid w:val="009424E1"/>
    <w:rsid w:val="009429B6"/>
    <w:rsid w:val="00943914"/>
    <w:rsid w:val="00943C05"/>
    <w:rsid w:val="00943EA3"/>
    <w:rsid w:val="00943F57"/>
    <w:rsid w:val="009446D2"/>
    <w:rsid w:val="00944AEE"/>
    <w:rsid w:val="00944B90"/>
    <w:rsid w:val="00944D76"/>
    <w:rsid w:val="00944E39"/>
    <w:rsid w:val="00944EAE"/>
    <w:rsid w:val="0094505C"/>
    <w:rsid w:val="00945D2D"/>
    <w:rsid w:val="00946082"/>
    <w:rsid w:val="009466AA"/>
    <w:rsid w:val="00946753"/>
    <w:rsid w:val="00947157"/>
    <w:rsid w:val="0094717B"/>
    <w:rsid w:val="009475BD"/>
    <w:rsid w:val="00947903"/>
    <w:rsid w:val="00947D19"/>
    <w:rsid w:val="00950C6A"/>
    <w:rsid w:val="00950D2D"/>
    <w:rsid w:val="00950F6E"/>
    <w:rsid w:val="009510EA"/>
    <w:rsid w:val="0095127E"/>
    <w:rsid w:val="0095162A"/>
    <w:rsid w:val="00951B94"/>
    <w:rsid w:val="0095209C"/>
    <w:rsid w:val="00952369"/>
    <w:rsid w:val="00952A2E"/>
    <w:rsid w:val="00952E25"/>
    <w:rsid w:val="009533AB"/>
    <w:rsid w:val="00953553"/>
    <w:rsid w:val="00953884"/>
    <w:rsid w:val="00954245"/>
    <w:rsid w:val="009543D9"/>
    <w:rsid w:val="00954763"/>
    <w:rsid w:val="00954E47"/>
    <w:rsid w:val="00955228"/>
    <w:rsid w:val="009552EC"/>
    <w:rsid w:val="0095533E"/>
    <w:rsid w:val="0095612A"/>
    <w:rsid w:val="0095616C"/>
    <w:rsid w:val="00956456"/>
    <w:rsid w:val="00956760"/>
    <w:rsid w:val="009569A0"/>
    <w:rsid w:val="0095736F"/>
    <w:rsid w:val="00957426"/>
    <w:rsid w:val="00957850"/>
    <w:rsid w:val="00957926"/>
    <w:rsid w:val="00960778"/>
    <w:rsid w:val="00960ABC"/>
    <w:rsid w:val="00960E91"/>
    <w:rsid w:val="00960F2D"/>
    <w:rsid w:val="009610BC"/>
    <w:rsid w:val="0096192D"/>
    <w:rsid w:val="00961959"/>
    <w:rsid w:val="00961C48"/>
    <w:rsid w:val="00961D2F"/>
    <w:rsid w:val="00961D5E"/>
    <w:rsid w:val="009627AB"/>
    <w:rsid w:val="00962B2E"/>
    <w:rsid w:val="00962E42"/>
    <w:rsid w:val="00962E71"/>
    <w:rsid w:val="00963061"/>
    <w:rsid w:val="00963106"/>
    <w:rsid w:val="0096365C"/>
    <w:rsid w:val="0096381C"/>
    <w:rsid w:val="00963AB3"/>
    <w:rsid w:val="00963DFE"/>
    <w:rsid w:val="00963F79"/>
    <w:rsid w:val="00963FBB"/>
    <w:rsid w:val="0096419E"/>
    <w:rsid w:val="00964410"/>
    <w:rsid w:val="0096461C"/>
    <w:rsid w:val="009648A6"/>
    <w:rsid w:val="00964BB3"/>
    <w:rsid w:val="00964CBF"/>
    <w:rsid w:val="00964F8E"/>
    <w:rsid w:val="00965BC1"/>
    <w:rsid w:val="00966155"/>
    <w:rsid w:val="00966B9C"/>
    <w:rsid w:val="00967280"/>
    <w:rsid w:val="009676CF"/>
    <w:rsid w:val="0096794A"/>
    <w:rsid w:val="00967B32"/>
    <w:rsid w:val="00967C84"/>
    <w:rsid w:val="00967E13"/>
    <w:rsid w:val="00967EA1"/>
    <w:rsid w:val="009703BF"/>
    <w:rsid w:val="0097041C"/>
    <w:rsid w:val="00970B8E"/>
    <w:rsid w:val="0097144A"/>
    <w:rsid w:val="009715CA"/>
    <w:rsid w:val="009716F7"/>
    <w:rsid w:val="00971815"/>
    <w:rsid w:val="00971ECB"/>
    <w:rsid w:val="00972381"/>
    <w:rsid w:val="009726BE"/>
    <w:rsid w:val="00972A71"/>
    <w:rsid w:val="00972C35"/>
    <w:rsid w:val="0097314B"/>
    <w:rsid w:val="009737C6"/>
    <w:rsid w:val="00973BF0"/>
    <w:rsid w:val="00973BF4"/>
    <w:rsid w:val="00974097"/>
    <w:rsid w:val="0097439B"/>
    <w:rsid w:val="00974957"/>
    <w:rsid w:val="0097499E"/>
    <w:rsid w:val="00974BD2"/>
    <w:rsid w:val="00974C73"/>
    <w:rsid w:val="00974CF0"/>
    <w:rsid w:val="00975007"/>
    <w:rsid w:val="009755B9"/>
    <w:rsid w:val="009756A4"/>
    <w:rsid w:val="0097574D"/>
    <w:rsid w:val="009759B4"/>
    <w:rsid w:val="0097609C"/>
    <w:rsid w:val="009765C4"/>
    <w:rsid w:val="009768A6"/>
    <w:rsid w:val="00976A83"/>
    <w:rsid w:val="0097703C"/>
    <w:rsid w:val="00977334"/>
    <w:rsid w:val="00977588"/>
    <w:rsid w:val="009775C7"/>
    <w:rsid w:val="009801F8"/>
    <w:rsid w:val="009805B2"/>
    <w:rsid w:val="00980A89"/>
    <w:rsid w:val="00980A9F"/>
    <w:rsid w:val="00980EB5"/>
    <w:rsid w:val="00980F79"/>
    <w:rsid w:val="00981345"/>
    <w:rsid w:val="00981702"/>
    <w:rsid w:val="00981CF2"/>
    <w:rsid w:val="00981D38"/>
    <w:rsid w:val="00982359"/>
    <w:rsid w:val="00982785"/>
    <w:rsid w:val="00982AD0"/>
    <w:rsid w:val="00982C00"/>
    <w:rsid w:val="00982E14"/>
    <w:rsid w:val="00983697"/>
    <w:rsid w:val="009836ED"/>
    <w:rsid w:val="00983F93"/>
    <w:rsid w:val="009840B7"/>
    <w:rsid w:val="009841C2"/>
    <w:rsid w:val="0098424F"/>
    <w:rsid w:val="009842BF"/>
    <w:rsid w:val="00985156"/>
    <w:rsid w:val="00985384"/>
    <w:rsid w:val="00985632"/>
    <w:rsid w:val="00985790"/>
    <w:rsid w:val="00985A73"/>
    <w:rsid w:val="00985CEF"/>
    <w:rsid w:val="00985DBF"/>
    <w:rsid w:val="00986079"/>
    <w:rsid w:val="009869EE"/>
    <w:rsid w:val="00986D2D"/>
    <w:rsid w:val="00987065"/>
    <w:rsid w:val="00987612"/>
    <w:rsid w:val="00990FBD"/>
    <w:rsid w:val="009911D9"/>
    <w:rsid w:val="00991308"/>
    <w:rsid w:val="00991509"/>
    <w:rsid w:val="0099164A"/>
    <w:rsid w:val="0099186F"/>
    <w:rsid w:val="00991AC5"/>
    <w:rsid w:val="00991C0B"/>
    <w:rsid w:val="00992502"/>
    <w:rsid w:val="0099262A"/>
    <w:rsid w:val="009926D2"/>
    <w:rsid w:val="00992735"/>
    <w:rsid w:val="009928FA"/>
    <w:rsid w:val="00992DDE"/>
    <w:rsid w:val="00992E0A"/>
    <w:rsid w:val="009932CD"/>
    <w:rsid w:val="00993352"/>
    <w:rsid w:val="00993743"/>
    <w:rsid w:val="00994251"/>
    <w:rsid w:val="00994744"/>
    <w:rsid w:val="009947BB"/>
    <w:rsid w:val="0099485B"/>
    <w:rsid w:val="00994D40"/>
    <w:rsid w:val="009950E8"/>
    <w:rsid w:val="00995605"/>
    <w:rsid w:val="00995731"/>
    <w:rsid w:val="00995F8C"/>
    <w:rsid w:val="00996901"/>
    <w:rsid w:val="00996A7D"/>
    <w:rsid w:val="00996F56"/>
    <w:rsid w:val="00997266"/>
    <w:rsid w:val="00997B15"/>
    <w:rsid w:val="00997C7B"/>
    <w:rsid w:val="009A0402"/>
    <w:rsid w:val="009A0C2A"/>
    <w:rsid w:val="009A13D8"/>
    <w:rsid w:val="009A158D"/>
    <w:rsid w:val="009A15DA"/>
    <w:rsid w:val="009A203F"/>
    <w:rsid w:val="009A2224"/>
    <w:rsid w:val="009A2756"/>
    <w:rsid w:val="009A29A2"/>
    <w:rsid w:val="009A2B90"/>
    <w:rsid w:val="009A3095"/>
    <w:rsid w:val="009A3373"/>
    <w:rsid w:val="009A39CB"/>
    <w:rsid w:val="009A3B71"/>
    <w:rsid w:val="009A4362"/>
    <w:rsid w:val="009A458F"/>
    <w:rsid w:val="009A4674"/>
    <w:rsid w:val="009A5A1C"/>
    <w:rsid w:val="009A6499"/>
    <w:rsid w:val="009A6550"/>
    <w:rsid w:val="009A6B26"/>
    <w:rsid w:val="009A6D16"/>
    <w:rsid w:val="009A6FE3"/>
    <w:rsid w:val="009A79F3"/>
    <w:rsid w:val="009B00C7"/>
    <w:rsid w:val="009B0262"/>
    <w:rsid w:val="009B06FE"/>
    <w:rsid w:val="009B0DFC"/>
    <w:rsid w:val="009B0F23"/>
    <w:rsid w:val="009B1031"/>
    <w:rsid w:val="009B1358"/>
    <w:rsid w:val="009B1BB0"/>
    <w:rsid w:val="009B1D17"/>
    <w:rsid w:val="009B1EDD"/>
    <w:rsid w:val="009B22A6"/>
    <w:rsid w:val="009B241E"/>
    <w:rsid w:val="009B2425"/>
    <w:rsid w:val="009B2C61"/>
    <w:rsid w:val="009B3D22"/>
    <w:rsid w:val="009B4327"/>
    <w:rsid w:val="009B470C"/>
    <w:rsid w:val="009B479F"/>
    <w:rsid w:val="009B4869"/>
    <w:rsid w:val="009B4AE4"/>
    <w:rsid w:val="009B4E46"/>
    <w:rsid w:val="009B4F74"/>
    <w:rsid w:val="009B5C9A"/>
    <w:rsid w:val="009B5FB4"/>
    <w:rsid w:val="009B6049"/>
    <w:rsid w:val="009B697C"/>
    <w:rsid w:val="009B6991"/>
    <w:rsid w:val="009B72C5"/>
    <w:rsid w:val="009B7C3F"/>
    <w:rsid w:val="009B7CED"/>
    <w:rsid w:val="009B7E4F"/>
    <w:rsid w:val="009C000B"/>
    <w:rsid w:val="009C034C"/>
    <w:rsid w:val="009C0460"/>
    <w:rsid w:val="009C0488"/>
    <w:rsid w:val="009C04BD"/>
    <w:rsid w:val="009C0B6D"/>
    <w:rsid w:val="009C11A4"/>
    <w:rsid w:val="009C134A"/>
    <w:rsid w:val="009C13F2"/>
    <w:rsid w:val="009C163D"/>
    <w:rsid w:val="009C1722"/>
    <w:rsid w:val="009C177B"/>
    <w:rsid w:val="009C1B95"/>
    <w:rsid w:val="009C1E19"/>
    <w:rsid w:val="009C2149"/>
    <w:rsid w:val="009C2236"/>
    <w:rsid w:val="009C286A"/>
    <w:rsid w:val="009C2FDE"/>
    <w:rsid w:val="009C3CBD"/>
    <w:rsid w:val="009C40CE"/>
    <w:rsid w:val="009C473E"/>
    <w:rsid w:val="009C49D2"/>
    <w:rsid w:val="009C4B60"/>
    <w:rsid w:val="009C4E81"/>
    <w:rsid w:val="009C52E6"/>
    <w:rsid w:val="009C546E"/>
    <w:rsid w:val="009C56F2"/>
    <w:rsid w:val="009C5726"/>
    <w:rsid w:val="009C5A81"/>
    <w:rsid w:val="009C5B09"/>
    <w:rsid w:val="009C64FE"/>
    <w:rsid w:val="009C66C7"/>
    <w:rsid w:val="009C690D"/>
    <w:rsid w:val="009C6C21"/>
    <w:rsid w:val="009C711E"/>
    <w:rsid w:val="009C7884"/>
    <w:rsid w:val="009C78B0"/>
    <w:rsid w:val="009C7C67"/>
    <w:rsid w:val="009C7D24"/>
    <w:rsid w:val="009C7DC9"/>
    <w:rsid w:val="009D02B8"/>
    <w:rsid w:val="009D044D"/>
    <w:rsid w:val="009D080E"/>
    <w:rsid w:val="009D0ADD"/>
    <w:rsid w:val="009D0DF3"/>
    <w:rsid w:val="009D128C"/>
    <w:rsid w:val="009D159F"/>
    <w:rsid w:val="009D17B1"/>
    <w:rsid w:val="009D1D5F"/>
    <w:rsid w:val="009D20E3"/>
    <w:rsid w:val="009D2302"/>
    <w:rsid w:val="009D2A52"/>
    <w:rsid w:val="009D34CF"/>
    <w:rsid w:val="009D40B1"/>
    <w:rsid w:val="009D40B2"/>
    <w:rsid w:val="009D447A"/>
    <w:rsid w:val="009D45D3"/>
    <w:rsid w:val="009D47BD"/>
    <w:rsid w:val="009D4B7B"/>
    <w:rsid w:val="009D4EE7"/>
    <w:rsid w:val="009D5073"/>
    <w:rsid w:val="009D529F"/>
    <w:rsid w:val="009D59C0"/>
    <w:rsid w:val="009D5BFC"/>
    <w:rsid w:val="009D6245"/>
    <w:rsid w:val="009D655B"/>
    <w:rsid w:val="009D67A7"/>
    <w:rsid w:val="009D6A2F"/>
    <w:rsid w:val="009D789F"/>
    <w:rsid w:val="009D78D7"/>
    <w:rsid w:val="009D7B60"/>
    <w:rsid w:val="009E0620"/>
    <w:rsid w:val="009E0652"/>
    <w:rsid w:val="009E0AC3"/>
    <w:rsid w:val="009E14FB"/>
    <w:rsid w:val="009E160C"/>
    <w:rsid w:val="009E1935"/>
    <w:rsid w:val="009E199E"/>
    <w:rsid w:val="009E1DAA"/>
    <w:rsid w:val="009E1E51"/>
    <w:rsid w:val="009E30B2"/>
    <w:rsid w:val="009E315C"/>
    <w:rsid w:val="009E3169"/>
    <w:rsid w:val="009E3591"/>
    <w:rsid w:val="009E3A24"/>
    <w:rsid w:val="009E3AD3"/>
    <w:rsid w:val="009E3CCA"/>
    <w:rsid w:val="009E3E6E"/>
    <w:rsid w:val="009E4679"/>
    <w:rsid w:val="009E4728"/>
    <w:rsid w:val="009E4C95"/>
    <w:rsid w:val="009E50C6"/>
    <w:rsid w:val="009E50FD"/>
    <w:rsid w:val="009E51A6"/>
    <w:rsid w:val="009E5520"/>
    <w:rsid w:val="009E5931"/>
    <w:rsid w:val="009E5D45"/>
    <w:rsid w:val="009E5EEC"/>
    <w:rsid w:val="009E63C2"/>
    <w:rsid w:val="009E6578"/>
    <w:rsid w:val="009E6BD9"/>
    <w:rsid w:val="009E6C06"/>
    <w:rsid w:val="009E6C50"/>
    <w:rsid w:val="009E7026"/>
    <w:rsid w:val="009E752E"/>
    <w:rsid w:val="009E7635"/>
    <w:rsid w:val="009E77D4"/>
    <w:rsid w:val="009E79AD"/>
    <w:rsid w:val="009E7A0E"/>
    <w:rsid w:val="009E7BB4"/>
    <w:rsid w:val="009E7C67"/>
    <w:rsid w:val="009E7C82"/>
    <w:rsid w:val="009F0096"/>
    <w:rsid w:val="009F014E"/>
    <w:rsid w:val="009F03F6"/>
    <w:rsid w:val="009F09A9"/>
    <w:rsid w:val="009F09C4"/>
    <w:rsid w:val="009F0EC9"/>
    <w:rsid w:val="009F1DB1"/>
    <w:rsid w:val="009F1E7C"/>
    <w:rsid w:val="009F217C"/>
    <w:rsid w:val="009F24AC"/>
    <w:rsid w:val="009F2B86"/>
    <w:rsid w:val="009F2CE5"/>
    <w:rsid w:val="009F2D9A"/>
    <w:rsid w:val="009F2F50"/>
    <w:rsid w:val="009F3629"/>
    <w:rsid w:val="009F3727"/>
    <w:rsid w:val="009F3AD8"/>
    <w:rsid w:val="009F3C32"/>
    <w:rsid w:val="009F3EB7"/>
    <w:rsid w:val="009F3F73"/>
    <w:rsid w:val="009F4248"/>
    <w:rsid w:val="009F4C99"/>
    <w:rsid w:val="009F4E14"/>
    <w:rsid w:val="009F5017"/>
    <w:rsid w:val="009F503D"/>
    <w:rsid w:val="009F51DF"/>
    <w:rsid w:val="009F55DD"/>
    <w:rsid w:val="009F56D8"/>
    <w:rsid w:val="009F5D26"/>
    <w:rsid w:val="009F5DD3"/>
    <w:rsid w:val="009F637C"/>
    <w:rsid w:val="009F69DC"/>
    <w:rsid w:val="009F7144"/>
    <w:rsid w:val="009F74E4"/>
    <w:rsid w:val="009F75CA"/>
    <w:rsid w:val="009F77C0"/>
    <w:rsid w:val="009F7BA3"/>
    <w:rsid w:val="009F7DAC"/>
    <w:rsid w:val="00A00082"/>
    <w:rsid w:val="00A00114"/>
    <w:rsid w:val="00A00558"/>
    <w:rsid w:val="00A00E1E"/>
    <w:rsid w:val="00A00FCB"/>
    <w:rsid w:val="00A0131A"/>
    <w:rsid w:val="00A01919"/>
    <w:rsid w:val="00A01A20"/>
    <w:rsid w:val="00A02123"/>
    <w:rsid w:val="00A02164"/>
    <w:rsid w:val="00A02394"/>
    <w:rsid w:val="00A023E7"/>
    <w:rsid w:val="00A0284C"/>
    <w:rsid w:val="00A02C2F"/>
    <w:rsid w:val="00A03275"/>
    <w:rsid w:val="00A03B37"/>
    <w:rsid w:val="00A03E27"/>
    <w:rsid w:val="00A04777"/>
    <w:rsid w:val="00A04A3C"/>
    <w:rsid w:val="00A04C8F"/>
    <w:rsid w:val="00A04DF1"/>
    <w:rsid w:val="00A052F6"/>
    <w:rsid w:val="00A0540B"/>
    <w:rsid w:val="00A059B7"/>
    <w:rsid w:val="00A05C4A"/>
    <w:rsid w:val="00A063C6"/>
    <w:rsid w:val="00A06FC1"/>
    <w:rsid w:val="00A07092"/>
    <w:rsid w:val="00A07BBE"/>
    <w:rsid w:val="00A10BC2"/>
    <w:rsid w:val="00A10E15"/>
    <w:rsid w:val="00A1107A"/>
    <w:rsid w:val="00A1154C"/>
    <w:rsid w:val="00A11E54"/>
    <w:rsid w:val="00A12089"/>
    <w:rsid w:val="00A1212D"/>
    <w:rsid w:val="00A12292"/>
    <w:rsid w:val="00A12514"/>
    <w:rsid w:val="00A12534"/>
    <w:rsid w:val="00A1283E"/>
    <w:rsid w:val="00A12D21"/>
    <w:rsid w:val="00A1315A"/>
    <w:rsid w:val="00A13666"/>
    <w:rsid w:val="00A13804"/>
    <w:rsid w:val="00A13AAA"/>
    <w:rsid w:val="00A13DA1"/>
    <w:rsid w:val="00A13FDA"/>
    <w:rsid w:val="00A148FD"/>
    <w:rsid w:val="00A150A8"/>
    <w:rsid w:val="00A153F2"/>
    <w:rsid w:val="00A156FE"/>
    <w:rsid w:val="00A16157"/>
    <w:rsid w:val="00A16411"/>
    <w:rsid w:val="00A166F8"/>
    <w:rsid w:val="00A168BD"/>
    <w:rsid w:val="00A1741B"/>
    <w:rsid w:val="00A17B13"/>
    <w:rsid w:val="00A20213"/>
    <w:rsid w:val="00A20BDE"/>
    <w:rsid w:val="00A2120B"/>
    <w:rsid w:val="00A2148B"/>
    <w:rsid w:val="00A214FA"/>
    <w:rsid w:val="00A21506"/>
    <w:rsid w:val="00A218A4"/>
    <w:rsid w:val="00A22705"/>
    <w:rsid w:val="00A22A8C"/>
    <w:rsid w:val="00A22D17"/>
    <w:rsid w:val="00A22D40"/>
    <w:rsid w:val="00A22E0C"/>
    <w:rsid w:val="00A23148"/>
    <w:rsid w:val="00A23152"/>
    <w:rsid w:val="00A231E7"/>
    <w:rsid w:val="00A23377"/>
    <w:rsid w:val="00A23379"/>
    <w:rsid w:val="00A2386F"/>
    <w:rsid w:val="00A23CEB"/>
    <w:rsid w:val="00A24081"/>
    <w:rsid w:val="00A24107"/>
    <w:rsid w:val="00A242E2"/>
    <w:rsid w:val="00A2443D"/>
    <w:rsid w:val="00A245FF"/>
    <w:rsid w:val="00A2464E"/>
    <w:rsid w:val="00A2478B"/>
    <w:rsid w:val="00A24881"/>
    <w:rsid w:val="00A24D40"/>
    <w:rsid w:val="00A24FCE"/>
    <w:rsid w:val="00A25394"/>
    <w:rsid w:val="00A254FB"/>
    <w:rsid w:val="00A25862"/>
    <w:rsid w:val="00A263A5"/>
    <w:rsid w:val="00A2642C"/>
    <w:rsid w:val="00A26664"/>
    <w:rsid w:val="00A26A0D"/>
    <w:rsid w:val="00A30510"/>
    <w:rsid w:val="00A30621"/>
    <w:rsid w:val="00A3095B"/>
    <w:rsid w:val="00A309D7"/>
    <w:rsid w:val="00A30BBC"/>
    <w:rsid w:val="00A31085"/>
    <w:rsid w:val="00A31325"/>
    <w:rsid w:val="00A315E2"/>
    <w:rsid w:val="00A316A5"/>
    <w:rsid w:val="00A3176B"/>
    <w:rsid w:val="00A317C0"/>
    <w:rsid w:val="00A32114"/>
    <w:rsid w:val="00A32446"/>
    <w:rsid w:val="00A32719"/>
    <w:rsid w:val="00A3274E"/>
    <w:rsid w:val="00A329C9"/>
    <w:rsid w:val="00A32C3D"/>
    <w:rsid w:val="00A333FA"/>
    <w:rsid w:val="00A33F0B"/>
    <w:rsid w:val="00A340BA"/>
    <w:rsid w:val="00A34101"/>
    <w:rsid w:val="00A341AB"/>
    <w:rsid w:val="00A344DD"/>
    <w:rsid w:val="00A3488A"/>
    <w:rsid w:val="00A351C2"/>
    <w:rsid w:val="00A352FE"/>
    <w:rsid w:val="00A35A9F"/>
    <w:rsid w:val="00A360D2"/>
    <w:rsid w:val="00A36286"/>
    <w:rsid w:val="00A36872"/>
    <w:rsid w:val="00A36F9E"/>
    <w:rsid w:val="00A37319"/>
    <w:rsid w:val="00A373E7"/>
    <w:rsid w:val="00A377B1"/>
    <w:rsid w:val="00A37A93"/>
    <w:rsid w:val="00A37E2F"/>
    <w:rsid w:val="00A40103"/>
    <w:rsid w:val="00A4075A"/>
    <w:rsid w:val="00A40AA8"/>
    <w:rsid w:val="00A40FE8"/>
    <w:rsid w:val="00A41038"/>
    <w:rsid w:val="00A410A4"/>
    <w:rsid w:val="00A411C7"/>
    <w:rsid w:val="00A4128B"/>
    <w:rsid w:val="00A415E6"/>
    <w:rsid w:val="00A4223B"/>
    <w:rsid w:val="00A42A53"/>
    <w:rsid w:val="00A431CE"/>
    <w:rsid w:val="00A43531"/>
    <w:rsid w:val="00A435C6"/>
    <w:rsid w:val="00A437E2"/>
    <w:rsid w:val="00A43B41"/>
    <w:rsid w:val="00A43CF3"/>
    <w:rsid w:val="00A43E9F"/>
    <w:rsid w:val="00A44158"/>
    <w:rsid w:val="00A44213"/>
    <w:rsid w:val="00A442B3"/>
    <w:rsid w:val="00A44420"/>
    <w:rsid w:val="00A44427"/>
    <w:rsid w:val="00A44975"/>
    <w:rsid w:val="00A44B93"/>
    <w:rsid w:val="00A4527D"/>
    <w:rsid w:val="00A462CB"/>
    <w:rsid w:val="00A465F0"/>
    <w:rsid w:val="00A466DC"/>
    <w:rsid w:val="00A46700"/>
    <w:rsid w:val="00A46812"/>
    <w:rsid w:val="00A4692F"/>
    <w:rsid w:val="00A46D8E"/>
    <w:rsid w:val="00A46DBE"/>
    <w:rsid w:val="00A47159"/>
    <w:rsid w:val="00A47244"/>
    <w:rsid w:val="00A477EC"/>
    <w:rsid w:val="00A47809"/>
    <w:rsid w:val="00A47C22"/>
    <w:rsid w:val="00A50117"/>
    <w:rsid w:val="00A50277"/>
    <w:rsid w:val="00A502E2"/>
    <w:rsid w:val="00A5039F"/>
    <w:rsid w:val="00A50BC5"/>
    <w:rsid w:val="00A515B6"/>
    <w:rsid w:val="00A519AB"/>
    <w:rsid w:val="00A51A3C"/>
    <w:rsid w:val="00A51B9D"/>
    <w:rsid w:val="00A51C40"/>
    <w:rsid w:val="00A51CB8"/>
    <w:rsid w:val="00A51F29"/>
    <w:rsid w:val="00A5233E"/>
    <w:rsid w:val="00A523CD"/>
    <w:rsid w:val="00A52B66"/>
    <w:rsid w:val="00A531F2"/>
    <w:rsid w:val="00A539FD"/>
    <w:rsid w:val="00A540B8"/>
    <w:rsid w:val="00A54167"/>
    <w:rsid w:val="00A5454D"/>
    <w:rsid w:val="00A54941"/>
    <w:rsid w:val="00A54B64"/>
    <w:rsid w:val="00A54B8B"/>
    <w:rsid w:val="00A54C82"/>
    <w:rsid w:val="00A54D1F"/>
    <w:rsid w:val="00A5551C"/>
    <w:rsid w:val="00A55742"/>
    <w:rsid w:val="00A55BEA"/>
    <w:rsid w:val="00A55E72"/>
    <w:rsid w:val="00A55FAD"/>
    <w:rsid w:val="00A568B7"/>
    <w:rsid w:val="00A56963"/>
    <w:rsid w:val="00A56C08"/>
    <w:rsid w:val="00A56E88"/>
    <w:rsid w:val="00A57126"/>
    <w:rsid w:val="00A57183"/>
    <w:rsid w:val="00A5743F"/>
    <w:rsid w:val="00A57487"/>
    <w:rsid w:val="00A5764C"/>
    <w:rsid w:val="00A57B02"/>
    <w:rsid w:val="00A602EF"/>
    <w:rsid w:val="00A60B97"/>
    <w:rsid w:val="00A61935"/>
    <w:rsid w:val="00A61F80"/>
    <w:rsid w:val="00A6213F"/>
    <w:rsid w:val="00A62214"/>
    <w:rsid w:val="00A62E2F"/>
    <w:rsid w:val="00A63568"/>
    <w:rsid w:val="00A6357E"/>
    <w:rsid w:val="00A63C75"/>
    <w:rsid w:val="00A63DF1"/>
    <w:rsid w:val="00A63F1A"/>
    <w:rsid w:val="00A63F7C"/>
    <w:rsid w:val="00A643EB"/>
    <w:rsid w:val="00A6448F"/>
    <w:rsid w:val="00A64C1E"/>
    <w:rsid w:val="00A64CC4"/>
    <w:rsid w:val="00A6582C"/>
    <w:rsid w:val="00A658D1"/>
    <w:rsid w:val="00A659DD"/>
    <w:rsid w:val="00A66366"/>
    <w:rsid w:val="00A66425"/>
    <w:rsid w:val="00A66B85"/>
    <w:rsid w:val="00A66DD9"/>
    <w:rsid w:val="00A66E71"/>
    <w:rsid w:val="00A66F06"/>
    <w:rsid w:val="00A6742B"/>
    <w:rsid w:val="00A67563"/>
    <w:rsid w:val="00A67589"/>
    <w:rsid w:val="00A676E0"/>
    <w:rsid w:val="00A67790"/>
    <w:rsid w:val="00A67AD1"/>
    <w:rsid w:val="00A67ADA"/>
    <w:rsid w:val="00A67B47"/>
    <w:rsid w:val="00A7044F"/>
    <w:rsid w:val="00A70498"/>
    <w:rsid w:val="00A709B0"/>
    <w:rsid w:val="00A7104A"/>
    <w:rsid w:val="00A71D6E"/>
    <w:rsid w:val="00A725EC"/>
    <w:rsid w:val="00A72618"/>
    <w:rsid w:val="00A72CF4"/>
    <w:rsid w:val="00A72D3C"/>
    <w:rsid w:val="00A732C6"/>
    <w:rsid w:val="00A735EE"/>
    <w:rsid w:val="00A740F2"/>
    <w:rsid w:val="00A743EE"/>
    <w:rsid w:val="00A7476D"/>
    <w:rsid w:val="00A74779"/>
    <w:rsid w:val="00A74CB2"/>
    <w:rsid w:val="00A75019"/>
    <w:rsid w:val="00A759E1"/>
    <w:rsid w:val="00A75EF0"/>
    <w:rsid w:val="00A7659A"/>
    <w:rsid w:val="00A76B96"/>
    <w:rsid w:val="00A777DE"/>
    <w:rsid w:val="00A77818"/>
    <w:rsid w:val="00A77C8F"/>
    <w:rsid w:val="00A80085"/>
    <w:rsid w:val="00A80302"/>
    <w:rsid w:val="00A80E24"/>
    <w:rsid w:val="00A81000"/>
    <w:rsid w:val="00A81411"/>
    <w:rsid w:val="00A816F9"/>
    <w:rsid w:val="00A8191A"/>
    <w:rsid w:val="00A81E42"/>
    <w:rsid w:val="00A82235"/>
    <w:rsid w:val="00A82320"/>
    <w:rsid w:val="00A823AA"/>
    <w:rsid w:val="00A823D0"/>
    <w:rsid w:val="00A825ED"/>
    <w:rsid w:val="00A82A2C"/>
    <w:rsid w:val="00A82E5E"/>
    <w:rsid w:val="00A830BF"/>
    <w:rsid w:val="00A83118"/>
    <w:rsid w:val="00A83870"/>
    <w:rsid w:val="00A839CE"/>
    <w:rsid w:val="00A841D9"/>
    <w:rsid w:val="00A842B5"/>
    <w:rsid w:val="00A842FC"/>
    <w:rsid w:val="00A8435F"/>
    <w:rsid w:val="00A84910"/>
    <w:rsid w:val="00A849C1"/>
    <w:rsid w:val="00A84ACD"/>
    <w:rsid w:val="00A84BC1"/>
    <w:rsid w:val="00A84C28"/>
    <w:rsid w:val="00A8526A"/>
    <w:rsid w:val="00A85472"/>
    <w:rsid w:val="00A85C34"/>
    <w:rsid w:val="00A860A9"/>
    <w:rsid w:val="00A865FE"/>
    <w:rsid w:val="00A86726"/>
    <w:rsid w:val="00A86ABB"/>
    <w:rsid w:val="00A8725B"/>
    <w:rsid w:val="00A87284"/>
    <w:rsid w:val="00A874A5"/>
    <w:rsid w:val="00A8762E"/>
    <w:rsid w:val="00A8763E"/>
    <w:rsid w:val="00A877CE"/>
    <w:rsid w:val="00A87F86"/>
    <w:rsid w:val="00A87F9A"/>
    <w:rsid w:val="00A90262"/>
    <w:rsid w:val="00A90ABB"/>
    <w:rsid w:val="00A91035"/>
    <w:rsid w:val="00A9123A"/>
    <w:rsid w:val="00A91650"/>
    <w:rsid w:val="00A917ED"/>
    <w:rsid w:val="00A91AEC"/>
    <w:rsid w:val="00A91B44"/>
    <w:rsid w:val="00A9239D"/>
    <w:rsid w:val="00A92462"/>
    <w:rsid w:val="00A92A5F"/>
    <w:rsid w:val="00A92D96"/>
    <w:rsid w:val="00A932EB"/>
    <w:rsid w:val="00A9345F"/>
    <w:rsid w:val="00A94857"/>
    <w:rsid w:val="00A94A20"/>
    <w:rsid w:val="00A9517D"/>
    <w:rsid w:val="00A9591E"/>
    <w:rsid w:val="00A95A7A"/>
    <w:rsid w:val="00A95CF7"/>
    <w:rsid w:val="00A95F62"/>
    <w:rsid w:val="00A96D44"/>
    <w:rsid w:val="00A97369"/>
    <w:rsid w:val="00A97DAE"/>
    <w:rsid w:val="00A97DEE"/>
    <w:rsid w:val="00AA00E3"/>
    <w:rsid w:val="00AA017A"/>
    <w:rsid w:val="00AA0345"/>
    <w:rsid w:val="00AA04D6"/>
    <w:rsid w:val="00AA0519"/>
    <w:rsid w:val="00AA0B4C"/>
    <w:rsid w:val="00AA0B61"/>
    <w:rsid w:val="00AA0D19"/>
    <w:rsid w:val="00AA107A"/>
    <w:rsid w:val="00AA1338"/>
    <w:rsid w:val="00AA135A"/>
    <w:rsid w:val="00AA1F05"/>
    <w:rsid w:val="00AA20B9"/>
    <w:rsid w:val="00AA2303"/>
    <w:rsid w:val="00AA2746"/>
    <w:rsid w:val="00AA3003"/>
    <w:rsid w:val="00AA32D4"/>
    <w:rsid w:val="00AA38F4"/>
    <w:rsid w:val="00AA3C2C"/>
    <w:rsid w:val="00AA3EB9"/>
    <w:rsid w:val="00AA3FE9"/>
    <w:rsid w:val="00AA4194"/>
    <w:rsid w:val="00AA4469"/>
    <w:rsid w:val="00AA474A"/>
    <w:rsid w:val="00AA4A76"/>
    <w:rsid w:val="00AA5B8C"/>
    <w:rsid w:val="00AA6099"/>
    <w:rsid w:val="00AA650C"/>
    <w:rsid w:val="00AA6693"/>
    <w:rsid w:val="00AA6823"/>
    <w:rsid w:val="00AA68DC"/>
    <w:rsid w:val="00AA7347"/>
    <w:rsid w:val="00AA755F"/>
    <w:rsid w:val="00AB001A"/>
    <w:rsid w:val="00AB0055"/>
    <w:rsid w:val="00AB00C5"/>
    <w:rsid w:val="00AB0B94"/>
    <w:rsid w:val="00AB0F65"/>
    <w:rsid w:val="00AB1146"/>
    <w:rsid w:val="00AB1FE2"/>
    <w:rsid w:val="00AB27A4"/>
    <w:rsid w:val="00AB2F89"/>
    <w:rsid w:val="00AB3305"/>
    <w:rsid w:val="00AB3480"/>
    <w:rsid w:val="00AB34FF"/>
    <w:rsid w:val="00AB37AA"/>
    <w:rsid w:val="00AB3EB3"/>
    <w:rsid w:val="00AB41B5"/>
    <w:rsid w:val="00AB420F"/>
    <w:rsid w:val="00AB4935"/>
    <w:rsid w:val="00AB499A"/>
    <w:rsid w:val="00AB4DD2"/>
    <w:rsid w:val="00AB5327"/>
    <w:rsid w:val="00AB55ED"/>
    <w:rsid w:val="00AB5977"/>
    <w:rsid w:val="00AB6446"/>
    <w:rsid w:val="00AB64E8"/>
    <w:rsid w:val="00AB6A70"/>
    <w:rsid w:val="00AB729A"/>
    <w:rsid w:val="00AB78D2"/>
    <w:rsid w:val="00AB7972"/>
    <w:rsid w:val="00AB7C74"/>
    <w:rsid w:val="00AC04FD"/>
    <w:rsid w:val="00AC093A"/>
    <w:rsid w:val="00AC1AF7"/>
    <w:rsid w:val="00AC1C1B"/>
    <w:rsid w:val="00AC1D67"/>
    <w:rsid w:val="00AC2423"/>
    <w:rsid w:val="00AC26D4"/>
    <w:rsid w:val="00AC293D"/>
    <w:rsid w:val="00AC2B2A"/>
    <w:rsid w:val="00AC2B9B"/>
    <w:rsid w:val="00AC2BC9"/>
    <w:rsid w:val="00AC2E4D"/>
    <w:rsid w:val="00AC3064"/>
    <w:rsid w:val="00AC326C"/>
    <w:rsid w:val="00AC3641"/>
    <w:rsid w:val="00AC3F7D"/>
    <w:rsid w:val="00AC433C"/>
    <w:rsid w:val="00AC44F2"/>
    <w:rsid w:val="00AC4E9A"/>
    <w:rsid w:val="00AC4EFB"/>
    <w:rsid w:val="00AC5311"/>
    <w:rsid w:val="00AC5550"/>
    <w:rsid w:val="00AC559B"/>
    <w:rsid w:val="00AC5953"/>
    <w:rsid w:val="00AC59BE"/>
    <w:rsid w:val="00AC5C11"/>
    <w:rsid w:val="00AC5DCF"/>
    <w:rsid w:val="00AC5E33"/>
    <w:rsid w:val="00AC5F68"/>
    <w:rsid w:val="00AC60D4"/>
    <w:rsid w:val="00AC625A"/>
    <w:rsid w:val="00AC6311"/>
    <w:rsid w:val="00AC6AA1"/>
    <w:rsid w:val="00AC6AC8"/>
    <w:rsid w:val="00AC6BF8"/>
    <w:rsid w:val="00AC71B2"/>
    <w:rsid w:val="00AC7749"/>
    <w:rsid w:val="00AC7786"/>
    <w:rsid w:val="00AD02C7"/>
    <w:rsid w:val="00AD0E0B"/>
    <w:rsid w:val="00AD0E27"/>
    <w:rsid w:val="00AD0FF8"/>
    <w:rsid w:val="00AD1059"/>
    <w:rsid w:val="00AD1427"/>
    <w:rsid w:val="00AD15FD"/>
    <w:rsid w:val="00AD1973"/>
    <w:rsid w:val="00AD1E6B"/>
    <w:rsid w:val="00AD2443"/>
    <w:rsid w:val="00AD2B84"/>
    <w:rsid w:val="00AD2DE4"/>
    <w:rsid w:val="00AD322A"/>
    <w:rsid w:val="00AD3732"/>
    <w:rsid w:val="00AD37C1"/>
    <w:rsid w:val="00AD3C2D"/>
    <w:rsid w:val="00AD4008"/>
    <w:rsid w:val="00AD4E33"/>
    <w:rsid w:val="00AD50C7"/>
    <w:rsid w:val="00AD5180"/>
    <w:rsid w:val="00AD5326"/>
    <w:rsid w:val="00AD547C"/>
    <w:rsid w:val="00AD54D6"/>
    <w:rsid w:val="00AD56B7"/>
    <w:rsid w:val="00AD675C"/>
    <w:rsid w:val="00AD67BA"/>
    <w:rsid w:val="00AD6F54"/>
    <w:rsid w:val="00AD772F"/>
    <w:rsid w:val="00AD7B18"/>
    <w:rsid w:val="00AE0736"/>
    <w:rsid w:val="00AE0821"/>
    <w:rsid w:val="00AE0DD5"/>
    <w:rsid w:val="00AE0EF0"/>
    <w:rsid w:val="00AE193D"/>
    <w:rsid w:val="00AE2039"/>
    <w:rsid w:val="00AE21F8"/>
    <w:rsid w:val="00AE2252"/>
    <w:rsid w:val="00AE2363"/>
    <w:rsid w:val="00AE255E"/>
    <w:rsid w:val="00AE282D"/>
    <w:rsid w:val="00AE28F7"/>
    <w:rsid w:val="00AE29BE"/>
    <w:rsid w:val="00AE2AFC"/>
    <w:rsid w:val="00AE2B75"/>
    <w:rsid w:val="00AE2BE2"/>
    <w:rsid w:val="00AE2C45"/>
    <w:rsid w:val="00AE3715"/>
    <w:rsid w:val="00AE3732"/>
    <w:rsid w:val="00AE3849"/>
    <w:rsid w:val="00AE3A5C"/>
    <w:rsid w:val="00AE3AF0"/>
    <w:rsid w:val="00AE46A0"/>
    <w:rsid w:val="00AE4F8F"/>
    <w:rsid w:val="00AE511C"/>
    <w:rsid w:val="00AE5477"/>
    <w:rsid w:val="00AE5D3B"/>
    <w:rsid w:val="00AE63D2"/>
    <w:rsid w:val="00AE66C3"/>
    <w:rsid w:val="00AE685D"/>
    <w:rsid w:val="00AE6F75"/>
    <w:rsid w:val="00AE7213"/>
    <w:rsid w:val="00AE737A"/>
    <w:rsid w:val="00AE75BD"/>
    <w:rsid w:val="00AE767F"/>
    <w:rsid w:val="00AE772B"/>
    <w:rsid w:val="00AE78EB"/>
    <w:rsid w:val="00AE7977"/>
    <w:rsid w:val="00AE7AD1"/>
    <w:rsid w:val="00AE7BE1"/>
    <w:rsid w:val="00AE7BF0"/>
    <w:rsid w:val="00AF0C39"/>
    <w:rsid w:val="00AF0C69"/>
    <w:rsid w:val="00AF0E73"/>
    <w:rsid w:val="00AF0FCF"/>
    <w:rsid w:val="00AF14BE"/>
    <w:rsid w:val="00AF18A6"/>
    <w:rsid w:val="00AF18B1"/>
    <w:rsid w:val="00AF1AB3"/>
    <w:rsid w:val="00AF1C51"/>
    <w:rsid w:val="00AF1C60"/>
    <w:rsid w:val="00AF1D3D"/>
    <w:rsid w:val="00AF2450"/>
    <w:rsid w:val="00AF2555"/>
    <w:rsid w:val="00AF2846"/>
    <w:rsid w:val="00AF2A52"/>
    <w:rsid w:val="00AF2F7E"/>
    <w:rsid w:val="00AF306E"/>
    <w:rsid w:val="00AF349C"/>
    <w:rsid w:val="00AF3FB1"/>
    <w:rsid w:val="00AF499C"/>
    <w:rsid w:val="00AF5235"/>
    <w:rsid w:val="00AF53D3"/>
    <w:rsid w:val="00AF54CD"/>
    <w:rsid w:val="00AF6365"/>
    <w:rsid w:val="00AF6FC4"/>
    <w:rsid w:val="00AF77DB"/>
    <w:rsid w:val="00AF7950"/>
    <w:rsid w:val="00B00A60"/>
    <w:rsid w:val="00B00DFA"/>
    <w:rsid w:val="00B01332"/>
    <w:rsid w:val="00B015F3"/>
    <w:rsid w:val="00B015F7"/>
    <w:rsid w:val="00B01A7C"/>
    <w:rsid w:val="00B01B72"/>
    <w:rsid w:val="00B01E5D"/>
    <w:rsid w:val="00B01F15"/>
    <w:rsid w:val="00B01FBE"/>
    <w:rsid w:val="00B02395"/>
    <w:rsid w:val="00B02402"/>
    <w:rsid w:val="00B0251D"/>
    <w:rsid w:val="00B028A5"/>
    <w:rsid w:val="00B02C6F"/>
    <w:rsid w:val="00B0380F"/>
    <w:rsid w:val="00B03AD1"/>
    <w:rsid w:val="00B03F6D"/>
    <w:rsid w:val="00B040AB"/>
    <w:rsid w:val="00B042BF"/>
    <w:rsid w:val="00B0458D"/>
    <w:rsid w:val="00B04AFF"/>
    <w:rsid w:val="00B04C86"/>
    <w:rsid w:val="00B04C8F"/>
    <w:rsid w:val="00B0514A"/>
    <w:rsid w:val="00B05460"/>
    <w:rsid w:val="00B054DB"/>
    <w:rsid w:val="00B0568B"/>
    <w:rsid w:val="00B05786"/>
    <w:rsid w:val="00B05818"/>
    <w:rsid w:val="00B05933"/>
    <w:rsid w:val="00B05C1C"/>
    <w:rsid w:val="00B06038"/>
    <w:rsid w:val="00B06073"/>
    <w:rsid w:val="00B067C8"/>
    <w:rsid w:val="00B068C0"/>
    <w:rsid w:val="00B06A66"/>
    <w:rsid w:val="00B06D96"/>
    <w:rsid w:val="00B070F6"/>
    <w:rsid w:val="00B071FE"/>
    <w:rsid w:val="00B075E0"/>
    <w:rsid w:val="00B07783"/>
    <w:rsid w:val="00B07C63"/>
    <w:rsid w:val="00B07F93"/>
    <w:rsid w:val="00B10171"/>
    <w:rsid w:val="00B114F1"/>
    <w:rsid w:val="00B11A8A"/>
    <w:rsid w:val="00B11AED"/>
    <w:rsid w:val="00B11DD1"/>
    <w:rsid w:val="00B12172"/>
    <w:rsid w:val="00B12373"/>
    <w:rsid w:val="00B129BA"/>
    <w:rsid w:val="00B13067"/>
    <w:rsid w:val="00B1315A"/>
    <w:rsid w:val="00B1324C"/>
    <w:rsid w:val="00B136D5"/>
    <w:rsid w:val="00B13716"/>
    <w:rsid w:val="00B138C5"/>
    <w:rsid w:val="00B13E6E"/>
    <w:rsid w:val="00B13EF5"/>
    <w:rsid w:val="00B140B2"/>
    <w:rsid w:val="00B14108"/>
    <w:rsid w:val="00B142DE"/>
    <w:rsid w:val="00B14762"/>
    <w:rsid w:val="00B14A3A"/>
    <w:rsid w:val="00B14C78"/>
    <w:rsid w:val="00B15167"/>
    <w:rsid w:val="00B15469"/>
    <w:rsid w:val="00B15598"/>
    <w:rsid w:val="00B15CCF"/>
    <w:rsid w:val="00B15D5E"/>
    <w:rsid w:val="00B15FB4"/>
    <w:rsid w:val="00B169D5"/>
    <w:rsid w:val="00B16EE3"/>
    <w:rsid w:val="00B17B04"/>
    <w:rsid w:val="00B20246"/>
    <w:rsid w:val="00B2046D"/>
    <w:rsid w:val="00B20A5F"/>
    <w:rsid w:val="00B210D5"/>
    <w:rsid w:val="00B21100"/>
    <w:rsid w:val="00B212C5"/>
    <w:rsid w:val="00B214A5"/>
    <w:rsid w:val="00B21776"/>
    <w:rsid w:val="00B21BE4"/>
    <w:rsid w:val="00B21D90"/>
    <w:rsid w:val="00B21E9D"/>
    <w:rsid w:val="00B222CC"/>
    <w:rsid w:val="00B2256C"/>
    <w:rsid w:val="00B2289E"/>
    <w:rsid w:val="00B228CE"/>
    <w:rsid w:val="00B23449"/>
    <w:rsid w:val="00B23BD9"/>
    <w:rsid w:val="00B24190"/>
    <w:rsid w:val="00B245D1"/>
    <w:rsid w:val="00B2467F"/>
    <w:rsid w:val="00B24A45"/>
    <w:rsid w:val="00B24DE6"/>
    <w:rsid w:val="00B2517A"/>
    <w:rsid w:val="00B25619"/>
    <w:rsid w:val="00B259C5"/>
    <w:rsid w:val="00B25ABA"/>
    <w:rsid w:val="00B25D33"/>
    <w:rsid w:val="00B25E16"/>
    <w:rsid w:val="00B265C7"/>
    <w:rsid w:val="00B265CA"/>
    <w:rsid w:val="00B26C58"/>
    <w:rsid w:val="00B272AB"/>
    <w:rsid w:val="00B27D27"/>
    <w:rsid w:val="00B27EE5"/>
    <w:rsid w:val="00B30E23"/>
    <w:rsid w:val="00B31977"/>
    <w:rsid w:val="00B31CF7"/>
    <w:rsid w:val="00B321EA"/>
    <w:rsid w:val="00B32CAB"/>
    <w:rsid w:val="00B32E48"/>
    <w:rsid w:val="00B33329"/>
    <w:rsid w:val="00B3335A"/>
    <w:rsid w:val="00B33846"/>
    <w:rsid w:val="00B34436"/>
    <w:rsid w:val="00B3461D"/>
    <w:rsid w:val="00B34B3B"/>
    <w:rsid w:val="00B34E07"/>
    <w:rsid w:val="00B354BC"/>
    <w:rsid w:val="00B355DD"/>
    <w:rsid w:val="00B35E4C"/>
    <w:rsid w:val="00B3622E"/>
    <w:rsid w:val="00B36278"/>
    <w:rsid w:val="00B36584"/>
    <w:rsid w:val="00B36D6A"/>
    <w:rsid w:val="00B36E04"/>
    <w:rsid w:val="00B37176"/>
    <w:rsid w:val="00B3726F"/>
    <w:rsid w:val="00B376E6"/>
    <w:rsid w:val="00B402A3"/>
    <w:rsid w:val="00B4068B"/>
    <w:rsid w:val="00B40B58"/>
    <w:rsid w:val="00B40C4C"/>
    <w:rsid w:val="00B40D2B"/>
    <w:rsid w:val="00B4170B"/>
    <w:rsid w:val="00B41773"/>
    <w:rsid w:val="00B41995"/>
    <w:rsid w:val="00B424FB"/>
    <w:rsid w:val="00B42666"/>
    <w:rsid w:val="00B4281A"/>
    <w:rsid w:val="00B430F3"/>
    <w:rsid w:val="00B43138"/>
    <w:rsid w:val="00B4341E"/>
    <w:rsid w:val="00B43B38"/>
    <w:rsid w:val="00B43BD6"/>
    <w:rsid w:val="00B43D6F"/>
    <w:rsid w:val="00B43E8A"/>
    <w:rsid w:val="00B442E6"/>
    <w:rsid w:val="00B44A35"/>
    <w:rsid w:val="00B44A40"/>
    <w:rsid w:val="00B44C82"/>
    <w:rsid w:val="00B44CC5"/>
    <w:rsid w:val="00B45576"/>
    <w:rsid w:val="00B45BCC"/>
    <w:rsid w:val="00B45BFC"/>
    <w:rsid w:val="00B46203"/>
    <w:rsid w:val="00B463DA"/>
    <w:rsid w:val="00B465BA"/>
    <w:rsid w:val="00B469AE"/>
    <w:rsid w:val="00B46AA6"/>
    <w:rsid w:val="00B46B3F"/>
    <w:rsid w:val="00B46F15"/>
    <w:rsid w:val="00B470EA"/>
    <w:rsid w:val="00B5055A"/>
    <w:rsid w:val="00B50884"/>
    <w:rsid w:val="00B50B4F"/>
    <w:rsid w:val="00B511F6"/>
    <w:rsid w:val="00B51D2E"/>
    <w:rsid w:val="00B51ED9"/>
    <w:rsid w:val="00B5225E"/>
    <w:rsid w:val="00B523CB"/>
    <w:rsid w:val="00B52476"/>
    <w:rsid w:val="00B530EA"/>
    <w:rsid w:val="00B53126"/>
    <w:rsid w:val="00B53268"/>
    <w:rsid w:val="00B5339C"/>
    <w:rsid w:val="00B53A34"/>
    <w:rsid w:val="00B53AB4"/>
    <w:rsid w:val="00B53D0B"/>
    <w:rsid w:val="00B53F7E"/>
    <w:rsid w:val="00B541AA"/>
    <w:rsid w:val="00B544A1"/>
    <w:rsid w:val="00B54898"/>
    <w:rsid w:val="00B55CB9"/>
    <w:rsid w:val="00B55F9C"/>
    <w:rsid w:val="00B5621C"/>
    <w:rsid w:val="00B56359"/>
    <w:rsid w:val="00B56460"/>
    <w:rsid w:val="00B566AF"/>
    <w:rsid w:val="00B568AA"/>
    <w:rsid w:val="00B56D2C"/>
    <w:rsid w:val="00B5707E"/>
    <w:rsid w:val="00B571CA"/>
    <w:rsid w:val="00B574DF"/>
    <w:rsid w:val="00B57AAA"/>
    <w:rsid w:val="00B57BC7"/>
    <w:rsid w:val="00B57F95"/>
    <w:rsid w:val="00B5EFBA"/>
    <w:rsid w:val="00B6019E"/>
    <w:rsid w:val="00B6034B"/>
    <w:rsid w:val="00B60746"/>
    <w:rsid w:val="00B60C6D"/>
    <w:rsid w:val="00B60CA0"/>
    <w:rsid w:val="00B60F49"/>
    <w:rsid w:val="00B615F1"/>
    <w:rsid w:val="00B617A2"/>
    <w:rsid w:val="00B617B0"/>
    <w:rsid w:val="00B61A4E"/>
    <w:rsid w:val="00B61BAF"/>
    <w:rsid w:val="00B6226D"/>
    <w:rsid w:val="00B623C1"/>
    <w:rsid w:val="00B62424"/>
    <w:rsid w:val="00B62BD4"/>
    <w:rsid w:val="00B62DC9"/>
    <w:rsid w:val="00B62E47"/>
    <w:rsid w:val="00B633AB"/>
    <w:rsid w:val="00B63669"/>
    <w:rsid w:val="00B63B49"/>
    <w:rsid w:val="00B63EA7"/>
    <w:rsid w:val="00B649BA"/>
    <w:rsid w:val="00B64CCF"/>
    <w:rsid w:val="00B64DAD"/>
    <w:rsid w:val="00B64ECF"/>
    <w:rsid w:val="00B65734"/>
    <w:rsid w:val="00B6596A"/>
    <w:rsid w:val="00B65BC3"/>
    <w:rsid w:val="00B664A6"/>
    <w:rsid w:val="00B66675"/>
    <w:rsid w:val="00B66743"/>
    <w:rsid w:val="00B6694B"/>
    <w:rsid w:val="00B66DE8"/>
    <w:rsid w:val="00B670E1"/>
    <w:rsid w:val="00B67A83"/>
    <w:rsid w:val="00B67D7F"/>
    <w:rsid w:val="00B700C9"/>
    <w:rsid w:val="00B703AA"/>
    <w:rsid w:val="00B709B6"/>
    <w:rsid w:val="00B70CD9"/>
    <w:rsid w:val="00B70D6E"/>
    <w:rsid w:val="00B71360"/>
    <w:rsid w:val="00B715A3"/>
    <w:rsid w:val="00B718E6"/>
    <w:rsid w:val="00B71A36"/>
    <w:rsid w:val="00B71CC6"/>
    <w:rsid w:val="00B71F1F"/>
    <w:rsid w:val="00B71FB1"/>
    <w:rsid w:val="00B726C0"/>
    <w:rsid w:val="00B726C7"/>
    <w:rsid w:val="00B7297F"/>
    <w:rsid w:val="00B72B2D"/>
    <w:rsid w:val="00B72C24"/>
    <w:rsid w:val="00B72D5E"/>
    <w:rsid w:val="00B73A97"/>
    <w:rsid w:val="00B73D5D"/>
    <w:rsid w:val="00B73E4F"/>
    <w:rsid w:val="00B7418E"/>
    <w:rsid w:val="00B74318"/>
    <w:rsid w:val="00B749F7"/>
    <w:rsid w:val="00B74D98"/>
    <w:rsid w:val="00B74E64"/>
    <w:rsid w:val="00B75181"/>
    <w:rsid w:val="00B75ADC"/>
    <w:rsid w:val="00B75EFE"/>
    <w:rsid w:val="00B7603E"/>
    <w:rsid w:val="00B760F2"/>
    <w:rsid w:val="00B7633F"/>
    <w:rsid w:val="00B763A4"/>
    <w:rsid w:val="00B76951"/>
    <w:rsid w:val="00B76A00"/>
    <w:rsid w:val="00B76B96"/>
    <w:rsid w:val="00B76FDE"/>
    <w:rsid w:val="00B7738E"/>
    <w:rsid w:val="00B77709"/>
    <w:rsid w:val="00B77C0C"/>
    <w:rsid w:val="00B80014"/>
    <w:rsid w:val="00B802B0"/>
    <w:rsid w:val="00B80A5F"/>
    <w:rsid w:val="00B80DD9"/>
    <w:rsid w:val="00B81090"/>
    <w:rsid w:val="00B81379"/>
    <w:rsid w:val="00B816BE"/>
    <w:rsid w:val="00B81AF5"/>
    <w:rsid w:val="00B81E7D"/>
    <w:rsid w:val="00B822BD"/>
    <w:rsid w:val="00B82B47"/>
    <w:rsid w:val="00B82BCB"/>
    <w:rsid w:val="00B82C7C"/>
    <w:rsid w:val="00B83A68"/>
    <w:rsid w:val="00B84005"/>
    <w:rsid w:val="00B84933"/>
    <w:rsid w:val="00B84D23"/>
    <w:rsid w:val="00B84E17"/>
    <w:rsid w:val="00B84EC6"/>
    <w:rsid w:val="00B85408"/>
    <w:rsid w:val="00B859AE"/>
    <w:rsid w:val="00B85A4C"/>
    <w:rsid w:val="00B85FA6"/>
    <w:rsid w:val="00B862E1"/>
    <w:rsid w:val="00B86B98"/>
    <w:rsid w:val="00B86E84"/>
    <w:rsid w:val="00B86EC2"/>
    <w:rsid w:val="00B872B6"/>
    <w:rsid w:val="00B8778F"/>
    <w:rsid w:val="00B879ED"/>
    <w:rsid w:val="00B87ABA"/>
    <w:rsid w:val="00B87E03"/>
    <w:rsid w:val="00B87E90"/>
    <w:rsid w:val="00B900D5"/>
    <w:rsid w:val="00B90697"/>
    <w:rsid w:val="00B90B17"/>
    <w:rsid w:val="00B91594"/>
    <w:rsid w:val="00B91759"/>
    <w:rsid w:val="00B91AD6"/>
    <w:rsid w:val="00B91B25"/>
    <w:rsid w:val="00B91F3D"/>
    <w:rsid w:val="00B91FB4"/>
    <w:rsid w:val="00B9234F"/>
    <w:rsid w:val="00B92EE4"/>
    <w:rsid w:val="00B92F4B"/>
    <w:rsid w:val="00B92FFB"/>
    <w:rsid w:val="00B9393A"/>
    <w:rsid w:val="00B94132"/>
    <w:rsid w:val="00B943B8"/>
    <w:rsid w:val="00B946E9"/>
    <w:rsid w:val="00B94D41"/>
    <w:rsid w:val="00B94EA8"/>
    <w:rsid w:val="00B951F4"/>
    <w:rsid w:val="00B95227"/>
    <w:rsid w:val="00B95A50"/>
    <w:rsid w:val="00B95FBC"/>
    <w:rsid w:val="00B9609A"/>
    <w:rsid w:val="00B96141"/>
    <w:rsid w:val="00B9627D"/>
    <w:rsid w:val="00B96BB3"/>
    <w:rsid w:val="00B96F3F"/>
    <w:rsid w:val="00B96FD7"/>
    <w:rsid w:val="00B97455"/>
    <w:rsid w:val="00B97627"/>
    <w:rsid w:val="00B97B1C"/>
    <w:rsid w:val="00B97FF5"/>
    <w:rsid w:val="00BA0063"/>
    <w:rsid w:val="00BA04DB"/>
    <w:rsid w:val="00BA0859"/>
    <w:rsid w:val="00BA0B3C"/>
    <w:rsid w:val="00BA13F7"/>
    <w:rsid w:val="00BA169F"/>
    <w:rsid w:val="00BA17C2"/>
    <w:rsid w:val="00BA1DC9"/>
    <w:rsid w:val="00BA20C0"/>
    <w:rsid w:val="00BA22A5"/>
    <w:rsid w:val="00BA29AC"/>
    <w:rsid w:val="00BA2C4C"/>
    <w:rsid w:val="00BA2D67"/>
    <w:rsid w:val="00BA3469"/>
    <w:rsid w:val="00BA3F0B"/>
    <w:rsid w:val="00BA41F9"/>
    <w:rsid w:val="00BA4EAC"/>
    <w:rsid w:val="00BA53D2"/>
    <w:rsid w:val="00BA53E5"/>
    <w:rsid w:val="00BA584A"/>
    <w:rsid w:val="00BA5BCB"/>
    <w:rsid w:val="00BA5CEC"/>
    <w:rsid w:val="00BA5F30"/>
    <w:rsid w:val="00BA6312"/>
    <w:rsid w:val="00BA638F"/>
    <w:rsid w:val="00BA6598"/>
    <w:rsid w:val="00BA67C0"/>
    <w:rsid w:val="00BA6994"/>
    <w:rsid w:val="00BA76AF"/>
    <w:rsid w:val="00BA7729"/>
    <w:rsid w:val="00BA7A21"/>
    <w:rsid w:val="00BA7F5B"/>
    <w:rsid w:val="00BB06EE"/>
    <w:rsid w:val="00BB080E"/>
    <w:rsid w:val="00BB0A8B"/>
    <w:rsid w:val="00BB0EB5"/>
    <w:rsid w:val="00BB10DE"/>
    <w:rsid w:val="00BB125E"/>
    <w:rsid w:val="00BB2627"/>
    <w:rsid w:val="00BB359C"/>
    <w:rsid w:val="00BB3A04"/>
    <w:rsid w:val="00BB3B5B"/>
    <w:rsid w:val="00BB3C65"/>
    <w:rsid w:val="00BB421C"/>
    <w:rsid w:val="00BB43B1"/>
    <w:rsid w:val="00BB4541"/>
    <w:rsid w:val="00BB4F32"/>
    <w:rsid w:val="00BB4FA3"/>
    <w:rsid w:val="00BB556D"/>
    <w:rsid w:val="00BB5D51"/>
    <w:rsid w:val="00BB5E48"/>
    <w:rsid w:val="00BB60F4"/>
    <w:rsid w:val="00BB6154"/>
    <w:rsid w:val="00BB61B0"/>
    <w:rsid w:val="00BB6543"/>
    <w:rsid w:val="00BB6C77"/>
    <w:rsid w:val="00BB6FA8"/>
    <w:rsid w:val="00BB705F"/>
    <w:rsid w:val="00BB70E7"/>
    <w:rsid w:val="00BB732A"/>
    <w:rsid w:val="00BB73D1"/>
    <w:rsid w:val="00BB75CE"/>
    <w:rsid w:val="00BB77A2"/>
    <w:rsid w:val="00BB7A81"/>
    <w:rsid w:val="00BB7C36"/>
    <w:rsid w:val="00BB7E15"/>
    <w:rsid w:val="00BB7EF2"/>
    <w:rsid w:val="00BC02BD"/>
    <w:rsid w:val="00BC05CF"/>
    <w:rsid w:val="00BC06A2"/>
    <w:rsid w:val="00BC0A10"/>
    <w:rsid w:val="00BC123E"/>
    <w:rsid w:val="00BC1276"/>
    <w:rsid w:val="00BC14CA"/>
    <w:rsid w:val="00BC1A69"/>
    <w:rsid w:val="00BC1A83"/>
    <w:rsid w:val="00BC1B83"/>
    <w:rsid w:val="00BC25B3"/>
    <w:rsid w:val="00BC2D48"/>
    <w:rsid w:val="00BC3459"/>
    <w:rsid w:val="00BC35E4"/>
    <w:rsid w:val="00BC3632"/>
    <w:rsid w:val="00BC3702"/>
    <w:rsid w:val="00BC3BBE"/>
    <w:rsid w:val="00BC3FA0"/>
    <w:rsid w:val="00BC43E2"/>
    <w:rsid w:val="00BC4600"/>
    <w:rsid w:val="00BC49F7"/>
    <w:rsid w:val="00BC4F37"/>
    <w:rsid w:val="00BC4F86"/>
    <w:rsid w:val="00BC5285"/>
    <w:rsid w:val="00BC55E0"/>
    <w:rsid w:val="00BC5824"/>
    <w:rsid w:val="00BC60AD"/>
    <w:rsid w:val="00BC6177"/>
    <w:rsid w:val="00BC617A"/>
    <w:rsid w:val="00BC6417"/>
    <w:rsid w:val="00BC6AC2"/>
    <w:rsid w:val="00BC6BA3"/>
    <w:rsid w:val="00BC6DAD"/>
    <w:rsid w:val="00BC6F09"/>
    <w:rsid w:val="00BC7618"/>
    <w:rsid w:val="00BC7670"/>
    <w:rsid w:val="00BC79D0"/>
    <w:rsid w:val="00BC7F0D"/>
    <w:rsid w:val="00BD12C1"/>
    <w:rsid w:val="00BD1359"/>
    <w:rsid w:val="00BD13BB"/>
    <w:rsid w:val="00BD1885"/>
    <w:rsid w:val="00BD19D1"/>
    <w:rsid w:val="00BD1CFD"/>
    <w:rsid w:val="00BD1E0F"/>
    <w:rsid w:val="00BD249C"/>
    <w:rsid w:val="00BD2510"/>
    <w:rsid w:val="00BD29F4"/>
    <w:rsid w:val="00BD2D9C"/>
    <w:rsid w:val="00BD2FFE"/>
    <w:rsid w:val="00BD4036"/>
    <w:rsid w:val="00BD4130"/>
    <w:rsid w:val="00BD41CE"/>
    <w:rsid w:val="00BD42D4"/>
    <w:rsid w:val="00BD4397"/>
    <w:rsid w:val="00BD463B"/>
    <w:rsid w:val="00BD4B1F"/>
    <w:rsid w:val="00BD57AF"/>
    <w:rsid w:val="00BD57FD"/>
    <w:rsid w:val="00BD59CC"/>
    <w:rsid w:val="00BD5AB9"/>
    <w:rsid w:val="00BD60F7"/>
    <w:rsid w:val="00BD632B"/>
    <w:rsid w:val="00BD6358"/>
    <w:rsid w:val="00BD6465"/>
    <w:rsid w:val="00BD75D0"/>
    <w:rsid w:val="00BD7F9F"/>
    <w:rsid w:val="00BD7FF8"/>
    <w:rsid w:val="00BE0300"/>
    <w:rsid w:val="00BE0425"/>
    <w:rsid w:val="00BE05E9"/>
    <w:rsid w:val="00BE0627"/>
    <w:rsid w:val="00BE08FF"/>
    <w:rsid w:val="00BE0C3E"/>
    <w:rsid w:val="00BE0F98"/>
    <w:rsid w:val="00BE10A8"/>
    <w:rsid w:val="00BE197B"/>
    <w:rsid w:val="00BE1BCC"/>
    <w:rsid w:val="00BE2987"/>
    <w:rsid w:val="00BE34C5"/>
    <w:rsid w:val="00BE34CE"/>
    <w:rsid w:val="00BE377C"/>
    <w:rsid w:val="00BE3EF5"/>
    <w:rsid w:val="00BE3F84"/>
    <w:rsid w:val="00BE4214"/>
    <w:rsid w:val="00BE4606"/>
    <w:rsid w:val="00BE4837"/>
    <w:rsid w:val="00BE4883"/>
    <w:rsid w:val="00BE5A5B"/>
    <w:rsid w:val="00BE5A6B"/>
    <w:rsid w:val="00BE5F6B"/>
    <w:rsid w:val="00BE6A1F"/>
    <w:rsid w:val="00BE6EB9"/>
    <w:rsid w:val="00BE6EC9"/>
    <w:rsid w:val="00BE70CF"/>
    <w:rsid w:val="00BE762A"/>
    <w:rsid w:val="00BE7EFD"/>
    <w:rsid w:val="00BF01CA"/>
    <w:rsid w:val="00BF062F"/>
    <w:rsid w:val="00BF084E"/>
    <w:rsid w:val="00BF0A71"/>
    <w:rsid w:val="00BF0EA2"/>
    <w:rsid w:val="00BF0EA5"/>
    <w:rsid w:val="00BF12D1"/>
    <w:rsid w:val="00BF14E9"/>
    <w:rsid w:val="00BF151F"/>
    <w:rsid w:val="00BF1734"/>
    <w:rsid w:val="00BF1A6F"/>
    <w:rsid w:val="00BF1AA1"/>
    <w:rsid w:val="00BF1BE0"/>
    <w:rsid w:val="00BF1DB2"/>
    <w:rsid w:val="00BF1E4D"/>
    <w:rsid w:val="00BF2532"/>
    <w:rsid w:val="00BF2867"/>
    <w:rsid w:val="00BF2B8E"/>
    <w:rsid w:val="00BF2DB2"/>
    <w:rsid w:val="00BF2F65"/>
    <w:rsid w:val="00BF35F2"/>
    <w:rsid w:val="00BF3ABB"/>
    <w:rsid w:val="00BF3BF2"/>
    <w:rsid w:val="00BF3CAF"/>
    <w:rsid w:val="00BF3D7B"/>
    <w:rsid w:val="00BF489E"/>
    <w:rsid w:val="00BF5525"/>
    <w:rsid w:val="00BF562D"/>
    <w:rsid w:val="00BF56E3"/>
    <w:rsid w:val="00BF576A"/>
    <w:rsid w:val="00BF57F0"/>
    <w:rsid w:val="00BF5A9F"/>
    <w:rsid w:val="00BF5CBE"/>
    <w:rsid w:val="00BF5D96"/>
    <w:rsid w:val="00BF5F49"/>
    <w:rsid w:val="00BF6CA3"/>
    <w:rsid w:val="00BF797E"/>
    <w:rsid w:val="00BF7C2F"/>
    <w:rsid w:val="00C00492"/>
    <w:rsid w:val="00C0054E"/>
    <w:rsid w:val="00C007D2"/>
    <w:rsid w:val="00C0087E"/>
    <w:rsid w:val="00C00A13"/>
    <w:rsid w:val="00C00D9A"/>
    <w:rsid w:val="00C00F6F"/>
    <w:rsid w:val="00C01B87"/>
    <w:rsid w:val="00C01CFA"/>
    <w:rsid w:val="00C02327"/>
    <w:rsid w:val="00C0241F"/>
    <w:rsid w:val="00C02461"/>
    <w:rsid w:val="00C02655"/>
    <w:rsid w:val="00C02740"/>
    <w:rsid w:val="00C0296B"/>
    <w:rsid w:val="00C02C4C"/>
    <w:rsid w:val="00C03039"/>
    <w:rsid w:val="00C03BD8"/>
    <w:rsid w:val="00C03C3F"/>
    <w:rsid w:val="00C03D15"/>
    <w:rsid w:val="00C03FC5"/>
    <w:rsid w:val="00C040BE"/>
    <w:rsid w:val="00C04FB3"/>
    <w:rsid w:val="00C05A8B"/>
    <w:rsid w:val="00C05AE6"/>
    <w:rsid w:val="00C05DE4"/>
    <w:rsid w:val="00C06016"/>
    <w:rsid w:val="00C060DA"/>
    <w:rsid w:val="00C065D1"/>
    <w:rsid w:val="00C069E8"/>
    <w:rsid w:val="00C06C49"/>
    <w:rsid w:val="00C06D89"/>
    <w:rsid w:val="00C06E9E"/>
    <w:rsid w:val="00C071C8"/>
    <w:rsid w:val="00C0725A"/>
    <w:rsid w:val="00C07332"/>
    <w:rsid w:val="00C074C1"/>
    <w:rsid w:val="00C0763F"/>
    <w:rsid w:val="00C07B5F"/>
    <w:rsid w:val="00C07CAC"/>
    <w:rsid w:val="00C102C5"/>
    <w:rsid w:val="00C10808"/>
    <w:rsid w:val="00C10AF1"/>
    <w:rsid w:val="00C10C61"/>
    <w:rsid w:val="00C10C83"/>
    <w:rsid w:val="00C10D7C"/>
    <w:rsid w:val="00C11778"/>
    <w:rsid w:val="00C11B7D"/>
    <w:rsid w:val="00C11CE0"/>
    <w:rsid w:val="00C11F3D"/>
    <w:rsid w:val="00C12230"/>
    <w:rsid w:val="00C12281"/>
    <w:rsid w:val="00C132C4"/>
    <w:rsid w:val="00C13553"/>
    <w:rsid w:val="00C137C1"/>
    <w:rsid w:val="00C141B0"/>
    <w:rsid w:val="00C14355"/>
    <w:rsid w:val="00C14E6B"/>
    <w:rsid w:val="00C14FCF"/>
    <w:rsid w:val="00C15135"/>
    <w:rsid w:val="00C15E35"/>
    <w:rsid w:val="00C1653A"/>
    <w:rsid w:val="00C1684D"/>
    <w:rsid w:val="00C16A4C"/>
    <w:rsid w:val="00C16CA4"/>
    <w:rsid w:val="00C170F8"/>
    <w:rsid w:val="00C17298"/>
    <w:rsid w:val="00C17387"/>
    <w:rsid w:val="00C1751C"/>
    <w:rsid w:val="00C175A6"/>
    <w:rsid w:val="00C1770F"/>
    <w:rsid w:val="00C17873"/>
    <w:rsid w:val="00C17B6E"/>
    <w:rsid w:val="00C204F4"/>
    <w:rsid w:val="00C20E8D"/>
    <w:rsid w:val="00C214CF"/>
    <w:rsid w:val="00C2176A"/>
    <w:rsid w:val="00C21999"/>
    <w:rsid w:val="00C21AD8"/>
    <w:rsid w:val="00C21BAC"/>
    <w:rsid w:val="00C21CE4"/>
    <w:rsid w:val="00C21D83"/>
    <w:rsid w:val="00C224E7"/>
    <w:rsid w:val="00C22EF2"/>
    <w:rsid w:val="00C23119"/>
    <w:rsid w:val="00C2346C"/>
    <w:rsid w:val="00C235D3"/>
    <w:rsid w:val="00C23F98"/>
    <w:rsid w:val="00C244C3"/>
    <w:rsid w:val="00C2458F"/>
    <w:rsid w:val="00C2569C"/>
    <w:rsid w:val="00C259AD"/>
    <w:rsid w:val="00C2605C"/>
    <w:rsid w:val="00C260C8"/>
    <w:rsid w:val="00C267BE"/>
    <w:rsid w:val="00C26A40"/>
    <w:rsid w:val="00C272C5"/>
    <w:rsid w:val="00C276CA"/>
    <w:rsid w:val="00C27F2F"/>
    <w:rsid w:val="00C304AE"/>
    <w:rsid w:val="00C30991"/>
    <w:rsid w:val="00C309C8"/>
    <w:rsid w:val="00C315F9"/>
    <w:rsid w:val="00C317A7"/>
    <w:rsid w:val="00C317F7"/>
    <w:rsid w:val="00C31BC5"/>
    <w:rsid w:val="00C31E23"/>
    <w:rsid w:val="00C32235"/>
    <w:rsid w:val="00C32442"/>
    <w:rsid w:val="00C325B1"/>
    <w:rsid w:val="00C32873"/>
    <w:rsid w:val="00C32DBA"/>
    <w:rsid w:val="00C32DE3"/>
    <w:rsid w:val="00C32FA8"/>
    <w:rsid w:val="00C336DB"/>
    <w:rsid w:val="00C336F9"/>
    <w:rsid w:val="00C339B3"/>
    <w:rsid w:val="00C33A1A"/>
    <w:rsid w:val="00C33B96"/>
    <w:rsid w:val="00C345FF"/>
    <w:rsid w:val="00C34654"/>
    <w:rsid w:val="00C357C3"/>
    <w:rsid w:val="00C35D64"/>
    <w:rsid w:val="00C365D5"/>
    <w:rsid w:val="00C37CB2"/>
    <w:rsid w:val="00C40023"/>
    <w:rsid w:val="00C40322"/>
    <w:rsid w:val="00C4045A"/>
    <w:rsid w:val="00C4054B"/>
    <w:rsid w:val="00C40A53"/>
    <w:rsid w:val="00C40A62"/>
    <w:rsid w:val="00C40AD8"/>
    <w:rsid w:val="00C40E2D"/>
    <w:rsid w:val="00C4135F"/>
    <w:rsid w:val="00C41AFA"/>
    <w:rsid w:val="00C41DFD"/>
    <w:rsid w:val="00C420B1"/>
    <w:rsid w:val="00C4214C"/>
    <w:rsid w:val="00C42256"/>
    <w:rsid w:val="00C42368"/>
    <w:rsid w:val="00C42A79"/>
    <w:rsid w:val="00C42E46"/>
    <w:rsid w:val="00C43133"/>
    <w:rsid w:val="00C43481"/>
    <w:rsid w:val="00C4378C"/>
    <w:rsid w:val="00C43816"/>
    <w:rsid w:val="00C43D09"/>
    <w:rsid w:val="00C443F4"/>
    <w:rsid w:val="00C445BE"/>
    <w:rsid w:val="00C445DC"/>
    <w:rsid w:val="00C44F7C"/>
    <w:rsid w:val="00C453A5"/>
    <w:rsid w:val="00C453EF"/>
    <w:rsid w:val="00C457CD"/>
    <w:rsid w:val="00C45C57"/>
    <w:rsid w:val="00C45D48"/>
    <w:rsid w:val="00C460B3"/>
    <w:rsid w:val="00C46210"/>
    <w:rsid w:val="00C463BD"/>
    <w:rsid w:val="00C46B61"/>
    <w:rsid w:val="00C46ECD"/>
    <w:rsid w:val="00C474E7"/>
    <w:rsid w:val="00C47A9A"/>
    <w:rsid w:val="00C47AD9"/>
    <w:rsid w:val="00C47DAE"/>
    <w:rsid w:val="00C47F1F"/>
    <w:rsid w:val="00C5011C"/>
    <w:rsid w:val="00C50445"/>
    <w:rsid w:val="00C506F5"/>
    <w:rsid w:val="00C50CA3"/>
    <w:rsid w:val="00C516F2"/>
    <w:rsid w:val="00C51741"/>
    <w:rsid w:val="00C5190D"/>
    <w:rsid w:val="00C51973"/>
    <w:rsid w:val="00C51C88"/>
    <w:rsid w:val="00C51FEA"/>
    <w:rsid w:val="00C52319"/>
    <w:rsid w:val="00C52E11"/>
    <w:rsid w:val="00C53942"/>
    <w:rsid w:val="00C540D9"/>
    <w:rsid w:val="00C5426C"/>
    <w:rsid w:val="00C5474C"/>
    <w:rsid w:val="00C54A42"/>
    <w:rsid w:val="00C56663"/>
    <w:rsid w:val="00C5682A"/>
    <w:rsid w:val="00C568AF"/>
    <w:rsid w:val="00C5737A"/>
    <w:rsid w:val="00C57415"/>
    <w:rsid w:val="00C5779D"/>
    <w:rsid w:val="00C5799A"/>
    <w:rsid w:val="00C57A6A"/>
    <w:rsid w:val="00C57BBB"/>
    <w:rsid w:val="00C603F6"/>
    <w:rsid w:val="00C60756"/>
    <w:rsid w:val="00C60B8B"/>
    <w:rsid w:val="00C60E45"/>
    <w:rsid w:val="00C613D5"/>
    <w:rsid w:val="00C61422"/>
    <w:rsid w:val="00C61423"/>
    <w:rsid w:val="00C61889"/>
    <w:rsid w:val="00C619C9"/>
    <w:rsid w:val="00C61B10"/>
    <w:rsid w:val="00C61DEE"/>
    <w:rsid w:val="00C61F31"/>
    <w:rsid w:val="00C6203C"/>
    <w:rsid w:val="00C62263"/>
    <w:rsid w:val="00C628D2"/>
    <w:rsid w:val="00C62ACD"/>
    <w:rsid w:val="00C62C68"/>
    <w:rsid w:val="00C62FE9"/>
    <w:rsid w:val="00C633C8"/>
    <w:rsid w:val="00C63909"/>
    <w:rsid w:val="00C63FC7"/>
    <w:rsid w:val="00C64C59"/>
    <w:rsid w:val="00C64FCF"/>
    <w:rsid w:val="00C6525A"/>
    <w:rsid w:val="00C65E7C"/>
    <w:rsid w:val="00C66138"/>
    <w:rsid w:val="00C6652C"/>
    <w:rsid w:val="00C666F7"/>
    <w:rsid w:val="00C66906"/>
    <w:rsid w:val="00C67CD3"/>
    <w:rsid w:val="00C700E0"/>
    <w:rsid w:val="00C7047B"/>
    <w:rsid w:val="00C71471"/>
    <w:rsid w:val="00C715FA"/>
    <w:rsid w:val="00C71936"/>
    <w:rsid w:val="00C71F56"/>
    <w:rsid w:val="00C7242E"/>
    <w:rsid w:val="00C727A3"/>
    <w:rsid w:val="00C72B8B"/>
    <w:rsid w:val="00C72D36"/>
    <w:rsid w:val="00C73164"/>
    <w:rsid w:val="00C73546"/>
    <w:rsid w:val="00C73705"/>
    <w:rsid w:val="00C73E41"/>
    <w:rsid w:val="00C73E68"/>
    <w:rsid w:val="00C74055"/>
    <w:rsid w:val="00C740CF"/>
    <w:rsid w:val="00C74529"/>
    <w:rsid w:val="00C74A4E"/>
    <w:rsid w:val="00C74D03"/>
    <w:rsid w:val="00C74D64"/>
    <w:rsid w:val="00C74EA4"/>
    <w:rsid w:val="00C75238"/>
    <w:rsid w:val="00C7576C"/>
    <w:rsid w:val="00C75B16"/>
    <w:rsid w:val="00C75B83"/>
    <w:rsid w:val="00C75D4F"/>
    <w:rsid w:val="00C76156"/>
    <w:rsid w:val="00C761C7"/>
    <w:rsid w:val="00C76374"/>
    <w:rsid w:val="00C7683A"/>
    <w:rsid w:val="00C769E7"/>
    <w:rsid w:val="00C76CC8"/>
    <w:rsid w:val="00C7717E"/>
    <w:rsid w:val="00C77461"/>
    <w:rsid w:val="00C77523"/>
    <w:rsid w:val="00C77BA2"/>
    <w:rsid w:val="00C77C56"/>
    <w:rsid w:val="00C80123"/>
    <w:rsid w:val="00C80573"/>
    <w:rsid w:val="00C80CE3"/>
    <w:rsid w:val="00C80F13"/>
    <w:rsid w:val="00C8154B"/>
    <w:rsid w:val="00C81643"/>
    <w:rsid w:val="00C81BB6"/>
    <w:rsid w:val="00C8225A"/>
    <w:rsid w:val="00C82D23"/>
    <w:rsid w:val="00C83016"/>
    <w:rsid w:val="00C83189"/>
    <w:rsid w:val="00C831D8"/>
    <w:rsid w:val="00C8350E"/>
    <w:rsid w:val="00C83654"/>
    <w:rsid w:val="00C83B69"/>
    <w:rsid w:val="00C8485F"/>
    <w:rsid w:val="00C84A8D"/>
    <w:rsid w:val="00C84C2D"/>
    <w:rsid w:val="00C84D49"/>
    <w:rsid w:val="00C851FD"/>
    <w:rsid w:val="00C85377"/>
    <w:rsid w:val="00C8546D"/>
    <w:rsid w:val="00C865AE"/>
    <w:rsid w:val="00C865B2"/>
    <w:rsid w:val="00C86EB5"/>
    <w:rsid w:val="00C87174"/>
    <w:rsid w:val="00C87406"/>
    <w:rsid w:val="00C87450"/>
    <w:rsid w:val="00C874CE"/>
    <w:rsid w:val="00C8767B"/>
    <w:rsid w:val="00C87723"/>
    <w:rsid w:val="00C878A8"/>
    <w:rsid w:val="00C9040B"/>
    <w:rsid w:val="00C9203A"/>
    <w:rsid w:val="00C9266F"/>
    <w:rsid w:val="00C926DB"/>
    <w:rsid w:val="00C92914"/>
    <w:rsid w:val="00C92966"/>
    <w:rsid w:val="00C92C4B"/>
    <w:rsid w:val="00C92F1D"/>
    <w:rsid w:val="00C93952"/>
    <w:rsid w:val="00C93F9B"/>
    <w:rsid w:val="00C94480"/>
    <w:rsid w:val="00C945BE"/>
    <w:rsid w:val="00C945C9"/>
    <w:rsid w:val="00C94CC2"/>
    <w:rsid w:val="00C94D54"/>
    <w:rsid w:val="00C9549B"/>
    <w:rsid w:val="00C955F1"/>
    <w:rsid w:val="00C95CB6"/>
    <w:rsid w:val="00C96572"/>
    <w:rsid w:val="00C96936"/>
    <w:rsid w:val="00C96A4F"/>
    <w:rsid w:val="00C96AEE"/>
    <w:rsid w:val="00C96EA0"/>
    <w:rsid w:val="00C97259"/>
    <w:rsid w:val="00C9777C"/>
    <w:rsid w:val="00C97D7F"/>
    <w:rsid w:val="00CA030B"/>
    <w:rsid w:val="00CA05C3"/>
    <w:rsid w:val="00CA0A15"/>
    <w:rsid w:val="00CA0D32"/>
    <w:rsid w:val="00CA0E75"/>
    <w:rsid w:val="00CA1A84"/>
    <w:rsid w:val="00CA1BC6"/>
    <w:rsid w:val="00CA1DEE"/>
    <w:rsid w:val="00CA20CF"/>
    <w:rsid w:val="00CA2190"/>
    <w:rsid w:val="00CA2636"/>
    <w:rsid w:val="00CA2642"/>
    <w:rsid w:val="00CA273D"/>
    <w:rsid w:val="00CA2CD4"/>
    <w:rsid w:val="00CA2ECF"/>
    <w:rsid w:val="00CA2EDD"/>
    <w:rsid w:val="00CA30AC"/>
    <w:rsid w:val="00CA372E"/>
    <w:rsid w:val="00CA3748"/>
    <w:rsid w:val="00CA3A11"/>
    <w:rsid w:val="00CA4B77"/>
    <w:rsid w:val="00CA4C92"/>
    <w:rsid w:val="00CA508E"/>
    <w:rsid w:val="00CA6030"/>
    <w:rsid w:val="00CA608A"/>
    <w:rsid w:val="00CA63D0"/>
    <w:rsid w:val="00CA6CC6"/>
    <w:rsid w:val="00CA6F94"/>
    <w:rsid w:val="00CA7159"/>
    <w:rsid w:val="00CA7366"/>
    <w:rsid w:val="00CA7A7C"/>
    <w:rsid w:val="00CA7AB3"/>
    <w:rsid w:val="00CA7FF4"/>
    <w:rsid w:val="00CB027E"/>
    <w:rsid w:val="00CB03B4"/>
    <w:rsid w:val="00CB0893"/>
    <w:rsid w:val="00CB0A06"/>
    <w:rsid w:val="00CB0DF0"/>
    <w:rsid w:val="00CB0FBA"/>
    <w:rsid w:val="00CB0FC6"/>
    <w:rsid w:val="00CB117A"/>
    <w:rsid w:val="00CB1284"/>
    <w:rsid w:val="00CB134D"/>
    <w:rsid w:val="00CB24E7"/>
    <w:rsid w:val="00CB37A7"/>
    <w:rsid w:val="00CB41AC"/>
    <w:rsid w:val="00CB483E"/>
    <w:rsid w:val="00CB48C4"/>
    <w:rsid w:val="00CB4979"/>
    <w:rsid w:val="00CB4A10"/>
    <w:rsid w:val="00CB4C39"/>
    <w:rsid w:val="00CB5603"/>
    <w:rsid w:val="00CB56F4"/>
    <w:rsid w:val="00CB5AEA"/>
    <w:rsid w:val="00CB5E7F"/>
    <w:rsid w:val="00CB642B"/>
    <w:rsid w:val="00CB6AF7"/>
    <w:rsid w:val="00CB77BC"/>
    <w:rsid w:val="00CB7959"/>
    <w:rsid w:val="00CB79A3"/>
    <w:rsid w:val="00CC0542"/>
    <w:rsid w:val="00CC097C"/>
    <w:rsid w:val="00CC099B"/>
    <w:rsid w:val="00CC0D77"/>
    <w:rsid w:val="00CC1190"/>
    <w:rsid w:val="00CC12C6"/>
    <w:rsid w:val="00CC1B97"/>
    <w:rsid w:val="00CC1DCF"/>
    <w:rsid w:val="00CC1ECF"/>
    <w:rsid w:val="00CC2289"/>
    <w:rsid w:val="00CC25B6"/>
    <w:rsid w:val="00CC25D7"/>
    <w:rsid w:val="00CC2B07"/>
    <w:rsid w:val="00CC324C"/>
    <w:rsid w:val="00CC327B"/>
    <w:rsid w:val="00CC3980"/>
    <w:rsid w:val="00CC4189"/>
    <w:rsid w:val="00CC42E2"/>
    <w:rsid w:val="00CC43F9"/>
    <w:rsid w:val="00CC4453"/>
    <w:rsid w:val="00CC467F"/>
    <w:rsid w:val="00CC4AB1"/>
    <w:rsid w:val="00CC4C0B"/>
    <w:rsid w:val="00CC52AB"/>
    <w:rsid w:val="00CC5992"/>
    <w:rsid w:val="00CC5AD2"/>
    <w:rsid w:val="00CC658A"/>
    <w:rsid w:val="00CC6930"/>
    <w:rsid w:val="00CC6F19"/>
    <w:rsid w:val="00CC7801"/>
    <w:rsid w:val="00CC7804"/>
    <w:rsid w:val="00CC7C82"/>
    <w:rsid w:val="00CC7C88"/>
    <w:rsid w:val="00CD01B3"/>
    <w:rsid w:val="00CD0591"/>
    <w:rsid w:val="00CD0664"/>
    <w:rsid w:val="00CD0933"/>
    <w:rsid w:val="00CD0DFB"/>
    <w:rsid w:val="00CD11B3"/>
    <w:rsid w:val="00CD12C0"/>
    <w:rsid w:val="00CD19BC"/>
    <w:rsid w:val="00CD1C59"/>
    <w:rsid w:val="00CD285E"/>
    <w:rsid w:val="00CD2AAC"/>
    <w:rsid w:val="00CD35E7"/>
    <w:rsid w:val="00CD4057"/>
    <w:rsid w:val="00CD4067"/>
    <w:rsid w:val="00CD44D6"/>
    <w:rsid w:val="00CD44F8"/>
    <w:rsid w:val="00CD477A"/>
    <w:rsid w:val="00CD4889"/>
    <w:rsid w:val="00CD4AF5"/>
    <w:rsid w:val="00CD4CE5"/>
    <w:rsid w:val="00CD4E57"/>
    <w:rsid w:val="00CD5362"/>
    <w:rsid w:val="00CD58CA"/>
    <w:rsid w:val="00CD639B"/>
    <w:rsid w:val="00CD6956"/>
    <w:rsid w:val="00CD744C"/>
    <w:rsid w:val="00CD79CA"/>
    <w:rsid w:val="00CD7C51"/>
    <w:rsid w:val="00CD7FFC"/>
    <w:rsid w:val="00CE0180"/>
    <w:rsid w:val="00CE01D0"/>
    <w:rsid w:val="00CE02EE"/>
    <w:rsid w:val="00CE0C2D"/>
    <w:rsid w:val="00CE0E3D"/>
    <w:rsid w:val="00CE10C5"/>
    <w:rsid w:val="00CE12E7"/>
    <w:rsid w:val="00CE1CCB"/>
    <w:rsid w:val="00CE205A"/>
    <w:rsid w:val="00CE2136"/>
    <w:rsid w:val="00CE2241"/>
    <w:rsid w:val="00CE262C"/>
    <w:rsid w:val="00CE309B"/>
    <w:rsid w:val="00CE3320"/>
    <w:rsid w:val="00CE3748"/>
    <w:rsid w:val="00CE3980"/>
    <w:rsid w:val="00CE3FD3"/>
    <w:rsid w:val="00CE41DD"/>
    <w:rsid w:val="00CE459B"/>
    <w:rsid w:val="00CE4775"/>
    <w:rsid w:val="00CE4D40"/>
    <w:rsid w:val="00CE5187"/>
    <w:rsid w:val="00CE53DA"/>
    <w:rsid w:val="00CE5858"/>
    <w:rsid w:val="00CE6A05"/>
    <w:rsid w:val="00CE70A9"/>
    <w:rsid w:val="00CE7A18"/>
    <w:rsid w:val="00CE7B28"/>
    <w:rsid w:val="00CE7BE9"/>
    <w:rsid w:val="00CF0062"/>
    <w:rsid w:val="00CF03BC"/>
    <w:rsid w:val="00CF05E7"/>
    <w:rsid w:val="00CF0653"/>
    <w:rsid w:val="00CF0980"/>
    <w:rsid w:val="00CF0C1F"/>
    <w:rsid w:val="00CF174F"/>
    <w:rsid w:val="00CF19D2"/>
    <w:rsid w:val="00CF1E95"/>
    <w:rsid w:val="00CF2580"/>
    <w:rsid w:val="00CF262D"/>
    <w:rsid w:val="00CF2AEF"/>
    <w:rsid w:val="00CF2EF9"/>
    <w:rsid w:val="00CF332B"/>
    <w:rsid w:val="00CF377B"/>
    <w:rsid w:val="00CF37C5"/>
    <w:rsid w:val="00CF3C1F"/>
    <w:rsid w:val="00CF3CD2"/>
    <w:rsid w:val="00CF3CDD"/>
    <w:rsid w:val="00CF3CEE"/>
    <w:rsid w:val="00CF433D"/>
    <w:rsid w:val="00CF4D74"/>
    <w:rsid w:val="00CF4E92"/>
    <w:rsid w:val="00CF5292"/>
    <w:rsid w:val="00CF5336"/>
    <w:rsid w:val="00CF5721"/>
    <w:rsid w:val="00CF584D"/>
    <w:rsid w:val="00CF59D6"/>
    <w:rsid w:val="00CF5F32"/>
    <w:rsid w:val="00CF6046"/>
    <w:rsid w:val="00CF61EE"/>
    <w:rsid w:val="00CF6450"/>
    <w:rsid w:val="00CF6B22"/>
    <w:rsid w:val="00CF6EEE"/>
    <w:rsid w:val="00CF714B"/>
    <w:rsid w:val="00CF73D9"/>
    <w:rsid w:val="00CF7465"/>
    <w:rsid w:val="00CF7625"/>
    <w:rsid w:val="00CF77A9"/>
    <w:rsid w:val="00CF7A29"/>
    <w:rsid w:val="00CF7AEA"/>
    <w:rsid w:val="00CF7B6A"/>
    <w:rsid w:val="00CF7DAA"/>
    <w:rsid w:val="00D00136"/>
    <w:rsid w:val="00D002BD"/>
    <w:rsid w:val="00D005D8"/>
    <w:rsid w:val="00D0075E"/>
    <w:rsid w:val="00D00A9A"/>
    <w:rsid w:val="00D00B70"/>
    <w:rsid w:val="00D00BA2"/>
    <w:rsid w:val="00D010E3"/>
    <w:rsid w:val="00D0155F"/>
    <w:rsid w:val="00D0160A"/>
    <w:rsid w:val="00D019B7"/>
    <w:rsid w:val="00D01B43"/>
    <w:rsid w:val="00D01EB9"/>
    <w:rsid w:val="00D02036"/>
    <w:rsid w:val="00D02714"/>
    <w:rsid w:val="00D02EC5"/>
    <w:rsid w:val="00D0376F"/>
    <w:rsid w:val="00D038C9"/>
    <w:rsid w:val="00D044EC"/>
    <w:rsid w:val="00D0455C"/>
    <w:rsid w:val="00D048F7"/>
    <w:rsid w:val="00D04A06"/>
    <w:rsid w:val="00D04CE4"/>
    <w:rsid w:val="00D04D00"/>
    <w:rsid w:val="00D05480"/>
    <w:rsid w:val="00D056BC"/>
    <w:rsid w:val="00D065BE"/>
    <w:rsid w:val="00D066AD"/>
    <w:rsid w:val="00D07BE8"/>
    <w:rsid w:val="00D07CD1"/>
    <w:rsid w:val="00D105E7"/>
    <w:rsid w:val="00D10DCD"/>
    <w:rsid w:val="00D10E76"/>
    <w:rsid w:val="00D112F3"/>
    <w:rsid w:val="00D116F8"/>
    <w:rsid w:val="00D118E3"/>
    <w:rsid w:val="00D11B6A"/>
    <w:rsid w:val="00D11D4A"/>
    <w:rsid w:val="00D11F9B"/>
    <w:rsid w:val="00D124B4"/>
    <w:rsid w:val="00D1259F"/>
    <w:rsid w:val="00D12834"/>
    <w:rsid w:val="00D1338C"/>
    <w:rsid w:val="00D1420B"/>
    <w:rsid w:val="00D143A0"/>
    <w:rsid w:val="00D1484C"/>
    <w:rsid w:val="00D14A5F"/>
    <w:rsid w:val="00D15031"/>
    <w:rsid w:val="00D1509B"/>
    <w:rsid w:val="00D1538B"/>
    <w:rsid w:val="00D1568B"/>
    <w:rsid w:val="00D15B08"/>
    <w:rsid w:val="00D15FE7"/>
    <w:rsid w:val="00D16026"/>
    <w:rsid w:val="00D16136"/>
    <w:rsid w:val="00D1619A"/>
    <w:rsid w:val="00D1629A"/>
    <w:rsid w:val="00D16300"/>
    <w:rsid w:val="00D1683E"/>
    <w:rsid w:val="00D16888"/>
    <w:rsid w:val="00D17279"/>
    <w:rsid w:val="00D1770E"/>
    <w:rsid w:val="00D1780B"/>
    <w:rsid w:val="00D17E19"/>
    <w:rsid w:val="00D202F6"/>
    <w:rsid w:val="00D206F6"/>
    <w:rsid w:val="00D2074E"/>
    <w:rsid w:val="00D20750"/>
    <w:rsid w:val="00D20A1A"/>
    <w:rsid w:val="00D20B59"/>
    <w:rsid w:val="00D20CB9"/>
    <w:rsid w:val="00D2102B"/>
    <w:rsid w:val="00D21128"/>
    <w:rsid w:val="00D21997"/>
    <w:rsid w:val="00D2235E"/>
    <w:rsid w:val="00D22BC3"/>
    <w:rsid w:val="00D22BFB"/>
    <w:rsid w:val="00D22CA2"/>
    <w:rsid w:val="00D230F2"/>
    <w:rsid w:val="00D23184"/>
    <w:rsid w:val="00D23361"/>
    <w:rsid w:val="00D2339C"/>
    <w:rsid w:val="00D23590"/>
    <w:rsid w:val="00D23840"/>
    <w:rsid w:val="00D2399C"/>
    <w:rsid w:val="00D23C2C"/>
    <w:rsid w:val="00D2448C"/>
    <w:rsid w:val="00D244DE"/>
    <w:rsid w:val="00D24C7B"/>
    <w:rsid w:val="00D255AE"/>
    <w:rsid w:val="00D25DEA"/>
    <w:rsid w:val="00D2639A"/>
    <w:rsid w:val="00D2659A"/>
    <w:rsid w:val="00D26607"/>
    <w:rsid w:val="00D26923"/>
    <w:rsid w:val="00D26F38"/>
    <w:rsid w:val="00D27174"/>
    <w:rsid w:val="00D27411"/>
    <w:rsid w:val="00D275F2"/>
    <w:rsid w:val="00D27C3A"/>
    <w:rsid w:val="00D2AA68"/>
    <w:rsid w:val="00D3002D"/>
    <w:rsid w:val="00D300C5"/>
    <w:rsid w:val="00D304F3"/>
    <w:rsid w:val="00D305DA"/>
    <w:rsid w:val="00D30EA6"/>
    <w:rsid w:val="00D312A5"/>
    <w:rsid w:val="00D312F5"/>
    <w:rsid w:val="00D3151B"/>
    <w:rsid w:val="00D319A1"/>
    <w:rsid w:val="00D319E9"/>
    <w:rsid w:val="00D31E98"/>
    <w:rsid w:val="00D320E9"/>
    <w:rsid w:val="00D327FC"/>
    <w:rsid w:val="00D32AC1"/>
    <w:rsid w:val="00D32C40"/>
    <w:rsid w:val="00D336E4"/>
    <w:rsid w:val="00D33C7C"/>
    <w:rsid w:val="00D34DAD"/>
    <w:rsid w:val="00D355A3"/>
    <w:rsid w:val="00D35B56"/>
    <w:rsid w:val="00D36A7C"/>
    <w:rsid w:val="00D36EEF"/>
    <w:rsid w:val="00D36F4A"/>
    <w:rsid w:val="00D371DB"/>
    <w:rsid w:val="00D37253"/>
    <w:rsid w:val="00D3769A"/>
    <w:rsid w:val="00D37780"/>
    <w:rsid w:val="00D37977"/>
    <w:rsid w:val="00D37E20"/>
    <w:rsid w:val="00D4009A"/>
    <w:rsid w:val="00D403F6"/>
    <w:rsid w:val="00D405D6"/>
    <w:rsid w:val="00D409CF"/>
    <w:rsid w:val="00D40D68"/>
    <w:rsid w:val="00D40F88"/>
    <w:rsid w:val="00D41696"/>
    <w:rsid w:val="00D41878"/>
    <w:rsid w:val="00D41AD4"/>
    <w:rsid w:val="00D41B71"/>
    <w:rsid w:val="00D41DB1"/>
    <w:rsid w:val="00D41F95"/>
    <w:rsid w:val="00D420C6"/>
    <w:rsid w:val="00D4221A"/>
    <w:rsid w:val="00D42D38"/>
    <w:rsid w:val="00D430FE"/>
    <w:rsid w:val="00D4329D"/>
    <w:rsid w:val="00D4379C"/>
    <w:rsid w:val="00D439D6"/>
    <w:rsid w:val="00D43E8B"/>
    <w:rsid w:val="00D44AF7"/>
    <w:rsid w:val="00D44BC9"/>
    <w:rsid w:val="00D44E9E"/>
    <w:rsid w:val="00D45178"/>
    <w:rsid w:val="00D452CE"/>
    <w:rsid w:val="00D45FD5"/>
    <w:rsid w:val="00D4720B"/>
    <w:rsid w:val="00D4737A"/>
    <w:rsid w:val="00D4741F"/>
    <w:rsid w:val="00D4752B"/>
    <w:rsid w:val="00D478F5"/>
    <w:rsid w:val="00D4798F"/>
    <w:rsid w:val="00D479D5"/>
    <w:rsid w:val="00D47B6B"/>
    <w:rsid w:val="00D47E3E"/>
    <w:rsid w:val="00D47FA1"/>
    <w:rsid w:val="00D5069B"/>
    <w:rsid w:val="00D506C0"/>
    <w:rsid w:val="00D50A92"/>
    <w:rsid w:val="00D5131C"/>
    <w:rsid w:val="00D51466"/>
    <w:rsid w:val="00D514AE"/>
    <w:rsid w:val="00D51909"/>
    <w:rsid w:val="00D51914"/>
    <w:rsid w:val="00D51B63"/>
    <w:rsid w:val="00D52101"/>
    <w:rsid w:val="00D523D0"/>
    <w:rsid w:val="00D5244A"/>
    <w:rsid w:val="00D524BD"/>
    <w:rsid w:val="00D52B02"/>
    <w:rsid w:val="00D52B3D"/>
    <w:rsid w:val="00D53366"/>
    <w:rsid w:val="00D53489"/>
    <w:rsid w:val="00D542F7"/>
    <w:rsid w:val="00D54747"/>
    <w:rsid w:val="00D54B13"/>
    <w:rsid w:val="00D54C5A"/>
    <w:rsid w:val="00D55CFB"/>
    <w:rsid w:val="00D56166"/>
    <w:rsid w:val="00D56619"/>
    <w:rsid w:val="00D567C7"/>
    <w:rsid w:val="00D56C72"/>
    <w:rsid w:val="00D57827"/>
    <w:rsid w:val="00D57966"/>
    <w:rsid w:val="00D5797A"/>
    <w:rsid w:val="00D57FB3"/>
    <w:rsid w:val="00D6059D"/>
    <w:rsid w:val="00D60AC5"/>
    <w:rsid w:val="00D60D73"/>
    <w:rsid w:val="00D61296"/>
    <w:rsid w:val="00D612A0"/>
    <w:rsid w:val="00D6141F"/>
    <w:rsid w:val="00D61451"/>
    <w:rsid w:val="00D616A7"/>
    <w:rsid w:val="00D619F2"/>
    <w:rsid w:val="00D61D5C"/>
    <w:rsid w:val="00D620C2"/>
    <w:rsid w:val="00D622AF"/>
    <w:rsid w:val="00D62310"/>
    <w:rsid w:val="00D623DC"/>
    <w:rsid w:val="00D62786"/>
    <w:rsid w:val="00D62D98"/>
    <w:rsid w:val="00D63027"/>
    <w:rsid w:val="00D630E2"/>
    <w:rsid w:val="00D63A09"/>
    <w:rsid w:val="00D64092"/>
    <w:rsid w:val="00D64440"/>
    <w:rsid w:val="00D64539"/>
    <w:rsid w:val="00D64565"/>
    <w:rsid w:val="00D64ABC"/>
    <w:rsid w:val="00D64BF8"/>
    <w:rsid w:val="00D64D87"/>
    <w:rsid w:val="00D66B20"/>
    <w:rsid w:val="00D66B55"/>
    <w:rsid w:val="00D66C24"/>
    <w:rsid w:val="00D66DBC"/>
    <w:rsid w:val="00D670A0"/>
    <w:rsid w:val="00D67273"/>
    <w:rsid w:val="00D7034F"/>
    <w:rsid w:val="00D70401"/>
    <w:rsid w:val="00D71074"/>
    <w:rsid w:val="00D710D6"/>
    <w:rsid w:val="00D713F5"/>
    <w:rsid w:val="00D71542"/>
    <w:rsid w:val="00D71A47"/>
    <w:rsid w:val="00D71A9C"/>
    <w:rsid w:val="00D71D38"/>
    <w:rsid w:val="00D72CA1"/>
    <w:rsid w:val="00D72ED8"/>
    <w:rsid w:val="00D72F88"/>
    <w:rsid w:val="00D73F73"/>
    <w:rsid w:val="00D74587"/>
    <w:rsid w:val="00D74731"/>
    <w:rsid w:val="00D7480C"/>
    <w:rsid w:val="00D74C55"/>
    <w:rsid w:val="00D75232"/>
    <w:rsid w:val="00D75265"/>
    <w:rsid w:val="00D754FD"/>
    <w:rsid w:val="00D75C6F"/>
    <w:rsid w:val="00D76318"/>
    <w:rsid w:val="00D76916"/>
    <w:rsid w:val="00D7692B"/>
    <w:rsid w:val="00D76CAB"/>
    <w:rsid w:val="00D76E7A"/>
    <w:rsid w:val="00D76EC6"/>
    <w:rsid w:val="00D77720"/>
    <w:rsid w:val="00D77AE4"/>
    <w:rsid w:val="00D8052D"/>
    <w:rsid w:val="00D806D3"/>
    <w:rsid w:val="00D8081C"/>
    <w:rsid w:val="00D81C97"/>
    <w:rsid w:val="00D81E36"/>
    <w:rsid w:val="00D82392"/>
    <w:rsid w:val="00D823A0"/>
    <w:rsid w:val="00D825E6"/>
    <w:rsid w:val="00D82998"/>
    <w:rsid w:val="00D82BC9"/>
    <w:rsid w:val="00D82E69"/>
    <w:rsid w:val="00D83196"/>
    <w:rsid w:val="00D8443B"/>
    <w:rsid w:val="00D84687"/>
    <w:rsid w:val="00D846CE"/>
    <w:rsid w:val="00D847A0"/>
    <w:rsid w:val="00D84E56"/>
    <w:rsid w:val="00D8531C"/>
    <w:rsid w:val="00D85449"/>
    <w:rsid w:val="00D855AE"/>
    <w:rsid w:val="00D85FFE"/>
    <w:rsid w:val="00D87109"/>
    <w:rsid w:val="00D90282"/>
    <w:rsid w:val="00D90674"/>
    <w:rsid w:val="00D90846"/>
    <w:rsid w:val="00D90B20"/>
    <w:rsid w:val="00D90FCB"/>
    <w:rsid w:val="00D91670"/>
    <w:rsid w:val="00D9185E"/>
    <w:rsid w:val="00D91A36"/>
    <w:rsid w:val="00D91F8D"/>
    <w:rsid w:val="00D921DE"/>
    <w:rsid w:val="00D92794"/>
    <w:rsid w:val="00D92FC1"/>
    <w:rsid w:val="00D93716"/>
    <w:rsid w:val="00D938FE"/>
    <w:rsid w:val="00D94049"/>
    <w:rsid w:val="00D94066"/>
    <w:rsid w:val="00D947DE"/>
    <w:rsid w:val="00D94F86"/>
    <w:rsid w:val="00D95153"/>
    <w:rsid w:val="00D9523F"/>
    <w:rsid w:val="00D952D7"/>
    <w:rsid w:val="00D959C1"/>
    <w:rsid w:val="00D95F7F"/>
    <w:rsid w:val="00D96697"/>
    <w:rsid w:val="00D968D8"/>
    <w:rsid w:val="00D96B9F"/>
    <w:rsid w:val="00D96D8C"/>
    <w:rsid w:val="00D97448"/>
    <w:rsid w:val="00D97514"/>
    <w:rsid w:val="00D975D8"/>
    <w:rsid w:val="00D977C9"/>
    <w:rsid w:val="00D978D2"/>
    <w:rsid w:val="00D97C10"/>
    <w:rsid w:val="00D97CAC"/>
    <w:rsid w:val="00D97E90"/>
    <w:rsid w:val="00D97EC0"/>
    <w:rsid w:val="00DA04C3"/>
    <w:rsid w:val="00DA06BA"/>
    <w:rsid w:val="00DA06CA"/>
    <w:rsid w:val="00DA0780"/>
    <w:rsid w:val="00DA0853"/>
    <w:rsid w:val="00DA08AA"/>
    <w:rsid w:val="00DA090F"/>
    <w:rsid w:val="00DA11B3"/>
    <w:rsid w:val="00DA11F8"/>
    <w:rsid w:val="00DA17D9"/>
    <w:rsid w:val="00DA1AC9"/>
    <w:rsid w:val="00DA1CDE"/>
    <w:rsid w:val="00DA207A"/>
    <w:rsid w:val="00DA302F"/>
    <w:rsid w:val="00DA3B83"/>
    <w:rsid w:val="00DA3E52"/>
    <w:rsid w:val="00DA3FD0"/>
    <w:rsid w:val="00DA4424"/>
    <w:rsid w:val="00DA4477"/>
    <w:rsid w:val="00DA494D"/>
    <w:rsid w:val="00DA504D"/>
    <w:rsid w:val="00DA5E4F"/>
    <w:rsid w:val="00DA5F8D"/>
    <w:rsid w:val="00DA6275"/>
    <w:rsid w:val="00DA62C0"/>
    <w:rsid w:val="00DA64E7"/>
    <w:rsid w:val="00DA65B6"/>
    <w:rsid w:val="00DA6921"/>
    <w:rsid w:val="00DA7491"/>
    <w:rsid w:val="00DA7766"/>
    <w:rsid w:val="00DA7C59"/>
    <w:rsid w:val="00DA7E7D"/>
    <w:rsid w:val="00DA7F40"/>
    <w:rsid w:val="00DB0833"/>
    <w:rsid w:val="00DB094B"/>
    <w:rsid w:val="00DB0F6C"/>
    <w:rsid w:val="00DB1424"/>
    <w:rsid w:val="00DB1739"/>
    <w:rsid w:val="00DB1871"/>
    <w:rsid w:val="00DB1AD4"/>
    <w:rsid w:val="00DB1FF0"/>
    <w:rsid w:val="00DB2064"/>
    <w:rsid w:val="00DB2397"/>
    <w:rsid w:val="00DB23D7"/>
    <w:rsid w:val="00DB2AB8"/>
    <w:rsid w:val="00DB2F69"/>
    <w:rsid w:val="00DB311F"/>
    <w:rsid w:val="00DB32AE"/>
    <w:rsid w:val="00DB33EE"/>
    <w:rsid w:val="00DB3404"/>
    <w:rsid w:val="00DB34D4"/>
    <w:rsid w:val="00DB3710"/>
    <w:rsid w:val="00DB3774"/>
    <w:rsid w:val="00DB38DB"/>
    <w:rsid w:val="00DB397B"/>
    <w:rsid w:val="00DB3AA8"/>
    <w:rsid w:val="00DB3DA4"/>
    <w:rsid w:val="00DB44D5"/>
    <w:rsid w:val="00DB4545"/>
    <w:rsid w:val="00DB484E"/>
    <w:rsid w:val="00DB48D4"/>
    <w:rsid w:val="00DB4D15"/>
    <w:rsid w:val="00DB4D44"/>
    <w:rsid w:val="00DB4F8B"/>
    <w:rsid w:val="00DB55F0"/>
    <w:rsid w:val="00DB619A"/>
    <w:rsid w:val="00DB64BB"/>
    <w:rsid w:val="00DB66C7"/>
    <w:rsid w:val="00DB6BC1"/>
    <w:rsid w:val="00DB71B7"/>
    <w:rsid w:val="00DB7420"/>
    <w:rsid w:val="00DB7BB8"/>
    <w:rsid w:val="00DB7E29"/>
    <w:rsid w:val="00DC04EE"/>
    <w:rsid w:val="00DC0A0F"/>
    <w:rsid w:val="00DC0F26"/>
    <w:rsid w:val="00DC1182"/>
    <w:rsid w:val="00DC174D"/>
    <w:rsid w:val="00DC17C0"/>
    <w:rsid w:val="00DC2027"/>
    <w:rsid w:val="00DC22D9"/>
    <w:rsid w:val="00DC23C4"/>
    <w:rsid w:val="00DC23CC"/>
    <w:rsid w:val="00DC2729"/>
    <w:rsid w:val="00DC28E6"/>
    <w:rsid w:val="00DC2E04"/>
    <w:rsid w:val="00DC3006"/>
    <w:rsid w:val="00DC3BD5"/>
    <w:rsid w:val="00DC3CCD"/>
    <w:rsid w:val="00DC3E3E"/>
    <w:rsid w:val="00DC4448"/>
    <w:rsid w:val="00DC4730"/>
    <w:rsid w:val="00DC4D70"/>
    <w:rsid w:val="00DC57D9"/>
    <w:rsid w:val="00DC59BD"/>
    <w:rsid w:val="00DC636D"/>
    <w:rsid w:val="00DC66EA"/>
    <w:rsid w:val="00DC68EF"/>
    <w:rsid w:val="00DC6D6D"/>
    <w:rsid w:val="00DC7167"/>
    <w:rsid w:val="00DC743C"/>
    <w:rsid w:val="00DC74E0"/>
    <w:rsid w:val="00DC7BCB"/>
    <w:rsid w:val="00DD0A01"/>
    <w:rsid w:val="00DD0A03"/>
    <w:rsid w:val="00DD1039"/>
    <w:rsid w:val="00DD1A6B"/>
    <w:rsid w:val="00DD1D3C"/>
    <w:rsid w:val="00DD229C"/>
    <w:rsid w:val="00DD239D"/>
    <w:rsid w:val="00DD265F"/>
    <w:rsid w:val="00DD27CE"/>
    <w:rsid w:val="00DD2D49"/>
    <w:rsid w:val="00DD2D76"/>
    <w:rsid w:val="00DD32B2"/>
    <w:rsid w:val="00DD34A8"/>
    <w:rsid w:val="00DD3750"/>
    <w:rsid w:val="00DD3805"/>
    <w:rsid w:val="00DD3834"/>
    <w:rsid w:val="00DD3AE3"/>
    <w:rsid w:val="00DD3B5B"/>
    <w:rsid w:val="00DD3E2E"/>
    <w:rsid w:val="00DD3F83"/>
    <w:rsid w:val="00DD3FE1"/>
    <w:rsid w:val="00DD40E5"/>
    <w:rsid w:val="00DD450C"/>
    <w:rsid w:val="00DD4552"/>
    <w:rsid w:val="00DD4735"/>
    <w:rsid w:val="00DD4BC3"/>
    <w:rsid w:val="00DD5045"/>
    <w:rsid w:val="00DD50C4"/>
    <w:rsid w:val="00DD513A"/>
    <w:rsid w:val="00DD53AA"/>
    <w:rsid w:val="00DD54CB"/>
    <w:rsid w:val="00DD58CE"/>
    <w:rsid w:val="00DD58D9"/>
    <w:rsid w:val="00DD5CD9"/>
    <w:rsid w:val="00DD5FEF"/>
    <w:rsid w:val="00DD62BF"/>
    <w:rsid w:val="00DD6B4D"/>
    <w:rsid w:val="00DD6C82"/>
    <w:rsid w:val="00DD6F3B"/>
    <w:rsid w:val="00DD74EE"/>
    <w:rsid w:val="00DD7859"/>
    <w:rsid w:val="00DD7A09"/>
    <w:rsid w:val="00DD7A4F"/>
    <w:rsid w:val="00DD7B9B"/>
    <w:rsid w:val="00DD7D24"/>
    <w:rsid w:val="00DD7EA5"/>
    <w:rsid w:val="00DD7F4A"/>
    <w:rsid w:val="00DE01C2"/>
    <w:rsid w:val="00DE052C"/>
    <w:rsid w:val="00DE059C"/>
    <w:rsid w:val="00DE07C1"/>
    <w:rsid w:val="00DE0B67"/>
    <w:rsid w:val="00DE0C24"/>
    <w:rsid w:val="00DE0F86"/>
    <w:rsid w:val="00DE1CA5"/>
    <w:rsid w:val="00DE24F6"/>
    <w:rsid w:val="00DE34F9"/>
    <w:rsid w:val="00DE3903"/>
    <w:rsid w:val="00DE3E1C"/>
    <w:rsid w:val="00DE3F0B"/>
    <w:rsid w:val="00DE457B"/>
    <w:rsid w:val="00DE46F6"/>
    <w:rsid w:val="00DE47CE"/>
    <w:rsid w:val="00DE4B4D"/>
    <w:rsid w:val="00DE4C15"/>
    <w:rsid w:val="00DE4EE2"/>
    <w:rsid w:val="00DE517F"/>
    <w:rsid w:val="00DE5795"/>
    <w:rsid w:val="00DE60DD"/>
    <w:rsid w:val="00DE6149"/>
    <w:rsid w:val="00DE6217"/>
    <w:rsid w:val="00DE656A"/>
    <w:rsid w:val="00DE6629"/>
    <w:rsid w:val="00DE6953"/>
    <w:rsid w:val="00DE6A97"/>
    <w:rsid w:val="00DE6AAB"/>
    <w:rsid w:val="00DE76E4"/>
    <w:rsid w:val="00DE7AFF"/>
    <w:rsid w:val="00DF0B33"/>
    <w:rsid w:val="00DF1216"/>
    <w:rsid w:val="00DF1D08"/>
    <w:rsid w:val="00DF1F8D"/>
    <w:rsid w:val="00DF207D"/>
    <w:rsid w:val="00DF2208"/>
    <w:rsid w:val="00DF24D7"/>
    <w:rsid w:val="00DF254B"/>
    <w:rsid w:val="00DF2A13"/>
    <w:rsid w:val="00DF2B7D"/>
    <w:rsid w:val="00DF2F14"/>
    <w:rsid w:val="00DF2FF4"/>
    <w:rsid w:val="00DF325E"/>
    <w:rsid w:val="00DF32B2"/>
    <w:rsid w:val="00DF372F"/>
    <w:rsid w:val="00DF3BD9"/>
    <w:rsid w:val="00DF3CE1"/>
    <w:rsid w:val="00DF3FF6"/>
    <w:rsid w:val="00DF4B00"/>
    <w:rsid w:val="00DF55A1"/>
    <w:rsid w:val="00DF57C9"/>
    <w:rsid w:val="00DF5A68"/>
    <w:rsid w:val="00DF5EAB"/>
    <w:rsid w:val="00DF62A6"/>
    <w:rsid w:val="00DF6839"/>
    <w:rsid w:val="00DF6DDD"/>
    <w:rsid w:val="00DF6E83"/>
    <w:rsid w:val="00DF7094"/>
    <w:rsid w:val="00DF72AC"/>
    <w:rsid w:val="00DF72F9"/>
    <w:rsid w:val="00DF77BE"/>
    <w:rsid w:val="00DF7982"/>
    <w:rsid w:val="00E0014F"/>
    <w:rsid w:val="00E0047C"/>
    <w:rsid w:val="00E00503"/>
    <w:rsid w:val="00E00930"/>
    <w:rsid w:val="00E00BB1"/>
    <w:rsid w:val="00E00EE2"/>
    <w:rsid w:val="00E01668"/>
    <w:rsid w:val="00E01AAD"/>
    <w:rsid w:val="00E02243"/>
    <w:rsid w:val="00E026A8"/>
    <w:rsid w:val="00E02795"/>
    <w:rsid w:val="00E02860"/>
    <w:rsid w:val="00E02A6A"/>
    <w:rsid w:val="00E02FB1"/>
    <w:rsid w:val="00E030EF"/>
    <w:rsid w:val="00E03646"/>
    <w:rsid w:val="00E03759"/>
    <w:rsid w:val="00E03833"/>
    <w:rsid w:val="00E0399E"/>
    <w:rsid w:val="00E03C5F"/>
    <w:rsid w:val="00E040A3"/>
    <w:rsid w:val="00E04559"/>
    <w:rsid w:val="00E04655"/>
    <w:rsid w:val="00E0499C"/>
    <w:rsid w:val="00E04BD2"/>
    <w:rsid w:val="00E04FC9"/>
    <w:rsid w:val="00E0538F"/>
    <w:rsid w:val="00E05615"/>
    <w:rsid w:val="00E05BC9"/>
    <w:rsid w:val="00E0603D"/>
    <w:rsid w:val="00E06812"/>
    <w:rsid w:val="00E068D6"/>
    <w:rsid w:val="00E06EF9"/>
    <w:rsid w:val="00E0730D"/>
    <w:rsid w:val="00E074AD"/>
    <w:rsid w:val="00E076C5"/>
    <w:rsid w:val="00E0773D"/>
    <w:rsid w:val="00E07B1A"/>
    <w:rsid w:val="00E07CCF"/>
    <w:rsid w:val="00E07D48"/>
    <w:rsid w:val="00E10111"/>
    <w:rsid w:val="00E10187"/>
    <w:rsid w:val="00E10591"/>
    <w:rsid w:val="00E10860"/>
    <w:rsid w:val="00E10A65"/>
    <w:rsid w:val="00E10D5E"/>
    <w:rsid w:val="00E11966"/>
    <w:rsid w:val="00E11F88"/>
    <w:rsid w:val="00E12373"/>
    <w:rsid w:val="00E124F9"/>
    <w:rsid w:val="00E12716"/>
    <w:rsid w:val="00E12E1A"/>
    <w:rsid w:val="00E1302B"/>
    <w:rsid w:val="00E13055"/>
    <w:rsid w:val="00E13133"/>
    <w:rsid w:val="00E13269"/>
    <w:rsid w:val="00E13513"/>
    <w:rsid w:val="00E137F2"/>
    <w:rsid w:val="00E13EB6"/>
    <w:rsid w:val="00E13EBA"/>
    <w:rsid w:val="00E13FB0"/>
    <w:rsid w:val="00E14A51"/>
    <w:rsid w:val="00E14FA3"/>
    <w:rsid w:val="00E150DC"/>
    <w:rsid w:val="00E153A9"/>
    <w:rsid w:val="00E15B22"/>
    <w:rsid w:val="00E15B90"/>
    <w:rsid w:val="00E1629A"/>
    <w:rsid w:val="00E1639A"/>
    <w:rsid w:val="00E16911"/>
    <w:rsid w:val="00E16EA8"/>
    <w:rsid w:val="00E209F9"/>
    <w:rsid w:val="00E20BE0"/>
    <w:rsid w:val="00E22169"/>
    <w:rsid w:val="00E22255"/>
    <w:rsid w:val="00E2226F"/>
    <w:rsid w:val="00E22768"/>
    <w:rsid w:val="00E22A5A"/>
    <w:rsid w:val="00E22C39"/>
    <w:rsid w:val="00E22D50"/>
    <w:rsid w:val="00E23069"/>
    <w:rsid w:val="00E23289"/>
    <w:rsid w:val="00E23709"/>
    <w:rsid w:val="00E23BFA"/>
    <w:rsid w:val="00E24133"/>
    <w:rsid w:val="00E24AF8"/>
    <w:rsid w:val="00E24CCD"/>
    <w:rsid w:val="00E24EE4"/>
    <w:rsid w:val="00E24F67"/>
    <w:rsid w:val="00E25475"/>
    <w:rsid w:val="00E2566B"/>
    <w:rsid w:val="00E256DF"/>
    <w:rsid w:val="00E25A4E"/>
    <w:rsid w:val="00E25E11"/>
    <w:rsid w:val="00E25E6F"/>
    <w:rsid w:val="00E2625B"/>
    <w:rsid w:val="00E263D0"/>
    <w:rsid w:val="00E263FB"/>
    <w:rsid w:val="00E26715"/>
    <w:rsid w:val="00E26B59"/>
    <w:rsid w:val="00E26F32"/>
    <w:rsid w:val="00E273BB"/>
    <w:rsid w:val="00E279EB"/>
    <w:rsid w:val="00E2B8CC"/>
    <w:rsid w:val="00E307C0"/>
    <w:rsid w:val="00E30856"/>
    <w:rsid w:val="00E3104B"/>
    <w:rsid w:val="00E317BF"/>
    <w:rsid w:val="00E317FE"/>
    <w:rsid w:val="00E32365"/>
    <w:rsid w:val="00E324E0"/>
    <w:rsid w:val="00E32565"/>
    <w:rsid w:val="00E326E5"/>
    <w:rsid w:val="00E327CE"/>
    <w:rsid w:val="00E3280C"/>
    <w:rsid w:val="00E32A9D"/>
    <w:rsid w:val="00E32EC7"/>
    <w:rsid w:val="00E3330F"/>
    <w:rsid w:val="00E336F7"/>
    <w:rsid w:val="00E33950"/>
    <w:rsid w:val="00E33D9E"/>
    <w:rsid w:val="00E33DE8"/>
    <w:rsid w:val="00E34058"/>
    <w:rsid w:val="00E340D3"/>
    <w:rsid w:val="00E34100"/>
    <w:rsid w:val="00E3412F"/>
    <w:rsid w:val="00E34771"/>
    <w:rsid w:val="00E34AC4"/>
    <w:rsid w:val="00E34AE6"/>
    <w:rsid w:val="00E358BA"/>
    <w:rsid w:val="00E358FD"/>
    <w:rsid w:val="00E3605E"/>
    <w:rsid w:val="00E36727"/>
    <w:rsid w:val="00E367D1"/>
    <w:rsid w:val="00E367D9"/>
    <w:rsid w:val="00E36C50"/>
    <w:rsid w:val="00E36F64"/>
    <w:rsid w:val="00E373F1"/>
    <w:rsid w:val="00E37731"/>
    <w:rsid w:val="00E3782A"/>
    <w:rsid w:val="00E40703"/>
    <w:rsid w:val="00E40934"/>
    <w:rsid w:val="00E415C1"/>
    <w:rsid w:val="00E41F34"/>
    <w:rsid w:val="00E4232E"/>
    <w:rsid w:val="00E42573"/>
    <w:rsid w:val="00E42FBB"/>
    <w:rsid w:val="00E43327"/>
    <w:rsid w:val="00E433DF"/>
    <w:rsid w:val="00E439F2"/>
    <w:rsid w:val="00E44485"/>
    <w:rsid w:val="00E44CBC"/>
    <w:rsid w:val="00E44D63"/>
    <w:rsid w:val="00E44D9B"/>
    <w:rsid w:val="00E4514B"/>
    <w:rsid w:val="00E45506"/>
    <w:rsid w:val="00E456F2"/>
    <w:rsid w:val="00E45A46"/>
    <w:rsid w:val="00E45DCB"/>
    <w:rsid w:val="00E45E6B"/>
    <w:rsid w:val="00E45E83"/>
    <w:rsid w:val="00E45F09"/>
    <w:rsid w:val="00E46447"/>
    <w:rsid w:val="00E466A8"/>
    <w:rsid w:val="00E46873"/>
    <w:rsid w:val="00E470C9"/>
    <w:rsid w:val="00E4796B"/>
    <w:rsid w:val="00E479C8"/>
    <w:rsid w:val="00E47D61"/>
    <w:rsid w:val="00E47DFA"/>
    <w:rsid w:val="00E5048A"/>
    <w:rsid w:val="00E50F1A"/>
    <w:rsid w:val="00E50FE5"/>
    <w:rsid w:val="00E51112"/>
    <w:rsid w:val="00E524C3"/>
    <w:rsid w:val="00E529EC"/>
    <w:rsid w:val="00E52B16"/>
    <w:rsid w:val="00E53100"/>
    <w:rsid w:val="00E534AE"/>
    <w:rsid w:val="00E5390E"/>
    <w:rsid w:val="00E53B18"/>
    <w:rsid w:val="00E53B64"/>
    <w:rsid w:val="00E53D05"/>
    <w:rsid w:val="00E53E7C"/>
    <w:rsid w:val="00E53EA0"/>
    <w:rsid w:val="00E546A0"/>
    <w:rsid w:val="00E54D56"/>
    <w:rsid w:val="00E55706"/>
    <w:rsid w:val="00E55DA1"/>
    <w:rsid w:val="00E55F5F"/>
    <w:rsid w:val="00E55FFE"/>
    <w:rsid w:val="00E560B8"/>
    <w:rsid w:val="00E567C2"/>
    <w:rsid w:val="00E56B68"/>
    <w:rsid w:val="00E56EB2"/>
    <w:rsid w:val="00E57546"/>
    <w:rsid w:val="00E57E85"/>
    <w:rsid w:val="00E6032E"/>
    <w:rsid w:val="00E60707"/>
    <w:rsid w:val="00E60D02"/>
    <w:rsid w:val="00E61227"/>
    <w:rsid w:val="00E615B1"/>
    <w:rsid w:val="00E616A6"/>
    <w:rsid w:val="00E617EB"/>
    <w:rsid w:val="00E61C5A"/>
    <w:rsid w:val="00E61F88"/>
    <w:rsid w:val="00E62992"/>
    <w:rsid w:val="00E629BA"/>
    <w:rsid w:val="00E62A47"/>
    <w:rsid w:val="00E62B17"/>
    <w:rsid w:val="00E62CD5"/>
    <w:rsid w:val="00E62D81"/>
    <w:rsid w:val="00E634C0"/>
    <w:rsid w:val="00E63577"/>
    <w:rsid w:val="00E63A56"/>
    <w:rsid w:val="00E63EFF"/>
    <w:rsid w:val="00E6410B"/>
    <w:rsid w:val="00E64585"/>
    <w:rsid w:val="00E64C00"/>
    <w:rsid w:val="00E6542D"/>
    <w:rsid w:val="00E655C0"/>
    <w:rsid w:val="00E65A02"/>
    <w:rsid w:val="00E65C3F"/>
    <w:rsid w:val="00E65C7D"/>
    <w:rsid w:val="00E66044"/>
    <w:rsid w:val="00E66B67"/>
    <w:rsid w:val="00E678DE"/>
    <w:rsid w:val="00E67C52"/>
    <w:rsid w:val="00E67DF3"/>
    <w:rsid w:val="00E70116"/>
    <w:rsid w:val="00E708C9"/>
    <w:rsid w:val="00E70E1E"/>
    <w:rsid w:val="00E70E9A"/>
    <w:rsid w:val="00E712A3"/>
    <w:rsid w:val="00E7139A"/>
    <w:rsid w:val="00E71AD6"/>
    <w:rsid w:val="00E7248B"/>
    <w:rsid w:val="00E726D1"/>
    <w:rsid w:val="00E72998"/>
    <w:rsid w:val="00E72F36"/>
    <w:rsid w:val="00E730DB"/>
    <w:rsid w:val="00E73633"/>
    <w:rsid w:val="00E7370A"/>
    <w:rsid w:val="00E7395E"/>
    <w:rsid w:val="00E73ABA"/>
    <w:rsid w:val="00E73F32"/>
    <w:rsid w:val="00E73F8F"/>
    <w:rsid w:val="00E74009"/>
    <w:rsid w:val="00E7415F"/>
    <w:rsid w:val="00E74646"/>
    <w:rsid w:val="00E74914"/>
    <w:rsid w:val="00E7491C"/>
    <w:rsid w:val="00E74A98"/>
    <w:rsid w:val="00E754D3"/>
    <w:rsid w:val="00E7594C"/>
    <w:rsid w:val="00E75C85"/>
    <w:rsid w:val="00E7605B"/>
    <w:rsid w:val="00E766DA"/>
    <w:rsid w:val="00E7683C"/>
    <w:rsid w:val="00E76A7E"/>
    <w:rsid w:val="00E76CA5"/>
    <w:rsid w:val="00E77C76"/>
    <w:rsid w:val="00E77F3C"/>
    <w:rsid w:val="00E77FA7"/>
    <w:rsid w:val="00E77FB2"/>
    <w:rsid w:val="00E77FD8"/>
    <w:rsid w:val="00E7DE18"/>
    <w:rsid w:val="00E800A8"/>
    <w:rsid w:val="00E807F5"/>
    <w:rsid w:val="00E80F15"/>
    <w:rsid w:val="00E810C9"/>
    <w:rsid w:val="00E8142A"/>
    <w:rsid w:val="00E815DC"/>
    <w:rsid w:val="00E81601"/>
    <w:rsid w:val="00E81763"/>
    <w:rsid w:val="00E8186B"/>
    <w:rsid w:val="00E81B7D"/>
    <w:rsid w:val="00E82615"/>
    <w:rsid w:val="00E836F1"/>
    <w:rsid w:val="00E8375F"/>
    <w:rsid w:val="00E838ED"/>
    <w:rsid w:val="00E839F6"/>
    <w:rsid w:val="00E83A4D"/>
    <w:rsid w:val="00E83D9F"/>
    <w:rsid w:val="00E83FFB"/>
    <w:rsid w:val="00E8443B"/>
    <w:rsid w:val="00E84A01"/>
    <w:rsid w:val="00E84F81"/>
    <w:rsid w:val="00E85286"/>
    <w:rsid w:val="00E85A9D"/>
    <w:rsid w:val="00E85F53"/>
    <w:rsid w:val="00E860AE"/>
    <w:rsid w:val="00E86193"/>
    <w:rsid w:val="00E86331"/>
    <w:rsid w:val="00E865F4"/>
    <w:rsid w:val="00E86B19"/>
    <w:rsid w:val="00E86E9F"/>
    <w:rsid w:val="00E872A4"/>
    <w:rsid w:val="00E872D4"/>
    <w:rsid w:val="00E87370"/>
    <w:rsid w:val="00E87A15"/>
    <w:rsid w:val="00E87A62"/>
    <w:rsid w:val="00E87FA7"/>
    <w:rsid w:val="00E90330"/>
    <w:rsid w:val="00E909F5"/>
    <w:rsid w:val="00E90FFE"/>
    <w:rsid w:val="00E911CE"/>
    <w:rsid w:val="00E91572"/>
    <w:rsid w:val="00E91937"/>
    <w:rsid w:val="00E91DEF"/>
    <w:rsid w:val="00E9270A"/>
    <w:rsid w:val="00E92A35"/>
    <w:rsid w:val="00E92A7F"/>
    <w:rsid w:val="00E92EDA"/>
    <w:rsid w:val="00E93517"/>
    <w:rsid w:val="00E936AB"/>
    <w:rsid w:val="00E93751"/>
    <w:rsid w:val="00E939CE"/>
    <w:rsid w:val="00E939D9"/>
    <w:rsid w:val="00E93B1E"/>
    <w:rsid w:val="00E93B24"/>
    <w:rsid w:val="00E93C0D"/>
    <w:rsid w:val="00E9522E"/>
    <w:rsid w:val="00E9564B"/>
    <w:rsid w:val="00E95752"/>
    <w:rsid w:val="00E95819"/>
    <w:rsid w:val="00E95A1E"/>
    <w:rsid w:val="00E95CB6"/>
    <w:rsid w:val="00E95F48"/>
    <w:rsid w:val="00E96D25"/>
    <w:rsid w:val="00E96E1D"/>
    <w:rsid w:val="00E97011"/>
    <w:rsid w:val="00E97775"/>
    <w:rsid w:val="00E97996"/>
    <w:rsid w:val="00E97DC8"/>
    <w:rsid w:val="00EA0470"/>
    <w:rsid w:val="00EA0727"/>
    <w:rsid w:val="00EA0851"/>
    <w:rsid w:val="00EA15B4"/>
    <w:rsid w:val="00EA28BB"/>
    <w:rsid w:val="00EA3434"/>
    <w:rsid w:val="00EA34EB"/>
    <w:rsid w:val="00EA3B29"/>
    <w:rsid w:val="00EA3EE0"/>
    <w:rsid w:val="00EA408F"/>
    <w:rsid w:val="00EA40CD"/>
    <w:rsid w:val="00EA4254"/>
    <w:rsid w:val="00EA454B"/>
    <w:rsid w:val="00EA5161"/>
    <w:rsid w:val="00EA51B3"/>
    <w:rsid w:val="00EA5A78"/>
    <w:rsid w:val="00EA6296"/>
    <w:rsid w:val="00EA62E2"/>
    <w:rsid w:val="00EA6852"/>
    <w:rsid w:val="00EA693C"/>
    <w:rsid w:val="00EA6AE9"/>
    <w:rsid w:val="00EA6B8B"/>
    <w:rsid w:val="00EA7100"/>
    <w:rsid w:val="00EA79B8"/>
    <w:rsid w:val="00EA7BB7"/>
    <w:rsid w:val="00EB00D6"/>
    <w:rsid w:val="00EB0617"/>
    <w:rsid w:val="00EB077B"/>
    <w:rsid w:val="00EB109A"/>
    <w:rsid w:val="00EB11A3"/>
    <w:rsid w:val="00EB1BBA"/>
    <w:rsid w:val="00EB1F48"/>
    <w:rsid w:val="00EB2446"/>
    <w:rsid w:val="00EB28D6"/>
    <w:rsid w:val="00EB2B17"/>
    <w:rsid w:val="00EB2B8C"/>
    <w:rsid w:val="00EB2CE4"/>
    <w:rsid w:val="00EB33D0"/>
    <w:rsid w:val="00EB35EB"/>
    <w:rsid w:val="00EB4116"/>
    <w:rsid w:val="00EB4AAA"/>
    <w:rsid w:val="00EB5512"/>
    <w:rsid w:val="00EB5832"/>
    <w:rsid w:val="00EB5EC8"/>
    <w:rsid w:val="00EB6113"/>
    <w:rsid w:val="00EB621F"/>
    <w:rsid w:val="00EB6D1F"/>
    <w:rsid w:val="00EB715B"/>
    <w:rsid w:val="00EB7350"/>
    <w:rsid w:val="00EB75E0"/>
    <w:rsid w:val="00EB794C"/>
    <w:rsid w:val="00EC0734"/>
    <w:rsid w:val="00EC075C"/>
    <w:rsid w:val="00EC0769"/>
    <w:rsid w:val="00EC10FF"/>
    <w:rsid w:val="00EC1842"/>
    <w:rsid w:val="00EC1CB2"/>
    <w:rsid w:val="00EC1D03"/>
    <w:rsid w:val="00EC1D83"/>
    <w:rsid w:val="00EC1E45"/>
    <w:rsid w:val="00EC2506"/>
    <w:rsid w:val="00EC2677"/>
    <w:rsid w:val="00EC2807"/>
    <w:rsid w:val="00EC2903"/>
    <w:rsid w:val="00EC2927"/>
    <w:rsid w:val="00EC2AC2"/>
    <w:rsid w:val="00EC3095"/>
    <w:rsid w:val="00EC32A7"/>
    <w:rsid w:val="00EC343F"/>
    <w:rsid w:val="00EC39BE"/>
    <w:rsid w:val="00EC3C83"/>
    <w:rsid w:val="00EC3FB3"/>
    <w:rsid w:val="00EC4B03"/>
    <w:rsid w:val="00EC4CF5"/>
    <w:rsid w:val="00EC4E77"/>
    <w:rsid w:val="00EC5A78"/>
    <w:rsid w:val="00EC5AD0"/>
    <w:rsid w:val="00EC5B7F"/>
    <w:rsid w:val="00EC5B94"/>
    <w:rsid w:val="00EC6767"/>
    <w:rsid w:val="00EC6923"/>
    <w:rsid w:val="00EC6925"/>
    <w:rsid w:val="00EC6AD3"/>
    <w:rsid w:val="00EC71CA"/>
    <w:rsid w:val="00EC76AE"/>
    <w:rsid w:val="00ED01B4"/>
    <w:rsid w:val="00ED0380"/>
    <w:rsid w:val="00ED191C"/>
    <w:rsid w:val="00ED1D78"/>
    <w:rsid w:val="00ED1ECB"/>
    <w:rsid w:val="00ED274D"/>
    <w:rsid w:val="00ED2B6E"/>
    <w:rsid w:val="00ED2BDA"/>
    <w:rsid w:val="00ED2ED1"/>
    <w:rsid w:val="00ED3361"/>
    <w:rsid w:val="00ED33A3"/>
    <w:rsid w:val="00ED3619"/>
    <w:rsid w:val="00ED3622"/>
    <w:rsid w:val="00ED3F08"/>
    <w:rsid w:val="00ED46AD"/>
    <w:rsid w:val="00ED47DD"/>
    <w:rsid w:val="00ED49BF"/>
    <w:rsid w:val="00ED4B50"/>
    <w:rsid w:val="00ED4D3D"/>
    <w:rsid w:val="00ED56CF"/>
    <w:rsid w:val="00ED572D"/>
    <w:rsid w:val="00ED5760"/>
    <w:rsid w:val="00ED579C"/>
    <w:rsid w:val="00ED595D"/>
    <w:rsid w:val="00ED5A64"/>
    <w:rsid w:val="00ED5E58"/>
    <w:rsid w:val="00ED639B"/>
    <w:rsid w:val="00ED655B"/>
    <w:rsid w:val="00ED7BC2"/>
    <w:rsid w:val="00EE028C"/>
    <w:rsid w:val="00EE07F6"/>
    <w:rsid w:val="00EE0919"/>
    <w:rsid w:val="00EE0945"/>
    <w:rsid w:val="00EE0BE7"/>
    <w:rsid w:val="00EE1034"/>
    <w:rsid w:val="00EE1039"/>
    <w:rsid w:val="00EE15CA"/>
    <w:rsid w:val="00EE1961"/>
    <w:rsid w:val="00EE1AE0"/>
    <w:rsid w:val="00EE1E1D"/>
    <w:rsid w:val="00EE1EC1"/>
    <w:rsid w:val="00EE1F18"/>
    <w:rsid w:val="00EE28C8"/>
    <w:rsid w:val="00EE2FF3"/>
    <w:rsid w:val="00EE353C"/>
    <w:rsid w:val="00EE36AD"/>
    <w:rsid w:val="00EE3C81"/>
    <w:rsid w:val="00EE3E3B"/>
    <w:rsid w:val="00EE4317"/>
    <w:rsid w:val="00EE462E"/>
    <w:rsid w:val="00EE46FD"/>
    <w:rsid w:val="00EE482F"/>
    <w:rsid w:val="00EE5107"/>
    <w:rsid w:val="00EE5945"/>
    <w:rsid w:val="00EE607C"/>
    <w:rsid w:val="00EE60EA"/>
    <w:rsid w:val="00EE6108"/>
    <w:rsid w:val="00EE7029"/>
    <w:rsid w:val="00EE755E"/>
    <w:rsid w:val="00EE7CD4"/>
    <w:rsid w:val="00EF0309"/>
    <w:rsid w:val="00EF047F"/>
    <w:rsid w:val="00EF0746"/>
    <w:rsid w:val="00EF07BE"/>
    <w:rsid w:val="00EF092D"/>
    <w:rsid w:val="00EF0F17"/>
    <w:rsid w:val="00EF10F0"/>
    <w:rsid w:val="00EF14B4"/>
    <w:rsid w:val="00EF1D28"/>
    <w:rsid w:val="00EF2253"/>
    <w:rsid w:val="00EF295C"/>
    <w:rsid w:val="00EF2BA5"/>
    <w:rsid w:val="00EF2EBB"/>
    <w:rsid w:val="00EF2FCE"/>
    <w:rsid w:val="00EF325E"/>
    <w:rsid w:val="00EF3377"/>
    <w:rsid w:val="00EF3486"/>
    <w:rsid w:val="00EF376F"/>
    <w:rsid w:val="00EF3A3A"/>
    <w:rsid w:val="00EF3A64"/>
    <w:rsid w:val="00EF3FAA"/>
    <w:rsid w:val="00EF4056"/>
    <w:rsid w:val="00EF4097"/>
    <w:rsid w:val="00EF46AB"/>
    <w:rsid w:val="00EF47C2"/>
    <w:rsid w:val="00EF48CE"/>
    <w:rsid w:val="00EF4B87"/>
    <w:rsid w:val="00EF4BC4"/>
    <w:rsid w:val="00EF57E1"/>
    <w:rsid w:val="00EF5B19"/>
    <w:rsid w:val="00EF5CA5"/>
    <w:rsid w:val="00EF5D54"/>
    <w:rsid w:val="00EF5DCB"/>
    <w:rsid w:val="00EF61BE"/>
    <w:rsid w:val="00EF6B0D"/>
    <w:rsid w:val="00EF6C23"/>
    <w:rsid w:val="00EF7274"/>
    <w:rsid w:val="00EF72C2"/>
    <w:rsid w:val="00EF74F8"/>
    <w:rsid w:val="00EF7775"/>
    <w:rsid w:val="00EF7B48"/>
    <w:rsid w:val="00EF7DB3"/>
    <w:rsid w:val="00F003E4"/>
    <w:rsid w:val="00F0044C"/>
    <w:rsid w:val="00F0087E"/>
    <w:rsid w:val="00F01329"/>
    <w:rsid w:val="00F01550"/>
    <w:rsid w:val="00F0164D"/>
    <w:rsid w:val="00F0191B"/>
    <w:rsid w:val="00F01D4C"/>
    <w:rsid w:val="00F01DC1"/>
    <w:rsid w:val="00F01F38"/>
    <w:rsid w:val="00F022C3"/>
    <w:rsid w:val="00F022D8"/>
    <w:rsid w:val="00F029D6"/>
    <w:rsid w:val="00F02BB2"/>
    <w:rsid w:val="00F02CAB"/>
    <w:rsid w:val="00F03426"/>
    <w:rsid w:val="00F03537"/>
    <w:rsid w:val="00F03B50"/>
    <w:rsid w:val="00F03DB7"/>
    <w:rsid w:val="00F03F24"/>
    <w:rsid w:val="00F040D8"/>
    <w:rsid w:val="00F0429C"/>
    <w:rsid w:val="00F043FF"/>
    <w:rsid w:val="00F04BD0"/>
    <w:rsid w:val="00F051CA"/>
    <w:rsid w:val="00F0547F"/>
    <w:rsid w:val="00F056A6"/>
    <w:rsid w:val="00F05A7D"/>
    <w:rsid w:val="00F0604F"/>
    <w:rsid w:val="00F06065"/>
    <w:rsid w:val="00F06578"/>
    <w:rsid w:val="00F06EF5"/>
    <w:rsid w:val="00F0719E"/>
    <w:rsid w:val="00F0749E"/>
    <w:rsid w:val="00F0752C"/>
    <w:rsid w:val="00F07D43"/>
    <w:rsid w:val="00F07E81"/>
    <w:rsid w:val="00F101C5"/>
    <w:rsid w:val="00F104B2"/>
    <w:rsid w:val="00F108DF"/>
    <w:rsid w:val="00F10916"/>
    <w:rsid w:val="00F10B29"/>
    <w:rsid w:val="00F10D06"/>
    <w:rsid w:val="00F10FB4"/>
    <w:rsid w:val="00F11685"/>
    <w:rsid w:val="00F11CD2"/>
    <w:rsid w:val="00F1206E"/>
    <w:rsid w:val="00F1232B"/>
    <w:rsid w:val="00F12529"/>
    <w:rsid w:val="00F125AA"/>
    <w:rsid w:val="00F12D88"/>
    <w:rsid w:val="00F1432B"/>
    <w:rsid w:val="00F14363"/>
    <w:rsid w:val="00F143F1"/>
    <w:rsid w:val="00F144F2"/>
    <w:rsid w:val="00F14B14"/>
    <w:rsid w:val="00F14B8E"/>
    <w:rsid w:val="00F14C5C"/>
    <w:rsid w:val="00F14E07"/>
    <w:rsid w:val="00F1523C"/>
    <w:rsid w:val="00F15363"/>
    <w:rsid w:val="00F15392"/>
    <w:rsid w:val="00F1586C"/>
    <w:rsid w:val="00F15F0F"/>
    <w:rsid w:val="00F16033"/>
    <w:rsid w:val="00F16401"/>
    <w:rsid w:val="00F169AC"/>
    <w:rsid w:val="00F16F98"/>
    <w:rsid w:val="00F16FC9"/>
    <w:rsid w:val="00F17244"/>
    <w:rsid w:val="00F207ED"/>
    <w:rsid w:val="00F21442"/>
    <w:rsid w:val="00F21A16"/>
    <w:rsid w:val="00F21A57"/>
    <w:rsid w:val="00F2243E"/>
    <w:rsid w:val="00F22563"/>
    <w:rsid w:val="00F22A69"/>
    <w:rsid w:val="00F22AF6"/>
    <w:rsid w:val="00F22F59"/>
    <w:rsid w:val="00F23187"/>
    <w:rsid w:val="00F23220"/>
    <w:rsid w:val="00F232D8"/>
    <w:rsid w:val="00F23AC2"/>
    <w:rsid w:val="00F23B31"/>
    <w:rsid w:val="00F23D2D"/>
    <w:rsid w:val="00F23EBA"/>
    <w:rsid w:val="00F23F4A"/>
    <w:rsid w:val="00F23FD8"/>
    <w:rsid w:val="00F24AA9"/>
    <w:rsid w:val="00F24B13"/>
    <w:rsid w:val="00F25363"/>
    <w:rsid w:val="00F25954"/>
    <w:rsid w:val="00F26A47"/>
    <w:rsid w:val="00F26C07"/>
    <w:rsid w:val="00F270F3"/>
    <w:rsid w:val="00F2764E"/>
    <w:rsid w:val="00F276FF"/>
    <w:rsid w:val="00F2778C"/>
    <w:rsid w:val="00F277C7"/>
    <w:rsid w:val="00F27B87"/>
    <w:rsid w:val="00F27FD7"/>
    <w:rsid w:val="00F3007D"/>
    <w:rsid w:val="00F300B4"/>
    <w:rsid w:val="00F301C1"/>
    <w:rsid w:val="00F3021B"/>
    <w:rsid w:val="00F3060D"/>
    <w:rsid w:val="00F307EC"/>
    <w:rsid w:val="00F30D21"/>
    <w:rsid w:val="00F311C9"/>
    <w:rsid w:val="00F3142C"/>
    <w:rsid w:val="00F31798"/>
    <w:rsid w:val="00F31E26"/>
    <w:rsid w:val="00F321FF"/>
    <w:rsid w:val="00F3337F"/>
    <w:rsid w:val="00F3350D"/>
    <w:rsid w:val="00F33864"/>
    <w:rsid w:val="00F34170"/>
    <w:rsid w:val="00F341C9"/>
    <w:rsid w:val="00F34525"/>
    <w:rsid w:val="00F3471C"/>
    <w:rsid w:val="00F348C0"/>
    <w:rsid w:val="00F34908"/>
    <w:rsid w:val="00F34C04"/>
    <w:rsid w:val="00F34CC9"/>
    <w:rsid w:val="00F34ECC"/>
    <w:rsid w:val="00F353A9"/>
    <w:rsid w:val="00F3569B"/>
    <w:rsid w:val="00F35704"/>
    <w:rsid w:val="00F35E61"/>
    <w:rsid w:val="00F362B8"/>
    <w:rsid w:val="00F36357"/>
    <w:rsid w:val="00F3674A"/>
    <w:rsid w:val="00F36A39"/>
    <w:rsid w:val="00F36DCC"/>
    <w:rsid w:val="00F36F7F"/>
    <w:rsid w:val="00F37318"/>
    <w:rsid w:val="00F375B8"/>
    <w:rsid w:val="00F375D4"/>
    <w:rsid w:val="00F401D6"/>
    <w:rsid w:val="00F40369"/>
    <w:rsid w:val="00F411F7"/>
    <w:rsid w:val="00F415FC"/>
    <w:rsid w:val="00F418C0"/>
    <w:rsid w:val="00F41DDF"/>
    <w:rsid w:val="00F41E2D"/>
    <w:rsid w:val="00F4224C"/>
    <w:rsid w:val="00F42EC5"/>
    <w:rsid w:val="00F42FAB"/>
    <w:rsid w:val="00F430CC"/>
    <w:rsid w:val="00F433A7"/>
    <w:rsid w:val="00F43497"/>
    <w:rsid w:val="00F436E1"/>
    <w:rsid w:val="00F43742"/>
    <w:rsid w:val="00F43E1A"/>
    <w:rsid w:val="00F43F0E"/>
    <w:rsid w:val="00F454EB"/>
    <w:rsid w:val="00F4555B"/>
    <w:rsid w:val="00F455F4"/>
    <w:rsid w:val="00F45617"/>
    <w:rsid w:val="00F458CA"/>
    <w:rsid w:val="00F45BAB"/>
    <w:rsid w:val="00F45C91"/>
    <w:rsid w:val="00F464F0"/>
    <w:rsid w:val="00F4672F"/>
    <w:rsid w:val="00F467A3"/>
    <w:rsid w:val="00F467E1"/>
    <w:rsid w:val="00F46BD0"/>
    <w:rsid w:val="00F46C06"/>
    <w:rsid w:val="00F4720A"/>
    <w:rsid w:val="00F472E3"/>
    <w:rsid w:val="00F47667"/>
    <w:rsid w:val="00F502CE"/>
    <w:rsid w:val="00F5037A"/>
    <w:rsid w:val="00F50516"/>
    <w:rsid w:val="00F505CD"/>
    <w:rsid w:val="00F50840"/>
    <w:rsid w:val="00F509CF"/>
    <w:rsid w:val="00F50C31"/>
    <w:rsid w:val="00F515D1"/>
    <w:rsid w:val="00F51CCD"/>
    <w:rsid w:val="00F51D15"/>
    <w:rsid w:val="00F52071"/>
    <w:rsid w:val="00F52474"/>
    <w:rsid w:val="00F52E78"/>
    <w:rsid w:val="00F5328B"/>
    <w:rsid w:val="00F53320"/>
    <w:rsid w:val="00F53956"/>
    <w:rsid w:val="00F53AE9"/>
    <w:rsid w:val="00F53EE8"/>
    <w:rsid w:val="00F53F8B"/>
    <w:rsid w:val="00F53FCB"/>
    <w:rsid w:val="00F53FFC"/>
    <w:rsid w:val="00F54307"/>
    <w:rsid w:val="00F5445E"/>
    <w:rsid w:val="00F54684"/>
    <w:rsid w:val="00F547DC"/>
    <w:rsid w:val="00F54F47"/>
    <w:rsid w:val="00F54FF3"/>
    <w:rsid w:val="00F5511F"/>
    <w:rsid w:val="00F55404"/>
    <w:rsid w:val="00F55E20"/>
    <w:rsid w:val="00F5646E"/>
    <w:rsid w:val="00F56656"/>
    <w:rsid w:val="00F56A0F"/>
    <w:rsid w:val="00F56B61"/>
    <w:rsid w:val="00F5712F"/>
    <w:rsid w:val="00F5741D"/>
    <w:rsid w:val="00F60271"/>
    <w:rsid w:val="00F60551"/>
    <w:rsid w:val="00F6077F"/>
    <w:rsid w:val="00F60EAE"/>
    <w:rsid w:val="00F60F2C"/>
    <w:rsid w:val="00F610A8"/>
    <w:rsid w:val="00F6122B"/>
    <w:rsid w:val="00F61417"/>
    <w:rsid w:val="00F618B1"/>
    <w:rsid w:val="00F621BC"/>
    <w:rsid w:val="00F621BD"/>
    <w:rsid w:val="00F62289"/>
    <w:rsid w:val="00F62425"/>
    <w:rsid w:val="00F626BE"/>
    <w:rsid w:val="00F62C08"/>
    <w:rsid w:val="00F63346"/>
    <w:rsid w:val="00F63595"/>
    <w:rsid w:val="00F63936"/>
    <w:rsid w:val="00F63E80"/>
    <w:rsid w:val="00F63F4F"/>
    <w:rsid w:val="00F64053"/>
    <w:rsid w:val="00F64082"/>
    <w:rsid w:val="00F645D2"/>
    <w:rsid w:val="00F64696"/>
    <w:rsid w:val="00F6477F"/>
    <w:rsid w:val="00F647D0"/>
    <w:rsid w:val="00F64BBD"/>
    <w:rsid w:val="00F65658"/>
    <w:rsid w:val="00F658E9"/>
    <w:rsid w:val="00F65BA4"/>
    <w:rsid w:val="00F65EE4"/>
    <w:rsid w:val="00F65FB6"/>
    <w:rsid w:val="00F66078"/>
    <w:rsid w:val="00F66337"/>
    <w:rsid w:val="00F66E87"/>
    <w:rsid w:val="00F677E2"/>
    <w:rsid w:val="00F67B0E"/>
    <w:rsid w:val="00F70121"/>
    <w:rsid w:val="00F70D78"/>
    <w:rsid w:val="00F70FB0"/>
    <w:rsid w:val="00F71026"/>
    <w:rsid w:val="00F7124A"/>
    <w:rsid w:val="00F7139B"/>
    <w:rsid w:val="00F71741"/>
    <w:rsid w:val="00F719D8"/>
    <w:rsid w:val="00F72276"/>
    <w:rsid w:val="00F7244D"/>
    <w:rsid w:val="00F72598"/>
    <w:rsid w:val="00F725CF"/>
    <w:rsid w:val="00F725E1"/>
    <w:rsid w:val="00F72717"/>
    <w:rsid w:val="00F72E64"/>
    <w:rsid w:val="00F72EE9"/>
    <w:rsid w:val="00F72F23"/>
    <w:rsid w:val="00F731A4"/>
    <w:rsid w:val="00F73229"/>
    <w:rsid w:val="00F73432"/>
    <w:rsid w:val="00F735B6"/>
    <w:rsid w:val="00F736B3"/>
    <w:rsid w:val="00F736B8"/>
    <w:rsid w:val="00F73E9F"/>
    <w:rsid w:val="00F73F21"/>
    <w:rsid w:val="00F7450B"/>
    <w:rsid w:val="00F745D4"/>
    <w:rsid w:val="00F747D9"/>
    <w:rsid w:val="00F750F9"/>
    <w:rsid w:val="00F753F2"/>
    <w:rsid w:val="00F76330"/>
    <w:rsid w:val="00F763FB"/>
    <w:rsid w:val="00F76828"/>
    <w:rsid w:val="00F7718C"/>
    <w:rsid w:val="00F77641"/>
    <w:rsid w:val="00F77E2D"/>
    <w:rsid w:val="00F77F1E"/>
    <w:rsid w:val="00F77F41"/>
    <w:rsid w:val="00F77F9C"/>
    <w:rsid w:val="00F77FDB"/>
    <w:rsid w:val="00F80457"/>
    <w:rsid w:val="00F8089C"/>
    <w:rsid w:val="00F80982"/>
    <w:rsid w:val="00F80B06"/>
    <w:rsid w:val="00F80FCB"/>
    <w:rsid w:val="00F8148C"/>
    <w:rsid w:val="00F814B1"/>
    <w:rsid w:val="00F81909"/>
    <w:rsid w:val="00F81E29"/>
    <w:rsid w:val="00F82131"/>
    <w:rsid w:val="00F82465"/>
    <w:rsid w:val="00F82A6E"/>
    <w:rsid w:val="00F83097"/>
    <w:rsid w:val="00F833DD"/>
    <w:rsid w:val="00F835AF"/>
    <w:rsid w:val="00F83CC7"/>
    <w:rsid w:val="00F843F3"/>
    <w:rsid w:val="00F8457F"/>
    <w:rsid w:val="00F84757"/>
    <w:rsid w:val="00F84F2F"/>
    <w:rsid w:val="00F86972"/>
    <w:rsid w:val="00F86FDF"/>
    <w:rsid w:val="00F8779A"/>
    <w:rsid w:val="00F87AED"/>
    <w:rsid w:val="00F901A2"/>
    <w:rsid w:val="00F902AC"/>
    <w:rsid w:val="00F90645"/>
    <w:rsid w:val="00F9071A"/>
    <w:rsid w:val="00F912AF"/>
    <w:rsid w:val="00F9183A"/>
    <w:rsid w:val="00F91A13"/>
    <w:rsid w:val="00F91D50"/>
    <w:rsid w:val="00F920EA"/>
    <w:rsid w:val="00F92447"/>
    <w:rsid w:val="00F925FA"/>
    <w:rsid w:val="00F92A7E"/>
    <w:rsid w:val="00F92D02"/>
    <w:rsid w:val="00F92E70"/>
    <w:rsid w:val="00F92F16"/>
    <w:rsid w:val="00F931C9"/>
    <w:rsid w:val="00F9347C"/>
    <w:rsid w:val="00F93644"/>
    <w:rsid w:val="00F9378E"/>
    <w:rsid w:val="00F93DC8"/>
    <w:rsid w:val="00F94283"/>
    <w:rsid w:val="00F94BC1"/>
    <w:rsid w:val="00F953FC"/>
    <w:rsid w:val="00F95735"/>
    <w:rsid w:val="00F95960"/>
    <w:rsid w:val="00F95F77"/>
    <w:rsid w:val="00F96424"/>
    <w:rsid w:val="00F96DAB"/>
    <w:rsid w:val="00F974A7"/>
    <w:rsid w:val="00F97A6B"/>
    <w:rsid w:val="00F97D63"/>
    <w:rsid w:val="00FA037C"/>
    <w:rsid w:val="00FA045D"/>
    <w:rsid w:val="00FA0712"/>
    <w:rsid w:val="00FA0A2A"/>
    <w:rsid w:val="00FA0F4F"/>
    <w:rsid w:val="00FA1116"/>
    <w:rsid w:val="00FA17F3"/>
    <w:rsid w:val="00FA1EE1"/>
    <w:rsid w:val="00FA1F5B"/>
    <w:rsid w:val="00FA2FFA"/>
    <w:rsid w:val="00FA3BAC"/>
    <w:rsid w:val="00FA3DE6"/>
    <w:rsid w:val="00FA4692"/>
    <w:rsid w:val="00FA4727"/>
    <w:rsid w:val="00FA4759"/>
    <w:rsid w:val="00FA4871"/>
    <w:rsid w:val="00FA4CD2"/>
    <w:rsid w:val="00FA5801"/>
    <w:rsid w:val="00FA5809"/>
    <w:rsid w:val="00FA593E"/>
    <w:rsid w:val="00FA66AD"/>
    <w:rsid w:val="00FA6B77"/>
    <w:rsid w:val="00FA6BC1"/>
    <w:rsid w:val="00FA7161"/>
    <w:rsid w:val="00FA73D7"/>
    <w:rsid w:val="00FA73E2"/>
    <w:rsid w:val="00FA7F4F"/>
    <w:rsid w:val="00FB0618"/>
    <w:rsid w:val="00FB082F"/>
    <w:rsid w:val="00FB0A12"/>
    <w:rsid w:val="00FB1F6A"/>
    <w:rsid w:val="00FB2EB6"/>
    <w:rsid w:val="00FB302D"/>
    <w:rsid w:val="00FB34B8"/>
    <w:rsid w:val="00FB3A59"/>
    <w:rsid w:val="00FB3DD5"/>
    <w:rsid w:val="00FB4070"/>
    <w:rsid w:val="00FB427D"/>
    <w:rsid w:val="00FB435C"/>
    <w:rsid w:val="00FB4622"/>
    <w:rsid w:val="00FB463A"/>
    <w:rsid w:val="00FB4717"/>
    <w:rsid w:val="00FB4863"/>
    <w:rsid w:val="00FB59F4"/>
    <w:rsid w:val="00FB66C3"/>
    <w:rsid w:val="00FB68BD"/>
    <w:rsid w:val="00FB6D14"/>
    <w:rsid w:val="00FB7504"/>
    <w:rsid w:val="00FB7547"/>
    <w:rsid w:val="00FB779F"/>
    <w:rsid w:val="00FB78D3"/>
    <w:rsid w:val="00FB7927"/>
    <w:rsid w:val="00FB7AB8"/>
    <w:rsid w:val="00FC0349"/>
    <w:rsid w:val="00FC1234"/>
    <w:rsid w:val="00FC17AF"/>
    <w:rsid w:val="00FC1F08"/>
    <w:rsid w:val="00FC1FCC"/>
    <w:rsid w:val="00FC23BF"/>
    <w:rsid w:val="00FC2408"/>
    <w:rsid w:val="00FC277B"/>
    <w:rsid w:val="00FC29ED"/>
    <w:rsid w:val="00FC2A8C"/>
    <w:rsid w:val="00FC306F"/>
    <w:rsid w:val="00FC326B"/>
    <w:rsid w:val="00FC3C33"/>
    <w:rsid w:val="00FC405C"/>
    <w:rsid w:val="00FC42B7"/>
    <w:rsid w:val="00FC4A89"/>
    <w:rsid w:val="00FC4AC6"/>
    <w:rsid w:val="00FC4AE1"/>
    <w:rsid w:val="00FC4B4E"/>
    <w:rsid w:val="00FC4C89"/>
    <w:rsid w:val="00FC5237"/>
    <w:rsid w:val="00FC523B"/>
    <w:rsid w:val="00FC550C"/>
    <w:rsid w:val="00FC56BE"/>
    <w:rsid w:val="00FC5CA7"/>
    <w:rsid w:val="00FC6098"/>
    <w:rsid w:val="00FC6209"/>
    <w:rsid w:val="00FC6271"/>
    <w:rsid w:val="00FC693C"/>
    <w:rsid w:val="00FC7215"/>
    <w:rsid w:val="00FC76AD"/>
    <w:rsid w:val="00FD019C"/>
    <w:rsid w:val="00FD0334"/>
    <w:rsid w:val="00FD0B5D"/>
    <w:rsid w:val="00FD0C02"/>
    <w:rsid w:val="00FD0CCA"/>
    <w:rsid w:val="00FD0F39"/>
    <w:rsid w:val="00FD110E"/>
    <w:rsid w:val="00FD13F9"/>
    <w:rsid w:val="00FD1434"/>
    <w:rsid w:val="00FD165B"/>
    <w:rsid w:val="00FD1789"/>
    <w:rsid w:val="00FD17D1"/>
    <w:rsid w:val="00FD26D6"/>
    <w:rsid w:val="00FD2B0C"/>
    <w:rsid w:val="00FD3353"/>
    <w:rsid w:val="00FD361F"/>
    <w:rsid w:val="00FD3D42"/>
    <w:rsid w:val="00FD41B2"/>
    <w:rsid w:val="00FD4223"/>
    <w:rsid w:val="00FD450E"/>
    <w:rsid w:val="00FD4821"/>
    <w:rsid w:val="00FD4A30"/>
    <w:rsid w:val="00FD4E52"/>
    <w:rsid w:val="00FD502B"/>
    <w:rsid w:val="00FD5822"/>
    <w:rsid w:val="00FD5B0F"/>
    <w:rsid w:val="00FD5C40"/>
    <w:rsid w:val="00FD5CF4"/>
    <w:rsid w:val="00FD5D21"/>
    <w:rsid w:val="00FD67F0"/>
    <w:rsid w:val="00FD696B"/>
    <w:rsid w:val="00FD6981"/>
    <w:rsid w:val="00FD6ABE"/>
    <w:rsid w:val="00FD6AFF"/>
    <w:rsid w:val="00FD71B4"/>
    <w:rsid w:val="00FD72B5"/>
    <w:rsid w:val="00FD753E"/>
    <w:rsid w:val="00FD7723"/>
    <w:rsid w:val="00FE01A9"/>
    <w:rsid w:val="00FE0333"/>
    <w:rsid w:val="00FE074A"/>
    <w:rsid w:val="00FE09F1"/>
    <w:rsid w:val="00FE0A02"/>
    <w:rsid w:val="00FE0C68"/>
    <w:rsid w:val="00FE0E22"/>
    <w:rsid w:val="00FE0E8C"/>
    <w:rsid w:val="00FE114E"/>
    <w:rsid w:val="00FE1204"/>
    <w:rsid w:val="00FE12E5"/>
    <w:rsid w:val="00FE181F"/>
    <w:rsid w:val="00FE1864"/>
    <w:rsid w:val="00FE1A20"/>
    <w:rsid w:val="00FE1D83"/>
    <w:rsid w:val="00FE240A"/>
    <w:rsid w:val="00FE26A2"/>
    <w:rsid w:val="00FE29C2"/>
    <w:rsid w:val="00FE2CA9"/>
    <w:rsid w:val="00FE2ED8"/>
    <w:rsid w:val="00FE3573"/>
    <w:rsid w:val="00FE3910"/>
    <w:rsid w:val="00FE3C1B"/>
    <w:rsid w:val="00FE3C9C"/>
    <w:rsid w:val="00FE44C1"/>
    <w:rsid w:val="00FE45D8"/>
    <w:rsid w:val="00FE4618"/>
    <w:rsid w:val="00FE4C49"/>
    <w:rsid w:val="00FE4FA8"/>
    <w:rsid w:val="00FE5949"/>
    <w:rsid w:val="00FE5D6D"/>
    <w:rsid w:val="00FE5F80"/>
    <w:rsid w:val="00FE6016"/>
    <w:rsid w:val="00FE637C"/>
    <w:rsid w:val="00FE67DB"/>
    <w:rsid w:val="00FE6840"/>
    <w:rsid w:val="00FE6D6B"/>
    <w:rsid w:val="00FE7225"/>
    <w:rsid w:val="00FE73B1"/>
    <w:rsid w:val="00FE759D"/>
    <w:rsid w:val="00FF00A8"/>
    <w:rsid w:val="00FF01D9"/>
    <w:rsid w:val="00FF0ABA"/>
    <w:rsid w:val="00FF0F62"/>
    <w:rsid w:val="00FF0FB2"/>
    <w:rsid w:val="00FF1310"/>
    <w:rsid w:val="00FF135E"/>
    <w:rsid w:val="00FF16BF"/>
    <w:rsid w:val="00FF258B"/>
    <w:rsid w:val="00FF263F"/>
    <w:rsid w:val="00FF2670"/>
    <w:rsid w:val="00FF297D"/>
    <w:rsid w:val="00FF2C4B"/>
    <w:rsid w:val="00FF2D21"/>
    <w:rsid w:val="00FF37B3"/>
    <w:rsid w:val="00FF41F1"/>
    <w:rsid w:val="00FF4520"/>
    <w:rsid w:val="00FF4B76"/>
    <w:rsid w:val="00FF4BA7"/>
    <w:rsid w:val="00FF4E23"/>
    <w:rsid w:val="00FF4E55"/>
    <w:rsid w:val="00FF5066"/>
    <w:rsid w:val="00FF516A"/>
    <w:rsid w:val="00FF51AE"/>
    <w:rsid w:val="00FF52E0"/>
    <w:rsid w:val="00FF6DA8"/>
    <w:rsid w:val="00FF6DDD"/>
    <w:rsid w:val="00FF6EBE"/>
    <w:rsid w:val="00FF7163"/>
    <w:rsid w:val="0105FBE8"/>
    <w:rsid w:val="015B5F6B"/>
    <w:rsid w:val="01632D72"/>
    <w:rsid w:val="0184C523"/>
    <w:rsid w:val="018701CA"/>
    <w:rsid w:val="018D0857"/>
    <w:rsid w:val="01982265"/>
    <w:rsid w:val="019A58F8"/>
    <w:rsid w:val="01A45B3C"/>
    <w:rsid w:val="01AA0EF3"/>
    <w:rsid w:val="01C6768B"/>
    <w:rsid w:val="01D504C2"/>
    <w:rsid w:val="01D95B7F"/>
    <w:rsid w:val="01E9297F"/>
    <w:rsid w:val="0204B11F"/>
    <w:rsid w:val="020512DD"/>
    <w:rsid w:val="0205BB09"/>
    <w:rsid w:val="02131C33"/>
    <w:rsid w:val="023299F8"/>
    <w:rsid w:val="023F3376"/>
    <w:rsid w:val="024125AB"/>
    <w:rsid w:val="024B61D4"/>
    <w:rsid w:val="024F5B45"/>
    <w:rsid w:val="0257C1B8"/>
    <w:rsid w:val="026B9C6F"/>
    <w:rsid w:val="0277CDE4"/>
    <w:rsid w:val="027CA592"/>
    <w:rsid w:val="02809021"/>
    <w:rsid w:val="028AEAEF"/>
    <w:rsid w:val="02945879"/>
    <w:rsid w:val="02A4B302"/>
    <w:rsid w:val="02CE18CD"/>
    <w:rsid w:val="02F2114A"/>
    <w:rsid w:val="02FCEF30"/>
    <w:rsid w:val="03072FA2"/>
    <w:rsid w:val="0321462C"/>
    <w:rsid w:val="03228562"/>
    <w:rsid w:val="03347550"/>
    <w:rsid w:val="0336D3DB"/>
    <w:rsid w:val="033F8E6A"/>
    <w:rsid w:val="035AF319"/>
    <w:rsid w:val="03607DA7"/>
    <w:rsid w:val="036692A3"/>
    <w:rsid w:val="036D38C9"/>
    <w:rsid w:val="039C07D2"/>
    <w:rsid w:val="039D5F9D"/>
    <w:rsid w:val="03AE4B7A"/>
    <w:rsid w:val="03B9153D"/>
    <w:rsid w:val="03CA8A1B"/>
    <w:rsid w:val="03E55696"/>
    <w:rsid w:val="03EBFCBE"/>
    <w:rsid w:val="03EC4841"/>
    <w:rsid w:val="03ECC7C3"/>
    <w:rsid w:val="03ED881B"/>
    <w:rsid w:val="04067545"/>
    <w:rsid w:val="040701AB"/>
    <w:rsid w:val="040CFE4E"/>
    <w:rsid w:val="041CE5FC"/>
    <w:rsid w:val="041E83EA"/>
    <w:rsid w:val="042021E8"/>
    <w:rsid w:val="042D1229"/>
    <w:rsid w:val="042FA2C3"/>
    <w:rsid w:val="04423AC7"/>
    <w:rsid w:val="044A38F3"/>
    <w:rsid w:val="044BC2E0"/>
    <w:rsid w:val="04623D95"/>
    <w:rsid w:val="046DF2DA"/>
    <w:rsid w:val="0481878E"/>
    <w:rsid w:val="0484CF09"/>
    <w:rsid w:val="0489E357"/>
    <w:rsid w:val="04952528"/>
    <w:rsid w:val="0496A3FD"/>
    <w:rsid w:val="049A48ED"/>
    <w:rsid w:val="049B93F6"/>
    <w:rsid w:val="04A22E5D"/>
    <w:rsid w:val="04EBF318"/>
    <w:rsid w:val="04F43FE8"/>
    <w:rsid w:val="04F65F92"/>
    <w:rsid w:val="04F6C37A"/>
    <w:rsid w:val="04FD07F9"/>
    <w:rsid w:val="050735AF"/>
    <w:rsid w:val="052B0252"/>
    <w:rsid w:val="052DF78A"/>
    <w:rsid w:val="0532F212"/>
    <w:rsid w:val="057448C5"/>
    <w:rsid w:val="057D67CB"/>
    <w:rsid w:val="057E83CD"/>
    <w:rsid w:val="0582384D"/>
    <w:rsid w:val="058AFBF3"/>
    <w:rsid w:val="0593FB8D"/>
    <w:rsid w:val="05B50CA4"/>
    <w:rsid w:val="05B7A2DE"/>
    <w:rsid w:val="05BDE4E0"/>
    <w:rsid w:val="05FFD8D6"/>
    <w:rsid w:val="0603F90F"/>
    <w:rsid w:val="0613E0C7"/>
    <w:rsid w:val="06221833"/>
    <w:rsid w:val="062273FF"/>
    <w:rsid w:val="06405332"/>
    <w:rsid w:val="06499B6E"/>
    <w:rsid w:val="06748D9B"/>
    <w:rsid w:val="067AE792"/>
    <w:rsid w:val="0690FBEB"/>
    <w:rsid w:val="0694E88D"/>
    <w:rsid w:val="0698E09E"/>
    <w:rsid w:val="06A35525"/>
    <w:rsid w:val="06A4B747"/>
    <w:rsid w:val="06AA5614"/>
    <w:rsid w:val="06B21AE8"/>
    <w:rsid w:val="06B4E6EE"/>
    <w:rsid w:val="06B84E8D"/>
    <w:rsid w:val="06B8EA5C"/>
    <w:rsid w:val="06BA2E0D"/>
    <w:rsid w:val="06C24D14"/>
    <w:rsid w:val="06C46A73"/>
    <w:rsid w:val="06C53AF7"/>
    <w:rsid w:val="06C5B537"/>
    <w:rsid w:val="06C712F6"/>
    <w:rsid w:val="06D3F829"/>
    <w:rsid w:val="06D941F2"/>
    <w:rsid w:val="06DB5F39"/>
    <w:rsid w:val="06E56BA2"/>
    <w:rsid w:val="06E8C316"/>
    <w:rsid w:val="06E9259D"/>
    <w:rsid w:val="06F19555"/>
    <w:rsid w:val="06F294DE"/>
    <w:rsid w:val="06FB8ED2"/>
    <w:rsid w:val="070D4BB4"/>
    <w:rsid w:val="07163D56"/>
    <w:rsid w:val="07174B98"/>
    <w:rsid w:val="071B77A9"/>
    <w:rsid w:val="073030A5"/>
    <w:rsid w:val="0730A4E4"/>
    <w:rsid w:val="0743E3BB"/>
    <w:rsid w:val="07451167"/>
    <w:rsid w:val="074B6CCE"/>
    <w:rsid w:val="074C0A69"/>
    <w:rsid w:val="07563111"/>
    <w:rsid w:val="075A5C83"/>
    <w:rsid w:val="0766A4DE"/>
    <w:rsid w:val="076FB0AF"/>
    <w:rsid w:val="0795BB8D"/>
    <w:rsid w:val="079CF7BE"/>
    <w:rsid w:val="079F54F8"/>
    <w:rsid w:val="07A8DC92"/>
    <w:rsid w:val="07A8DEB6"/>
    <w:rsid w:val="07BF54D5"/>
    <w:rsid w:val="07C6F051"/>
    <w:rsid w:val="07DB112E"/>
    <w:rsid w:val="07DF4CC1"/>
    <w:rsid w:val="07E4EA92"/>
    <w:rsid w:val="07F07FAF"/>
    <w:rsid w:val="084244F4"/>
    <w:rsid w:val="08439230"/>
    <w:rsid w:val="085BCB0B"/>
    <w:rsid w:val="08678353"/>
    <w:rsid w:val="088E653F"/>
    <w:rsid w:val="08B8EA2A"/>
    <w:rsid w:val="08C0F93E"/>
    <w:rsid w:val="08C188E7"/>
    <w:rsid w:val="08C59EBE"/>
    <w:rsid w:val="08C7850D"/>
    <w:rsid w:val="08E8893E"/>
    <w:rsid w:val="08EAEC02"/>
    <w:rsid w:val="08FFD10B"/>
    <w:rsid w:val="0901F61D"/>
    <w:rsid w:val="09053364"/>
    <w:rsid w:val="0919DDDE"/>
    <w:rsid w:val="09353ABA"/>
    <w:rsid w:val="093C76C0"/>
    <w:rsid w:val="09451594"/>
    <w:rsid w:val="09481432"/>
    <w:rsid w:val="09597383"/>
    <w:rsid w:val="095C8405"/>
    <w:rsid w:val="096452BF"/>
    <w:rsid w:val="09669858"/>
    <w:rsid w:val="09699F3D"/>
    <w:rsid w:val="096D1C60"/>
    <w:rsid w:val="09830AA8"/>
    <w:rsid w:val="0989BBC4"/>
    <w:rsid w:val="09B71240"/>
    <w:rsid w:val="09C2ACB9"/>
    <w:rsid w:val="09C95C5C"/>
    <w:rsid w:val="09DC5809"/>
    <w:rsid w:val="09E22954"/>
    <w:rsid w:val="09E7AD58"/>
    <w:rsid w:val="09E7C1E8"/>
    <w:rsid w:val="09E82EF4"/>
    <w:rsid w:val="0A248DEF"/>
    <w:rsid w:val="0A2E05E9"/>
    <w:rsid w:val="0A353CBF"/>
    <w:rsid w:val="0A366C04"/>
    <w:rsid w:val="0A386737"/>
    <w:rsid w:val="0A3E81A5"/>
    <w:rsid w:val="0A48C937"/>
    <w:rsid w:val="0A4D8DC4"/>
    <w:rsid w:val="0A587CA3"/>
    <w:rsid w:val="0A5E2EED"/>
    <w:rsid w:val="0A66F923"/>
    <w:rsid w:val="0A758E30"/>
    <w:rsid w:val="0A7C8C2D"/>
    <w:rsid w:val="0A80F177"/>
    <w:rsid w:val="0A89C721"/>
    <w:rsid w:val="0A9948B5"/>
    <w:rsid w:val="0AAE7276"/>
    <w:rsid w:val="0ABCEDB8"/>
    <w:rsid w:val="0AC49BC8"/>
    <w:rsid w:val="0AC804BC"/>
    <w:rsid w:val="0AE5D087"/>
    <w:rsid w:val="0B12A2C2"/>
    <w:rsid w:val="0B452678"/>
    <w:rsid w:val="0B4A8127"/>
    <w:rsid w:val="0B518BBF"/>
    <w:rsid w:val="0B647175"/>
    <w:rsid w:val="0B6F0FA0"/>
    <w:rsid w:val="0B85E0FD"/>
    <w:rsid w:val="0B88964F"/>
    <w:rsid w:val="0B8D26EE"/>
    <w:rsid w:val="0B9BB3B7"/>
    <w:rsid w:val="0BC0CABE"/>
    <w:rsid w:val="0BC863E1"/>
    <w:rsid w:val="0C0B3ED2"/>
    <w:rsid w:val="0C0E93D8"/>
    <w:rsid w:val="0C202D18"/>
    <w:rsid w:val="0C38FCAA"/>
    <w:rsid w:val="0C39CED6"/>
    <w:rsid w:val="0C55911A"/>
    <w:rsid w:val="0C65BCBD"/>
    <w:rsid w:val="0C65E82E"/>
    <w:rsid w:val="0C72F2BD"/>
    <w:rsid w:val="0CA4E503"/>
    <w:rsid w:val="0CBCD8BF"/>
    <w:rsid w:val="0CE66BB4"/>
    <w:rsid w:val="0CFA9DE6"/>
    <w:rsid w:val="0D04D80C"/>
    <w:rsid w:val="0D0DB602"/>
    <w:rsid w:val="0D229B55"/>
    <w:rsid w:val="0D2544CE"/>
    <w:rsid w:val="0D2D0EA1"/>
    <w:rsid w:val="0D2DEF2D"/>
    <w:rsid w:val="0D35465F"/>
    <w:rsid w:val="0D35E7D9"/>
    <w:rsid w:val="0D496C99"/>
    <w:rsid w:val="0D4FE109"/>
    <w:rsid w:val="0D590D38"/>
    <w:rsid w:val="0D5D80CA"/>
    <w:rsid w:val="0D64A863"/>
    <w:rsid w:val="0D7DE75B"/>
    <w:rsid w:val="0DA47E76"/>
    <w:rsid w:val="0DB09EA7"/>
    <w:rsid w:val="0DB8076A"/>
    <w:rsid w:val="0DB82947"/>
    <w:rsid w:val="0DC6B66C"/>
    <w:rsid w:val="0DEE95FC"/>
    <w:rsid w:val="0DFE0798"/>
    <w:rsid w:val="0E01A8C3"/>
    <w:rsid w:val="0E06E859"/>
    <w:rsid w:val="0E0EB4CF"/>
    <w:rsid w:val="0E136915"/>
    <w:rsid w:val="0E218BC4"/>
    <w:rsid w:val="0E256FE0"/>
    <w:rsid w:val="0E3CB4AD"/>
    <w:rsid w:val="0E42CDF2"/>
    <w:rsid w:val="0E4418E8"/>
    <w:rsid w:val="0E769400"/>
    <w:rsid w:val="0E798FD9"/>
    <w:rsid w:val="0E8E95F8"/>
    <w:rsid w:val="0E8FB6F7"/>
    <w:rsid w:val="0E92D082"/>
    <w:rsid w:val="0E958D47"/>
    <w:rsid w:val="0E9E7F11"/>
    <w:rsid w:val="0EA381F1"/>
    <w:rsid w:val="0EBBA017"/>
    <w:rsid w:val="0EBD1B70"/>
    <w:rsid w:val="0ECF4D4F"/>
    <w:rsid w:val="0ED159A3"/>
    <w:rsid w:val="0EF850E7"/>
    <w:rsid w:val="0EFF2B02"/>
    <w:rsid w:val="0F06E195"/>
    <w:rsid w:val="0F1090BA"/>
    <w:rsid w:val="0F171923"/>
    <w:rsid w:val="0F1CE391"/>
    <w:rsid w:val="0F59054B"/>
    <w:rsid w:val="0F67A0DA"/>
    <w:rsid w:val="0F7506A9"/>
    <w:rsid w:val="0F781951"/>
    <w:rsid w:val="0F8A6B44"/>
    <w:rsid w:val="0F941B8A"/>
    <w:rsid w:val="0F96C40A"/>
    <w:rsid w:val="0FA3D98A"/>
    <w:rsid w:val="0FAB0220"/>
    <w:rsid w:val="0FBDF7E5"/>
    <w:rsid w:val="0FC7CFC2"/>
    <w:rsid w:val="0FC8E83E"/>
    <w:rsid w:val="0FCDA762"/>
    <w:rsid w:val="0FE3AEFD"/>
    <w:rsid w:val="0FE7BD9A"/>
    <w:rsid w:val="0FEFF22A"/>
    <w:rsid w:val="102CFC6E"/>
    <w:rsid w:val="103748B4"/>
    <w:rsid w:val="10478A37"/>
    <w:rsid w:val="10689C27"/>
    <w:rsid w:val="1071E5EF"/>
    <w:rsid w:val="1081BAF6"/>
    <w:rsid w:val="1085E544"/>
    <w:rsid w:val="109444E1"/>
    <w:rsid w:val="10ABF568"/>
    <w:rsid w:val="10B15756"/>
    <w:rsid w:val="10BDB867"/>
    <w:rsid w:val="10C0A6FD"/>
    <w:rsid w:val="10C38413"/>
    <w:rsid w:val="10EB81A8"/>
    <w:rsid w:val="11003889"/>
    <w:rsid w:val="1101E9F5"/>
    <w:rsid w:val="1102F65F"/>
    <w:rsid w:val="1110AEC1"/>
    <w:rsid w:val="1117954D"/>
    <w:rsid w:val="1128C630"/>
    <w:rsid w:val="112FBE96"/>
    <w:rsid w:val="114DD76D"/>
    <w:rsid w:val="1160554C"/>
    <w:rsid w:val="11759F32"/>
    <w:rsid w:val="1175D64A"/>
    <w:rsid w:val="117D7F24"/>
    <w:rsid w:val="117DCE0B"/>
    <w:rsid w:val="1184BABF"/>
    <w:rsid w:val="11B592F0"/>
    <w:rsid w:val="11BCFC66"/>
    <w:rsid w:val="11CEAF4F"/>
    <w:rsid w:val="11D22261"/>
    <w:rsid w:val="11DDB436"/>
    <w:rsid w:val="11E69DCF"/>
    <w:rsid w:val="11EDC32E"/>
    <w:rsid w:val="11F23504"/>
    <w:rsid w:val="11FB8909"/>
    <w:rsid w:val="12042DDC"/>
    <w:rsid w:val="120F406E"/>
    <w:rsid w:val="1211964F"/>
    <w:rsid w:val="12267F7F"/>
    <w:rsid w:val="123B2F78"/>
    <w:rsid w:val="123B7966"/>
    <w:rsid w:val="123F1B97"/>
    <w:rsid w:val="1245EDCC"/>
    <w:rsid w:val="1249FB1C"/>
    <w:rsid w:val="127557F9"/>
    <w:rsid w:val="12824CF0"/>
    <w:rsid w:val="1299936F"/>
    <w:rsid w:val="129E984E"/>
    <w:rsid w:val="12AC7F22"/>
    <w:rsid w:val="12B2DEAA"/>
    <w:rsid w:val="12B5BF26"/>
    <w:rsid w:val="12BAFA99"/>
    <w:rsid w:val="12C5CA7D"/>
    <w:rsid w:val="12DD71D0"/>
    <w:rsid w:val="12DEAE27"/>
    <w:rsid w:val="12DEB7C5"/>
    <w:rsid w:val="1300D5CD"/>
    <w:rsid w:val="1309E3A1"/>
    <w:rsid w:val="1318295B"/>
    <w:rsid w:val="13270552"/>
    <w:rsid w:val="1335D089"/>
    <w:rsid w:val="13450A81"/>
    <w:rsid w:val="135C6835"/>
    <w:rsid w:val="136F7D89"/>
    <w:rsid w:val="137739C2"/>
    <w:rsid w:val="1380C7F2"/>
    <w:rsid w:val="13848BEF"/>
    <w:rsid w:val="13ACF4C9"/>
    <w:rsid w:val="13D9CF9C"/>
    <w:rsid w:val="13F72872"/>
    <w:rsid w:val="140D419E"/>
    <w:rsid w:val="1412F18C"/>
    <w:rsid w:val="1413D93C"/>
    <w:rsid w:val="14311B33"/>
    <w:rsid w:val="143EFE2A"/>
    <w:rsid w:val="145FAC12"/>
    <w:rsid w:val="1472BA78"/>
    <w:rsid w:val="1486798F"/>
    <w:rsid w:val="14873359"/>
    <w:rsid w:val="148965C6"/>
    <w:rsid w:val="1490FEF5"/>
    <w:rsid w:val="14962B7F"/>
    <w:rsid w:val="14A03E5E"/>
    <w:rsid w:val="14C1CC60"/>
    <w:rsid w:val="14C3DFD3"/>
    <w:rsid w:val="14CE5B34"/>
    <w:rsid w:val="14D3E776"/>
    <w:rsid w:val="14DA273D"/>
    <w:rsid w:val="15194F1D"/>
    <w:rsid w:val="152C7B2D"/>
    <w:rsid w:val="152FF44D"/>
    <w:rsid w:val="1532DCD1"/>
    <w:rsid w:val="153C117D"/>
    <w:rsid w:val="154ADE17"/>
    <w:rsid w:val="15532253"/>
    <w:rsid w:val="15568732"/>
    <w:rsid w:val="157AD3FF"/>
    <w:rsid w:val="157C7403"/>
    <w:rsid w:val="1580A703"/>
    <w:rsid w:val="1587A206"/>
    <w:rsid w:val="1593A268"/>
    <w:rsid w:val="15A9DB21"/>
    <w:rsid w:val="15B2F9E0"/>
    <w:rsid w:val="15BA0422"/>
    <w:rsid w:val="15BB70C7"/>
    <w:rsid w:val="15E54AF4"/>
    <w:rsid w:val="15EB74F7"/>
    <w:rsid w:val="160E00DF"/>
    <w:rsid w:val="160F8C14"/>
    <w:rsid w:val="16417D28"/>
    <w:rsid w:val="1654445C"/>
    <w:rsid w:val="16662282"/>
    <w:rsid w:val="166CE617"/>
    <w:rsid w:val="169A6E1D"/>
    <w:rsid w:val="16A03C15"/>
    <w:rsid w:val="16C8A0CB"/>
    <w:rsid w:val="16D0E6F1"/>
    <w:rsid w:val="16D26165"/>
    <w:rsid w:val="16D92FBA"/>
    <w:rsid w:val="16E1983B"/>
    <w:rsid w:val="16E1CC7B"/>
    <w:rsid w:val="16E32458"/>
    <w:rsid w:val="16E61700"/>
    <w:rsid w:val="16ECBF9D"/>
    <w:rsid w:val="16FF54FC"/>
    <w:rsid w:val="1704B8EE"/>
    <w:rsid w:val="171C7764"/>
    <w:rsid w:val="17232D8E"/>
    <w:rsid w:val="17286850"/>
    <w:rsid w:val="1736E899"/>
    <w:rsid w:val="1747438D"/>
    <w:rsid w:val="174BD265"/>
    <w:rsid w:val="175182BA"/>
    <w:rsid w:val="17573AD7"/>
    <w:rsid w:val="17638FD4"/>
    <w:rsid w:val="176FC2FC"/>
    <w:rsid w:val="17868EF5"/>
    <w:rsid w:val="1788AF32"/>
    <w:rsid w:val="1798A42F"/>
    <w:rsid w:val="17B3CCDD"/>
    <w:rsid w:val="17BEB3DB"/>
    <w:rsid w:val="17DE495E"/>
    <w:rsid w:val="17FD85C6"/>
    <w:rsid w:val="180505B3"/>
    <w:rsid w:val="181C15E1"/>
    <w:rsid w:val="182CBFDB"/>
    <w:rsid w:val="184534AE"/>
    <w:rsid w:val="18603906"/>
    <w:rsid w:val="189691AC"/>
    <w:rsid w:val="1897CF04"/>
    <w:rsid w:val="18A84B89"/>
    <w:rsid w:val="18B64283"/>
    <w:rsid w:val="18B7EE4A"/>
    <w:rsid w:val="18D488AA"/>
    <w:rsid w:val="18E03A18"/>
    <w:rsid w:val="18E2AA5D"/>
    <w:rsid w:val="1901BE94"/>
    <w:rsid w:val="190A285A"/>
    <w:rsid w:val="192FEC87"/>
    <w:rsid w:val="193C7C29"/>
    <w:rsid w:val="19492963"/>
    <w:rsid w:val="19502F37"/>
    <w:rsid w:val="19674BED"/>
    <w:rsid w:val="196BA16F"/>
    <w:rsid w:val="196FBA36"/>
    <w:rsid w:val="19793613"/>
    <w:rsid w:val="197EB965"/>
    <w:rsid w:val="1981EE0F"/>
    <w:rsid w:val="1999940D"/>
    <w:rsid w:val="19AF5B29"/>
    <w:rsid w:val="19B79B47"/>
    <w:rsid w:val="19BDC0D0"/>
    <w:rsid w:val="19C170C0"/>
    <w:rsid w:val="19D77317"/>
    <w:rsid w:val="19D96469"/>
    <w:rsid w:val="19F7558A"/>
    <w:rsid w:val="19FD1731"/>
    <w:rsid w:val="1A0899BA"/>
    <w:rsid w:val="1A0F3158"/>
    <w:rsid w:val="1A11FB18"/>
    <w:rsid w:val="1A1C8BEE"/>
    <w:rsid w:val="1A2EC3D1"/>
    <w:rsid w:val="1A3F309E"/>
    <w:rsid w:val="1A4FDF6D"/>
    <w:rsid w:val="1A61CE60"/>
    <w:rsid w:val="1A824409"/>
    <w:rsid w:val="1AA205D5"/>
    <w:rsid w:val="1AA78AE4"/>
    <w:rsid w:val="1AADD377"/>
    <w:rsid w:val="1ABEE61A"/>
    <w:rsid w:val="1AD9A3DA"/>
    <w:rsid w:val="1AED0CCD"/>
    <w:rsid w:val="1AEEA36E"/>
    <w:rsid w:val="1AF6A6BA"/>
    <w:rsid w:val="1AFCEF5C"/>
    <w:rsid w:val="1AFF5BEC"/>
    <w:rsid w:val="1B097BDB"/>
    <w:rsid w:val="1B18D030"/>
    <w:rsid w:val="1B195E94"/>
    <w:rsid w:val="1B2A5523"/>
    <w:rsid w:val="1B2F91E8"/>
    <w:rsid w:val="1B3E1400"/>
    <w:rsid w:val="1B6535DE"/>
    <w:rsid w:val="1B713B70"/>
    <w:rsid w:val="1B8AC746"/>
    <w:rsid w:val="1BB28BD0"/>
    <w:rsid w:val="1BBD92E7"/>
    <w:rsid w:val="1BC55F4E"/>
    <w:rsid w:val="1BC7D319"/>
    <w:rsid w:val="1BEE797B"/>
    <w:rsid w:val="1BF6D242"/>
    <w:rsid w:val="1C03EB97"/>
    <w:rsid w:val="1C10446B"/>
    <w:rsid w:val="1C13550F"/>
    <w:rsid w:val="1C168AC9"/>
    <w:rsid w:val="1C1A64F1"/>
    <w:rsid w:val="1C1D6D85"/>
    <w:rsid w:val="1C23FD64"/>
    <w:rsid w:val="1C2A3250"/>
    <w:rsid w:val="1C37666C"/>
    <w:rsid w:val="1C3BA081"/>
    <w:rsid w:val="1C46B1B4"/>
    <w:rsid w:val="1C483C19"/>
    <w:rsid w:val="1C528C87"/>
    <w:rsid w:val="1C534CC9"/>
    <w:rsid w:val="1C64D0A2"/>
    <w:rsid w:val="1C68E6CA"/>
    <w:rsid w:val="1C7FCA99"/>
    <w:rsid w:val="1C9FB73D"/>
    <w:rsid w:val="1CA4F5B4"/>
    <w:rsid w:val="1CAC80CD"/>
    <w:rsid w:val="1CB2FEC3"/>
    <w:rsid w:val="1CBA9730"/>
    <w:rsid w:val="1CC51F0A"/>
    <w:rsid w:val="1CD0CFB0"/>
    <w:rsid w:val="1CD7E52B"/>
    <w:rsid w:val="1CE232C7"/>
    <w:rsid w:val="1CEF2A39"/>
    <w:rsid w:val="1CF080A5"/>
    <w:rsid w:val="1CF7B357"/>
    <w:rsid w:val="1D26BEB0"/>
    <w:rsid w:val="1D281DDC"/>
    <w:rsid w:val="1D6D71B0"/>
    <w:rsid w:val="1D817508"/>
    <w:rsid w:val="1DAC30E1"/>
    <w:rsid w:val="1DAF31B8"/>
    <w:rsid w:val="1DD5DB17"/>
    <w:rsid w:val="1DD96614"/>
    <w:rsid w:val="1DDA5CD4"/>
    <w:rsid w:val="1DE87CA4"/>
    <w:rsid w:val="1DE98844"/>
    <w:rsid w:val="1DEB77CC"/>
    <w:rsid w:val="1E04B72B"/>
    <w:rsid w:val="1E070BEF"/>
    <w:rsid w:val="1E1080CF"/>
    <w:rsid w:val="1E3CE930"/>
    <w:rsid w:val="1E42615B"/>
    <w:rsid w:val="1E4AB3DF"/>
    <w:rsid w:val="1E59A17D"/>
    <w:rsid w:val="1E613109"/>
    <w:rsid w:val="1E69374E"/>
    <w:rsid w:val="1E6A88CD"/>
    <w:rsid w:val="1E9CA2C4"/>
    <w:rsid w:val="1EA932EB"/>
    <w:rsid w:val="1EC2D8C2"/>
    <w:rsid w:val="1EC8F77E"/>
    <w:rsid w:val="1ECA85BB"/>
    <w:rsid w:val="1ED1A4A1"/>
    <w:rsid w:val="1EEEEFD8"/>
    <w:rsid w:val="1EEF5826"/>
    <w:rsid w:val="1EF14256"/>
    <w:rsid w:val="1F18118D"/>
    <w:rsid w:val="1F20743B"/>
    <w:rsid w:val="1F455DDF"/>
    <w:rsid w:val="1F4AE2B3"/>
    <w:rsid w:val="1F6C9082"/>
    <w:rsid w:val="1F70C8A2"/>
    <w:rsid w:val="1F74636F"/>
    <w:rsid w:val="1F8434A7"/>
    <w:rsid w:val="1FD4F34C"/>
    <w:rsid w:val="1FEE5F04"/>
    <w:rsid w:val="20040BD1"/>
    <w:rsid w:val="201B712C"/>
    <w:rsid w:val="205A2B00"/>
    <w:rsid w:val="20663BD5"/>
    <w:rsid w:val="2077ACFE"/>
    <w:rsid w:val="2084EE40"/>
    <w:rsid w:val="20A3D779"/>
    <w:rsid w:val="20AB2628"/>
    <w:rsid w:val="20BA3C29"/>
    <w:rsid w:val="20D2C824"/>
    <w:rsid w:val="20D6EE87"/>
    <w:rsid w:val="20E44AEB"/>
    <w:rsid w:val="20E95538"/>
    <w:rsid w:val="20E9EFA5"/>
    <w:rsid w:val="20EB7BDF"/>
    <w:rsid w:val="20F19666"/>
    <w:rsid w:val="21091E9B"/>
    <w:rsid w:val="211722BD"/>
    <w:rsid w:val="2121DBA2"/>
    <w:rsid w:val="21223217"/>
    <w:rsid w:val="2123FF1E"/>
    <w:rsid w:val="213C57ED"/>
    <w:rsid w:val="214722EA"/>
    <w:rsid w:val="2156AED3"/>
    <w:rsid w:val="21615D71"/>
    <w:rsid w:val="216415E7"/>
    <w:rsid w:val="216C6D5F"/>
    <w:rsid w:val="2199A1B9"/>
    <w:rsid w:val="219FB1B9"/>
    <w:rsid w:val="21CB461B"/>
    <w:rsid w:val="21D8F601"/>
    <w:rsid w:val="21F66D53"/>
    <w:rsid w:val="21F76B08"/>
    <w:rsid w:val="2207DE2A"/>
    <w:rsid w:val="2208ABFA"/>
    <w:rsid w:val="220A5782"/>
    <w:rsid w:val="220D148F"/>
    <w:rsid w:val="2215215B"/>
    <w:rsid w:val="2217531E"/>
    <w:rsid w:val="22204E91"/>
    <w:rsid w:val="22288365"/>
    <w:rsid w:val="2246862D"/>
    <w:rsid w:val="224FB5F6"/>
    <w:rsid w:val="22505755"/>
    <w:rsid w:val="225B7B97"/>
    <w:rsid w:val="22604ACB"/>
    <w:rsid w:val="2267ECEB"/>
    <w:rsid w:val="227C24DC"/>
    <w:rsid w:val="227C8977"/>
    <w:rsid w:val="22A9025E"/>
    <w:rsid w:val="22AF0A2F"/>
    <w:rsid w:val="22D88A3A"/>
    <w:rsid w:val="22DEA1D5"/>
    <w:rsid w:val="22F4606F"/>
    <w:rsid w:val="22F4E976"/>
    <w:rsid w:val="22FAEE20"/>
    <w:rsid w:val="23005051"/>
    <w:rsid w:val="23043462"/>
    <w:rsid w:val="230A6082"/>
    <w:rsid w:val="231B3CFB"/>
    <w:rsid w:val="23258ABC"/>
    <w:rsid w:val="234F3CC4"/>
    <w:rsid w:val="23507AF8"/>
    <w:rsid w:val="2353E827"/>
    <w:rsid w:val="235CE91B"/>
    <w:rsid w:val="235F2FEB"/>
    <w:rsid w:val="236B0B37"/>
    <w:rsid w:val="237EA6FA"/>
    <w:rsid w:val="2380F0D8"/>
    <w:rsid w:val="238A29CB"/>
    <w:rsid w:val="238E810B"/>
    <w:rsid w:val="2392246C"/>
    <w:rsid w:val="239F2FAB"/>
    <w:rsid w:val="23A14B9F"/>
    <w:rsid w:val="23C1E731"/>
    <w:rsid w:val="23E165F7"/>
    <w:rsid w:val="24086515"/>
    <w:rsid w:val="241039CB"/>
    <w:rsid w:val="2410A643"/>
    <w:rsid w:val="241CB6D8"/>
    <w:rsid w:val="2424A9E1"/>
    <w:rsid w:val="2431F1AC"/>
    <w:rsid w:val="24546587"/>
    <w:rsid w:val="24609284"/>
    <w:rsid w:val="24696689"/>
    <w:rsid w:val="24735C50"/>
    <w:rsid w:val="24800A4D"/>
    <w:rsid w:val="2490E85E"/>
    <w:rsid w:val="24A10261"/>
    <w:rsid w:val="24C7B305"/>
    <w:rsid w:val="24D21532"/>
    <w:rsid w:val="24D9DA73"/>
    <w:rsid w:val="24DDC5B5"/>
    <w:rsid w:val="24DED1C6"/>
    <w:rsid w:val="24E24653"/>
    <w:rsid w:val="24E73562"/>
    <w:rsid w:val="24EECDA9"/>
    <w:rsid w:val="24FBE9CB"/>
    <w:rsid w:val="25019AAF"/>
    <w:rsid w:val="2502E295"/>
    <w:rsid w:val="250F3575"/>
    <w:rsid w:val="2527B5F7"/>
    <w:rsid w:val="2565B987"/>
    <w:rsid w:val="256AC62A"/>
    <w:rsid w:val="25723721"/>
    <w:rsid w:val="25861D27"/>
    <w:rsid w:val="25A605B4"/>
    <w:rsid w:val="25A89465"/>
    <w:rsid w:val="25B67BAF"/>
    <w:rsid w:val="25BDB276"/>
    <w:rsid w:val="25C25F4A"/>
    <w:rsid w:val="25CE4AAE"/>
    <w:rsid w:val="25D980E6"/>
    <w:rsid w:val="25E26ECA"/>
    <w:rsid w:val="25F8D02E"/>
    <w:rsid w:val="25FB41AC"/>
    <w:rsid w:val="260EC9A9"/>
    <w:rsid w:val="261DEC06"/>
    <w:rsid w:val="262BDAC2"/>
    <w:rsid w:val="263C5A8A"/>
    <w:rsid w:val="26496FBC"/>
    <w:rsid w:val="264AAEF9"/>
    <w:rsid w:val="265BE9D0"/>
    <w:rsid w:val="266E1FE9"/>
    <w:rsid w:val="26881D08"/>
    <w:rsid w:val="26884A0E"/>
    <w:rsid w:val="268BEE52"/>
    <w:rsid w:val="26B30655"/>
    <w:rsid w:val="26B5B352"/>
    <w:rsid w:val="26C0E9D8"/>
    <w:rsid w:val="26C2DCC2"/>
    <w:rsid w:val="26D16D82"/>
    <w:rsid w:val="26D6AC98"/>
    <w:rsid w:val="26D7C258"/>
    <w:rsid w:val="26D9358C"/>
    <w:rsid w:val="26DAD245"/>
    <w:rsid w:val="26F553C3"/>
    <w:rsid w:val="26F728D5"/>
    <w:rsid w:val="26FD9F99"/>
    <w:rsid w:val="270813F4"/>
    <w:rsid w:val="2718982F"/>
    <w:rsid w:val="271B97EB"/>
    <w:rsid w:val="27230782"/>
    <w:rsid w:val="27456F4E"/>
    <w:rsid w:val="275850E5"/>
    <w:rsid w:val="27717DF9"/>
    <w:rsid w:val="277C513C"/>
    <w:rsid w:val="27879305"/>
    <w:rsid w:val="278D9B88"/>
    <w:rsid w:val="2799E707"/>
    <w:rsid w:val="27C4540B"/>
    <w:rsid w:val="27C57B88"/>
    <w:rsid w:val="27D83477"/>
    <w:rsid w:val="27D86920"/>
    <w:rsid w:val="27EE4BD2"/>
    <w:rsid w:val="28274F3F"/>
    <w:rsid w:val="282F1A43"/>
    <w:rsid w:val="282F253F"/>
    <w:rsid w:val="284325DF"/>
    <w:rsid w:val="28476156"/>
    <w:rsid w:val="2848D981"/>
    <w:rsid w:val="284C4D96"/>
    <w:rsid w:val="28697D55"/>
    <w:rsid w:val="287AA7EB"/>
    <w:rsid w:val="28840298"/>
    <w:rsid w:val="288F5765"/>
    <w:rsid w:val="28A2477B"/>
    <w:rsid w:val="28C9D477"/>
    <w:rsid w:val="28D44E54"/>
    <w:rsid w:val="28D4FB11"/>
    <w:rsid w:val="28D90ACC"/>
    <w:rsid w:val="28E06276"/>
    <w:rsid w:val="28F5DF6C"/>
    <w:rsid w:val="28F69700"/>
    <w:rsid w:val="28FB3D5A"/>
    <w:rsid w:val="291C4B28"/>
    <w:rsid w:val="29440D38"/>
    <w:rsid w:val="295103D4"/>
    <w:rsid w:val="29560BD7"/>
    <w:rsid w:val="295A02F9"/>
    <w:rsid w:val="295DBD4A"/>
    <w:rsid w:val="2963DA62"/>
    <w:rsid w:val="29733D39"/>
    <w:rsid w:val="2979D4BB"/>
    <w:rsid w:val="2986927C"/>
    <w:rsid w:val="29A169AB"/>
    <w:rsid w:val="29A7EEA5"/>
    <w:rsid w:val="29F44E6F"/>
    <w:rsid w:val="29F9C86A"/>
    <w:rsid w:val="2A01FC69"/>
    <w:rsid w:val="2A0BF659"/>
    <w:rsid w:val="2A16DAE0"/>
    <w:rsid w:val="2A20A73B"/>
    <w:rsid w:val="2A27B6D3"/>
    <w:rsid w:val="2A2BD086"/>
    <w:rsid w:val="2A358EB4"/>
    <w:rsid w:val="2A4471F5"/>
    <w:rsid w:val="2A5EBDAF"/>
    <w:rsid w:val="2A727E9E"/>
    <w:rsid w:val="2A735966"/>
    <w:rsid w:val="2A7A6B7A"/>
    <w:rsid w:val="2A9986F1"/>
    <w:rsid w:val="2A9E3B78"/>
    <w:rsid w:val="2AAE2538"/>
    <w:rsid w:val="2AC2C6F1"/>
    <w:rsid w:val="2AC327FE"/>
    <w:rsid w:val="2AC6C8EB"/>
    <w:rsid w:val="2AF619C1"/>
    <w:rsid w:val="2B14478A"/>
    <w:rsid w:val="2B1C617F"/>
    <w:rsid w:val="2B2262DD"/>
    <w:rsid w:val="2B241C3E"/>
    <w:rsid w:val="2B28EAB9"/>
    <w:rsid w:val="2B290DE6"/>
    <w:rsid w:val="2B3DFFA3"/>
    <w:rsid w:val="2B4DAB95"/>
    <w:rsid w:val="2B531494"/>
    <w:rsid w:val="2B631CB6"/>
    <w:rsid w:val="2B7D2615"/>
    <w:rsid w:val="2BB8346F"/>
    <w:rsid w:val="2BBCE3B2"/>
    <w:rsid w:val="2BBDB282"/>
    <w:rsid w:val="2BD58480"/>
    <w:rsid w:val="2BD6BDA9"/>
    <w:rsid w:val="2BE2DD8D"/>
    <w:rsid w:val="2BE74000"/>
    <w:rsid w:val="2BEA9A2E"/>
    <w:rsid w:val="2C05F803"/>
    <w:rsid w:val="2C064F6C"/>
    <w:rsid w:val="2C167BA5"/>
    <w:rsid w:val="2C194143"/>
    <w:rsid w:val="2C252DE0"/>
    <w:rsid w:val="2C30308F"/>
    <w:rsid w:val="2C30430C"/>
    <w:rsid w:val="2C4E6DDD"/>
    <w:rsid w:val="2C4E957F"/>
    <w:rsid w:val="2C5489D2"/>
    <w:rsid w:val="2C7CB6AB"/>
    <w:rsid w:val="2C83A1F5"/>
    <w:rsid w:val="2C9CC237"/>
    <w:rsid w:val="2CA69259"/>
    <w:rsid w:val="2CAC9672"/>
    <w:rsid w:val="2CAF87E9"/>
    <w:rsid w:val="2CC9CAE2"/>
    <w:rsid w:val="2CDC803F"/>
    <w:rsid w:val="2CDCBC1D"/>
    <w:rsid w:val="2CFB5A9C"/>
    <w:rsid w:val="2D10AAA4"/>
    <w:rsid w:val="2D135F24"/>
    <w:rsid w:val="2D149FE9"/>
    <w:rsid w:val="2D2CD1F1"/>
    <w:rsid w:val="2D2DF61A"/>
    <w:rsid w:val="2D38D69D"/>
    <w:rsid w:val="2D424C78"/>
    <w:rsid w:val="2D43B6B2"/>
    <w:rsid w:val="2D47849E"/>
    <w:rsid w:val="2D4B386D"/>
    <w:rsid w:val="2D4DB917"/>
    <w:rsid w:val="2D53445B"/>
    <w:rsid w:val="2D5605FD"/>
    <w:rsid w:val="2D627F79"/>
    <w:rsid w:val="2D6E29B1"/>
    <w:rsid w:val="2D798CF9"/>
    <w:rsid w:val="2D824506"/>
    <w:rsid w:val="2D831F11"/>
    <w:rsid w:val="2D896F58"/>
    <w:rsid w:val="2D9FAE55"/>
    <w:rsid w:val="2DAE9E73"/>
    <w:rsid w:val="2DAFCA92"/>
    <w:rsid w:val="2DB67028"/>
    <w:rsid w:val="2DB9F783"/>
    <w:rsid w:val="2DBA04C6"/>
    <w:rsid w:val="2DCF3CF4"/>
    <w:rsid w:val="2E0DD010"/>
    <w:rsid w:val="2E13D57D"/>
    <w:rsid w:val="2E18C340"/>
    <w:rsid w:val="2E2611E8"/>
    <w:rsid w:val="2E39A424"/>
    <w:rsid w:val="2E635101"/>
    <w:rsid w:val="2E70A61C"/>
    <w:rsid w:val="2E797D0A"/>
    <w:rsid w:val="2E8FD3D3"/>
    <w:rsid w:val="2EA3A1C6"/>
    <w:rsid w:val="2EB86FFC"/>
    <w:rsid w:val="2EBCA4E7"/>
    <w:rsid w:val="2EBDF06E"/>
    <w:rsid w:val="2EBE73F9"/>
    <w:rsid w:val="2EC12695"/>
    <w:rsid w:val="2ED82341"/>
    <w:rsid w:val="2ED896BA"/>
    <w:rsid w:val="2EE20FCF"/>
    <w:rsid w:val="2EF8588E"/>
    <w:rsid w:val="2F001C7C"/>
    <w:rsid w:val="2F002616"/>
    <w:rsid w:val="2F006D99"/>
    <w:rsid w:val="2F334ACD"/>
    <w:rsid w:val="2F3673A7"/>
    <w:rsid w:val="2F45AAE3"/>
    <w:rsid w:val="2F54091D"/>
    <w:rsid w:val="2F5B397B"/>
    <w:rsid w:val="2F7A0E77"/>
    <w:rsid w:val="2F8CB92F"/>
    <w:rsid w:val="2FB60B1E"/>
    <w:rsid w:val="2FB79817"/>
    <w:rsid w:val="2FB7E650"/>
    <w:rsid w:val="2FC3C231"/>
    <w:rsid w:val="2FD83B3F"/>
    <w:rsid w:val="2FEF4E92"/>
    <w:rsid w:val="2FFD1CE3"/>
    <w:rsid w:val="3006D51B"/>
    <w:rsid w:val="3006E5CE"/>
    <w:rsid w:val="3018DA3B"/>
    <w:rsid w:val="3025E8D3"/>
    <w:rsid w:val="3035D982"/>
    <w:rsid w:val="303881BB"/>
    <w:rsid w:val="30500AAB"/>
    <w:rsid w:val="305CCFBC"/>
    <w:rsid w:val="306BB342"/>
    <w:rsid w:val="307D78AA"/>
    <w:rsid w:val="307F29C7"/>
    <w:rsid w:val="30887AF4"/>
    <w:rsid w:val="308BA592"/>
    <w:rsid w:val="30B36A69"/>
    <w:rsid w:val="30B80BC1"/>
    <w:rsid w:val="30C0C81F"/>
    <w:rsid w:val="30D347DF"/>
    <w:rsid w:val="30DE1AB2"/>
    <w:rsid w:val="30E7BF66"/>
    <w:rsid w:val="30FF9379"/>
    <w:rsid w:val="3102C2EF"/>
    <w:rsid w:val="310A3F4E"/>
    <w:rsid w:val="310C66A5"/>
    <w:rsid w:val="311A1264"/>
    <w:rsid w:val="311B261C"/>
    <w:rsid w:val="31256E4F"/>
    <w:rsid w:val="312E8699"/>
    <w:rsid w:val="31337907"/>
    <w:rsid w:val="31391E55"/>
    <w:rsid w:val="31486096"/>
    <w:rsid w:val="315166B5"/>
    <w:rsid w:val="31568DB2"/>
    <w:rsid w:val="31966EF8"/>
    <w:rsid w:val="31AE006C"/>
    <w:rsid w:val="31B05B4B"/>
    <w:rsid w:val="31C91613"/>
    <w:rsid w:val="31CB00C2"/>
    <w:rsid w:val="31D0BD24"/>
    <w:rsid w:val="31E5C529"/>
    <w:rsid w:val="321723DC"/>
    <w:rsid w:val="32262C75"/>
    <w:rsid w:val="3240D4F3"/>
    <w:rsid w:val="324BBBE1"/>
    <w:rsid w:val="325C67E9"/>
    <w:rsid w:val="326FDA9D"/>
    <w:rsid w:val="327C2688"/>
    <w:rsid w:val="329EED95"/>
    <w:rsid w:val="32A82490"/>
    <w:rsid w:val="32B72B11"/>
    <w:rsid w:val="32B74F60"/>
    <w:rsid w:val="32BEDC06"/>
    <w:rsid w:val="33080DFE"/>
    <w:rsid w:val="330AEBB4"/>
    <w:rsid w:val="332B36F8"/>
    <w:rsid w:val="332E2EDA"/>
    <w:rsid w:val="332FBB0C"/>
    <w:rsid w:val="33528EB2"/>
    <w:rsid w:val="3358FBF5"/>
    <w:rsid w:val="3359D9B1"/>
    <w:rsid w:val="336639AB"/>
    <w:rsid w:val="337A2A4B"/>
    <w:rsid w:val="33804B07"/>
    <w:rsid w:val="3394582C"/>
    <w:rsid w:val="33B50778"/>
    <w:rsid w:val="33BC52B8"/>
    <w:rsid w:val="33C34654"/>
    <w:rsid w:val="33CA85F1"/>
    <w:rsid w:val="33CBB4C8"/>
    <w:rsid w:val="33EA8AEA"/>
    <w:rsid w:val="33F6E322"/>
    <w:rsid w:val="33FA614B"/>
    <w:rsid w:val="3402B118"/>
    <w:rsid w:val="3406B15F"/>
    <w:rsid w:val="340F70C1"/>
    <w:rsid w:val="345ED446"/>
    <w:rsid w:val="34605AFA"/>
    <w:rsid w:val="3477A09A"/>
    <w:rsid w:val="347BEC2A"/>
    <w:rsid w:val="349A0706"/>
    <w:rsid w:val="34D2EDA5"/>
    <w:rsid w:val="34E31A6E"/>
    <w:rsid w:val="34F20B47"/>
    <w:rsid w:val="34FB2746"/>
    <w:rsid w:val="350330A2"/>
    <w:rsid w:val="350CAC28"/>
    <w:rsid w:val="3510F038"/>
    <w:rsid w:val="35217D6C"/>
    <w:rsid w:val="3522984A"/>
    <w:rsid w:val="354C368C"/>
    <w:rsid w:val="356CB8FF"/>
    <w:rsid w:val="35BC744B"/>
    <w:rsid w:val="35C1226E"/>
    <w:rsid w:val="35C20911"/>
    <w:rsid w:val="35CB0488"/>
    <w:rsid w:val="35CE1AE3"/>
    <w:rsid w:val="35CF40C2"/>
    <w:rsid w:val="35E10A5A"/>
    <w:rsid w:val="35FAF51F"/>
    <w:rsid w:val="360DC82B"/>
    <w:rsid w:val="3611B946"/>
    <w:rsid w:val="361CA671"/>
    <w:rsid w:val="362B6D95"/>
    <w:rsid w:val="362D0757"/>
    <w:rsid w:val="362E1058"/>
    <w:rsid w:val="3664441A"/>
    <w:rsid w:val="366BAB3A"/>
    <w:rsid w:val="367E6B88"/>
    <w:rsid w:val="36D07E17"/>
    <w:rsid w:val="36D8D28D"/>
    <w:rsid w:val="36D992C0"/>
    <w:rsid w:val="36E9E645"/>
    <w:rsid w:val="36EA63EE"/>
    <w:rsid w:val="36EDB33D"/>
    <w:rsid w:val="36F01819"/>
    <w:rsid w:val="36F05375"/>
    <w:rsid w:val="37275540"/>
    <w:rsid w:val="372C2605"/>
    <w:rsid w:val="37499FD7"/>
    <w:rsid w:val="3751B4F4"/>
    <w:rsid w:val="3764FEA8"/>
    <w:rsid w:val="3767174B"/>
    <w:rsid w:val="376F3DFE"/>
    <w:rsid w:val="377D0100"/>
    <w:rsid w:val="3783313A"/>
    <w:rsid w:val="37993D97"/>
    <w:rsid w:val="37A25215"/>
    <w:rsid w:val="37AEC601"/>
    <w:rsid w:val="37B80F1D"/>
    <w:rsid w:val="37CEC72E"/>
    <w:rsid w:val="37DA93F7"/>
    <w:rsid w:val="37E3DE3B"/>
    <w:rsid w:val="37E4EE24"/>
    <w:rsid w:val="37E7BD88"/>
    <w:rsid w:val="37EAEC66"/>
    <w:rsid w:val="37EC1DF5"/>
    <w:rsid w:val="37FB746E"/>
    <w:rsid w:val="380B1F91"/>
    <w:rsid w:val="38265AA3"/>
    <w:rsid w:val="38544547"/>
    <w:rsid w:val="38610204"/>
    <w:rsid w:val="38637BAD"/>
    <w:rsid w:val="3865235C"/>
    <w:rsid w:val="3869FB2A"/>
    <w:rsid w:val="3890CFFF"/>
    <w:rsid w:val="38917587"/>
    <w:rsid w:val="389CF034"/>
    <w:rsid w:val="38B26B87"/>
    <w:rsid w:val="38B4B2DA"/>
    <w:rsid w:val="38D013B1"/>
    <w:rsid w:val="38EC6432"/>
    <w:rsid w:val="39068071"/>
    <w:rsid w:val="39126510"/>
    <w:rsid w:val="3914B9BB"/>
    <w:rsid w:val="39178EAF"/>
    <w:rsid w:val="3917E45B"/>
    <w:rsid w:val="393393E4"/>
    <w:rsid w:val="3941CEB6"/>
    <w:rsid w:val="394C52C5"/>
    <w:rsid w:val="394E3351"/>
    <w:rsid w:val="395E281E"/>
    <w:rsid w:val="397B15CC"/>
    <w:rsid w:val="399ED6E4"/>
    <w:rsid w:val="39A01DEB"/>
    <w:rsid w:val="39B57D1F"/>
    <w:rsid w:val="39C25A97"/>
    <w:rsid w:val="39C26881"/>
    <w:rsid w:val="39CB1FF2"/>
    <w:rsid w:val="39D3F438"/>
    <w:rsid w:val="39D837B3"/>
    <w:rsid w:val="39F76535"/>
    <w:rsid w:val="39F83F32"/>
    <w:rsid w:val="3A023A64"/>
    <w:rsid w:val="3A190126"/>
    <w:rsid w:val="3A4814BE"/>
    <w:rsid w:val="3A6BF043"/>
    <w:rsid w:val="3A730E1B"/>
    <w:rsid w:val="3A909964"/>
    <w:rsid w:val="3A90ACFB"/>
    <w:rsid w:val="3A9B1A07"/>
    <w:rsid w:val="3A9BB20B"/>
    <w:rsid w:val="3ABBCCF6"/>
    <w:rsid w:val="3AC466C7"/>
    <w:rsid w:val="3AD1991E"/>
    <w:rsid w:val="3AD2BDAF"/>
    <w:rsid w:val="3AD8F9DF"/>
    <w:rsid w:val="3AE88FB0"/>
    <w:rsid w:val="3AFCCE1A"/>
    <w:rsid w:val="3B00891D"/>
    <w:rsid w:val="3B0C143A"/>
    <w:rsid w:val="3B0CD473"/>
    <w:rsid w:val="3B1A3907"/>
    <w:rsid w:val="3B1C3FC0"/>
    <w:rsid w:val="3B1C8EE6"/>
    <w:rsid w:val="3B206BF1"/>
    <w:rsid w:val="3B26AA36"/>
    <w:rsid w:val="3B2FB716"/>
    <w:rsid w:val="3B3F76D9"/>
    <w:rsid w:val="3B511FED"/>
    <w:rsid w:val="3B608510"/>
    <w:rsid w:val="3B661823"/>
    <w:rsid w:val="3B6F9D98"/>
    <w:rsid w:val="3B72C722"/>
    <w:rsid w:val="3B738ADE"/>
    <w:rsid w:val="3B78ADC8"/>
    <w:rsid w:val="3B8246A0"/>
    <w:rsid w:val="3B8E3067"/>
    <w:rsid w:val="3B9323D1"/>
    <w:rsid w:val="3B96ECC5"/>
    <w:rsid w:val="3BD64B3C"/>
    <w:rsid w:val="3BE1AD09"/>
    <w:rsid w:val="3BE2A889"/>
    <w:rsid w:val="3BE3DF53"/>
    <w:rsid w:val="3BF8BDEA"/>
    <w:rsid w:val="3C13650E"/>
    <w:rsid w:val="3C2700D9"/>
    <w:rsid w:val="3C357B17"/>
    <w:rsid w:val="3C3BC8DF"/>
    <w:rsid w:val="3C41EA7B"/>
    <w:rsid w:val="3C51BBB2"/>
    <w:rsid w:val="3C5DF48C"/>
    <w:rsid w:val="3CAEEC9F"/>
    <w:rsid w:val="3CC7AB97"/>
    <w:rsid w:val="3CCE9A5E"/>
    <w:rsid w:val="3CD0E0A9"/>
    <w:rsid w:val="3CD2A0D8"/>
    <w:rsid w:val="3CE753FB"/>
    <w:rsid w:val="3CF2FA2F"/>
    <w:rsid w:val="3D071890"/>
    <w:rsid w:val="3D1D67FB"/>
    <w:rsid w:val="3D2146D1"/>
    <w:rsid w:val="3D2483F7"/>
    <w:rsid w:val="3D276C4A"/>
    <w:rsid w:val="3D399678"/>
    <w:rsid w:val="3D49A762"/>
    <w:rsid w:val="3D4F2D38"/>
    <w:rsid w:val="3D5AB3E6"/>
    <w:rsid w:val="3D632BE3"/>
    <w:rsid w:val="3D7C40B2"/>
    <w:rsid w:val="3D8A8004"/>
    <w:rsid w:val="3D8F092D"/>
    <w:rsid w:val="3D945372"/>
    <w:rsid w:val="3DA1EE68"/>
    <w:rsid w:val="3DAAAEDD"/>
    <w:rsid w:val="3DB2C6D7"/>
    <w:rsid w:val="3DC6AA81"/>
    <w:rsid w:val="3DCF3E87"/>
    <w:rsid w:val="3DDFFDAB"/>
    <w:rsid w:val="3DEEF84D"/>
    <w:rsid w:val="3E2355E6"/>
    <w:rsid w:val="3E24EAF0"/>
    <w:rsid w:val="3E4A879D"/>
    <w:rsid w:val="3E60D016"/>
    <w:rsid w:val="3E6740DB"/>
    <w:rsid w:val="3E727C2D"/>
    <w:rsid w:val="3E73624C"/>
    <w:rsid w:val="3E7798FD"/>
    <w:rsid w:val="3E908D85"/>
    <w:rsid w:val="3E91B939"/>
    <w:rsid w:val="3E993817"/>
    <w:rsid w:val="3E9E6715"/>
    <w:rsid w:val="3EA45A38"/>
    <w:rsid w:val="3EA46051"/>
    <w:rsid w:val="3EB7FC1A"/>
    <w:rsid w:val="3EB9DA22"/>
    <w:rsid w:val="3ED839B0"/>
    <w:rsid w:val="3ED9A229"/>
    <w:rsid w:val="3EE26495"/>
    <w:rsid w:val="3EF5B9E5"/>
    <w:rsid w:val="3EFAFF49"/>
    <w:rsid w:val="3F11D19A"/>
    <w:rsid w:val="3F19CA76"/>
    <w:rsid w:val="3F2C5084"/>
    <w:rsid w:val="3F3325A9"/>
    <w:rsid w:val="3F45D498"/>
    <w:rsid w:val="3F57394E"/>
    <w:rsid w:val="3F5D5977"/>
    <w:rsid w:val="3F625A72"/>
    <w:rsid w:val="3F69D889"/>
    <w:rsid w:val="3F6FCDAA"/>
    <w:rsid w:val="3F71803D"/>
    <w:rsid w:val="3F7965EF"/>
    <w:rsid w:val="3F864D1C"/>
    <w:rsid w:val="3F8A6B1D"/>
    <w:rsid w:val="3F952368"/>
    <w:rsid w:val="3F9734AE"/>
    <w:rsid w:val="3FC871ED"/>
    <w:rsid w:val="3FCF1460"/>
    <w:rsid w:val="3FD73FC0"/>
    <w:rsid w:val="3FD76A67"/>
    <w:rsid w:val="3FE6F58D"/>
    <w:rsid w:val="40029A51"/>
    <w:rsid w:val="4010E191"/>
    <w:rsid w:val="4039B0C1"/>
    <w:rsid w:val="403E725B"/>
    <w:rsid w:val="4044507B"/>
    <w:rsid w:val="4045202A"/>
    <w:rsid w:val="4045F261"/>
    <w:rsid w:val="405B46CA"/>
    <w:rsid w:val="406C5F41"/>
    <w:rsid w:val="406FD6A1"/>
    <w:rsid w:val="40731F04"/>
    <w:rsid w:val="40765C71"/>
    <w:rsid w:val="40904F73"/>
    <w:rsid w:val="409F8879"/>
    <w:rsid w:val="40AB0CB1"/>
    <w:rsid w:val="40AC85FA"/>
    <w:rsid w:val="40B40C5C"/>
    <w:rsid w:val="40B52A96"/>
    <w:rsid w:val="40B7E322"/>
    <w:rsid w:val="40C78F84"/>
    <w:rsid w:val="40D6438D"/>
    <w:rsid w:val="40DF325C"/>
    <w:rsid w:val="40ED4440"/>
    <w:rsid w:val="40EEACE1"/>
    <w:rsid w:val="40EF72C6"/>
    <w:rsid w:val="410B3776"/>
    <w:rsid w:val="410BA8F7"/>
    <w:rsid w:val="4117DB8F"/>
    <w:rsid w:val="41426897"/>
    <w:rsid w:val="41659683"/>
    <w:rsid w:val="418E4FD3"/>
    <w:rsid w:val="419B8040"/>
    <w:rsid w:val="41AED19E"/>
    <w:rsid w:val="41B38C02"/>
    <w:rsid w:val="41B5BE0E"/>
    <w:rsid w:val="41BFB7D1"/>
    <w:rsid w:val="41E53657"/>
    <w:rsid w:val="41E76FEB"/>
    <w:rsid w:val="41F69E0E"/>
    <w:rsid w:val="41FB45DA"/>
    <w:rsid w:val="41FC22AE"/>
    <w:rsid w:val="4209835C"/>
    <w:rsid w:val="42152742"/>
    <w:rsid w:val="422C585A"/>
    <w:rsid w:val="4231AC68"/>
    <w:rsid w:val="4232A4EA"/>
    <w:rsid w:val="42390CB7"/>
    <w:rsid w:val="426D1DC7"/>
    <w:rsid w:val="427E2000"/>
    <w:rsid w:val="427F8E6A"/>
    <w:rsid w:val="4280B66E"/>
    <w:rsid w:val="4284C7E7"/>
    <w:rsid w:val="42866F73"/>
    <w:rsid w:val="4288EE8B"/>
    <w:rsid w:val="4291BA06"/>
    <w:rsid w:val="429790B3"/>
    <w:rsid w:val="42991DD8"/>
    <w:rsid w:val="42A01EF9"/>
    <w:rsid w:val="42B9C7F3"/>
    <w:rsid w:val="42BB5AF7"/>
    <w:rsid w:val="42FB90E4"/>
    <w:rsid w:val="43183453"/>
    <w:rsid w:val="431E3E29"/>
    <w:rsid w:val="432F961F"/>
    <w:rsid w:val="433372D9"/>
    <w:rsid w:val="4335A741"/>
    <w:rsid w:val="434D0113"/>
    <w:rsid w:val="4364FE8E"/>
    <w:rsid w:val="436891AE"/>
    <w:rsid w:val="4394AB6F"/>
    <w:rsid w:val="439CF87C"/>
    <w:rsid w:val="43A4ED4B"/>
    <w:rsid w:val="43ADBD6C"/>
    <w:rsid w:val="43B03B44"/>
    <w:rsid w:val="43B7FB12"/>
    <w:rsid w:val="43BBBA1F"/>
    <w:rsid w:val="43D81866"/>
    <w:rsid w:val="43DC1975"/>
    <w:rsid w:val="43EEBD64"/>
    <w:rsid w:val="43FDD3A7"/>
    <w:rsid w:val="440075D0"/>
    <w:rsid w:val="44085849"/>
    <w:rsid w:val="440D3BBF"/>
    <w:rsid w:val="441E36CF"/>
    <w:rsid w:val="4424DF65"/>
    <w:rsid w:val="442D733B"/>
    <w:rsid w:val="44356472"/>
    <w:rsid w:val="443B6B3F"/>
    <w:rsid w:val="447BDD8B"/>
    <w:rsid w:val="447CD911"/>
    <w:rsid w:val="4480D51D"/>
    <w:rsid w:val="44857332"/>
    <w:rsid w:val="44AE423B"/>
    <w:rsid w:val="44D03262"/>
    <w:rsid w:val="44D74723"/>
    <w:rsid w:val="44DF4EC0"/>
    <w:rsid w:val="44F56C61"/>
    <w:rsid w:val="45004DA4"/>
    <w:rsid w:val="45033568"/>
    <w:rsid w:val="45103AEB"/>
    <w:rsid w:val="4520F334"/>
    <w:rsid w:val="45290ABF"/>
    <w:rsid w:val="452F3FA1"/>
    <w:rsid w:val="453A2654"/>
    <w:rsid w:val="453D7DC8"/>
    <w:rsid w:val="455345BF"/>
    <w:rsid w:val="45556F6A"/>
    <w:rsid w:val="4555854B"/>
    <w:rsid w:val="456B8263"/>
    <w:rsid w:val="458B7BE1"/>
    <w:rsid w:val="45A10FF5"/>
    <w:rsid w:val="45A83AD8"/>
    <w:rsid w:val="45BAB487"/>
    <w:rsid w:val="45C6FB99"/>
    <w:rsid w:val="45C74D5F"/>
    <w:rsid w:val="45DD957F"/>
    <w:rsid w:val="45E2C343"/>
    <w:rsid w:val="45E8EFC3"/>
    <w:rsid w:val="45ECE380"/>
    <w:rsid w:val="45FE0112"/>
    <w:rsid w:val="461D8351"/>
    <w:rsid w:val="46205A09"/>
    <w:rsid w:val="4633820A"/>
    <w:rsid w:val="46348C54"/>
    <w:rsid w:val="463E9473"/>
    <w:rsid w:val="46423FA5"/>
    <w:rsid w:val="464E5061"/>
    <w:rsid w:val="4650706B"/>
    <w:rsid w:val="4669FCC9"/>
    <w:rsid w:val="4675531E"/>
    <w:rsid w:val="4675930D"/>
    <w:rsid w:val="46770B93"/>
    <w:rsid w:val="467B5489"/>
    <w:rsid w:val="4693BD95"/>
    <w:rsid w:val="46A44448"/>
    <w:rsid w:val="46A459A5"/>
    <w:rsid w:val="46AAE5F1"/>
    <w:rsid w:val="46BAEE3E"/>
    <w:rsid w:val="46CC7A5B"/>
    <w:rsid w:val="46F0C7D9"/>
    <w:rsid w:val="4702C5A9"/>
    <w:rsid w:val="471B49BC"/>
    <w:rsid w:val="47350BC3"/>
    <w:rsid w:val="4735BEC8"/>
    <w:rsid w:val="4737861C"/>
    <w:rsid w:val="4758182C"/>
    <w:rsid w:val="475A7B1C"/>
    <w:rsid w:val="4772C74A"/>
    <w:rsid w:val="47795D8E"/>
    <w:rsid w:val="47853D67"/>
    <w:rsid w:val="47DAAB5B"/>
    <w:rsid w:val="47E73026"/>
    <w:rsid w:val="47E7A259"/>
    <w:rsid w:val="47F2497E"/>
    <w:rsid w:val="47F30FC0"/>
    <w:rsid w:val="47FBB9F0"/>
    <w:rsid w:val="481853DA"/>
    <w:rsid w:val="482C43CD"/>
    <w:rsid w:val="4830E7CD"/>
    <w:rsid w:val="4847F363"/>
    <w:rsid w:val="484E49C1"/>
    <w:rsid w:val="4850D34B"/>
    <w:rsid w:val="4856E606"/>
    <w:rsid w:val="4859A702"/>
    <w:rsid w:val="4867D4FA"/>
    <w:rsid w:val="486A0D4B"/>
    <w:rsid w:val="4872840D"/>
    <w:rsid w:val="487B9A5E"/>
    <w:rsid w:val="48830C7A"/>
    <w:rsid w:val="4895BCC9"/>
    <w:rsid w:val="489B6876"/>
    <w:rsid w:val="48A28AC2"/>
    <w:rsid w:val="48A68A06"/>
    <w:rsid w:val="48A8CC5A"/>
    <w:rsid w:val="48BA6921"/>
    <w:rsid w:val="48BC960A"/>
    <w:rsid w:val="48D144CA"/>
    <w:rsid w:val="48DE3D78"/>
    <w:rsid w:val="48E0DB2B"/>
    <w:rsid w:val="48F72B31"/>
    <w:rsid w:val="48FAA49E"/>
    <w:rsid w:val="48FFCC9A"/>
    <w:rsid w:val="49117F67"/>
    <w:rsid w:val="491604A4"/>
    <w:rsid w:val="491A6405"/>
    <w:rsid w:val="491FB4A0"/>
    <w:rsid w:val="49265170"/>
    <w:rsid w:val="493A106E"/>
    <w:rsid w:val="493CB59C"/>
    <w:rsid w:val="4969508A"/>
    <w:rsid w:val="4970C37F"/>
    <w:rsid w:val="4983A999"/>
    <w:rsid w:val="498748B6"/>
    <w:rsid w:val="498E375E"/>
    <w:rsid w:val="499C4913"/>
    <w:rsid w:val="49C938D0"/>
    <w:rsid w:val="49D48B8E"/>
    <w:rsid w:val="49E10A5D"/>
    <w:rsid w:val="49E51EEC"/>
    <w:rsid w:val="49E91A2D"/>
    <w:rsid w:val="49ED0C9D"/>
    <w:rsid w:val="49F37198"/>
    <w:rsid w:val="4A0421D8"/>
    <w:rsid w:val="4A10C18C"/>
    <w:rsid w:val="4A117B28"/>
    <w:rsid w:val="4A178FAC"/>
    <w:rsid w:val="4A25A275"/>
    <w:rsid w:val="4A2D4502"/>
    <w:rsid w:val="4A4F5912"/>
    <w:rsid w:val="4A569BDB"/>
    <w:rsid w:val="4A665A7E"/>
    <w:rsid w:val="4A6D152B"/>
    <w:rsid w:val="4A869AD0"/>
    <w:rsid w:val="4A9D87D7"/>
    <w:rsid w:val="4AAB0A01"/>
    <w:rsid w:val="4AC2D2AD"/>
    <w:rsid w:val="4AC73719"/>
    <w:rsid w:val="4ACF9931"/>
    <w:rsid w:val="4AD51921"/>
    <w:rsid w:val="4AD8FB07"/>
    <w:rsid w:val="4AF6837B"/>
    <w:rsid w:val="4B03C635"/>
    <w:rsid w:val="4B12D555"/>
    <w:rsid w:val="4B2CB36C"/>
    <w:rsid w:val="4B3A1109"/>
    <w:rsid w:val="4B437461"/>
    <w:rsid w:val="4B50898C"/>
    <w:rsid w:val="4B751650"/>
    <w:rsid w:val="4B7F74DE"/>
    <w:rsid w:val="4B81A2B2"/>
    <w:rsid w:val="4B87ECB4"/>
    <w:rsid w:val="4B912097"/>
    <w:rsid w:val="4B9AEF88"/>
    <w:rsid w:val="4BA54F23"/>
    <w:rsid w:val="4BB9788D"/>
    <w:rsid w:val="4BC4AA3D"/>
    <w:rsid w:val="4BD8B451"/>
    <w:rsid w:val="4BEF2687"/>
    <w:rsid w:val="4BF06DE8"/>
    <w:rsid w:val="4BF33754"/>
    <w:rsid w:val="4C08E58C"/>
    <w:rsid w:val="4C16629A"/>
    <w:rsid w:val="4C2E7F25"/>
    <w:rsid w:val="4C3F1369"/>
    <w:rsid w:val="4C5038B0"/>
    <w:rsid w:val="4C561026"/>
    <w:rsid w:val="4C73FB36"/>
    <w:rsid w:val="4C8FE000"/>
    <w:rsid w:val="4C9D9514"/>
    <w:rsid w:val="4CAEE2D2"/>
    <w:rsid w:val="4CCECF10"/>
    <w:rsid w:val="4CDBC350"/>
    <w:rsid w:val="4CE350AA"/>
    <w:rsid w:val="4CED9A88"/>
    <w:rsid w:val="4CF1A4F4"/>
    <w:rsid w:val="4CF2C347"/>
    <w:rsid w:val="4D0442FD"/>
    <w:rsid w:val="4D04536B"/>
    <w:rsid w:val="4D06DACB"/>
    <w:rsid w:val="4D21B735"/>
    <w:rsid w:val="4D3CA341"/>
    <w:rsid w:val="4D3ECF95"/>
    <w:rsid w:val="4D449264"/>
    <w:rsid w:val="4D75C4C2"/>
    <w:rsid w:val="4D7FF497"/>
    <w:rsid w:val="4D8AEC35"/>
    <w:rsid w:val="4D8CEF24"/>
    <w:rsid w:val="4D95FAB6"/>
    <w:rsid w:val="4D9A8AD9"/>
    <w:rsid w:val="4DA6EB69"/>
    <w:rsid w:val="4DA91DA7"/>
    <w:rsid w:val="4DC831F2"/>
    <w:rsid w:val="4DC932E8"/>
    <w:rsid w:val="4DD0F3F6"/>
    <w:rsid w:val="4DD767B0"/>
    <w:rsid w:val="4DDD28AD"/>
    <w:rsid w:val="4DE64093"/>
    <w:rsid w:val="4DF64E10"/>
    <w:rsid w:val="4DF71DD3"/>
    <w:rsid w:val="4DF89839"/>
    <w:rsid w:val="4E0787B5"/>
    <w:rsid w:val="4E10DAD4"/>
    <w:rsid w:val="4E1D701F"/>
    <w:rsid w:val="4E4AC10C"/>
    <w:rsid w:val="4E4B76BC"/>
    <w:rsid w:val="4E7B23ED"/>
    <w:rsid w:val="4E8D01E3"/>
    <w:rsid w:val="4EA2C1FC"/>
    <w:rsid w:val="4EC54FAA"/>
    <w:rsid w:val="4ECB767F"/>
    <w:rsid w:val="4ED3B298"/>
    <w:rsid w:val="4EE83473"/>
    <w:rsid w:val="4F15A4C7"/>
    <w:rsid w:val="4F1E3D37"/>
    <w:rsid w:val="4F23F5D9"/>
    <w:rsid w:val="4F32E523"/>
    <w:rsid w:val="4F416478"/>
    <w:rsid w:val="4F57A0BA"/>
    <w:rsid w:val="4F5BC132"/>
    <w:rsid w:val="4F6AF4FC"/>
    <w:rsid w:val="4F74F48A"/>
    <w:rsid w:val="4F8562F5"/>
    <w:rsid w:val="4F9F7282"/>
    <w:rsid w:val="4FA9EC78"/>
    <w:rsid w:val="4FAF408C"/>
    <w:rsid w:val="4FB84CD6"/>
    <w:rsid w:val="4FC8164C"/>
    <w:rsid w:val="4FC9CD5B"/>
    <w:rsid w:val="4FCCB426"/>
    <w:rsid w:val="4FD77C09"/>
    <w:rsid w:val="4FE0FE58"/>
    <w:rsid w:val="4FEE8481"/>
    <w:rsid w:val="4FFE43AD"/>
    <w:rsid w:val="5004C57C"/>
    <w:rsid w:val="500AFCCD"/>
    <w:rsid w:val="5036BC4D"/>
    <w:rsid w:val="504ADB54"/>
    <w:rsid w:val="50588BD2"/>
    <w:rsid w:val="506A2634"/>
    <w:rsid w:val="509DE5EC"/>
    <w:rsid w:val="50C0017B"/>
    <w:rsid w:val="50C36E54"/>
    <w:rsid w:val="50E14275"/>
    <w:rsid w:val="50E1621D"/>
    <w:rsid w:val="50E182CD"/>
    <w:rsid w:val="50F4EE62"/>
    <w:rsid w:val="50FBBB9D"/>
    <w:rsid w:val="51247844"/>
    <w:rsid w:val="5135D0F3"/>
    <w:rsid w:val="513737EE"/>
    <w:rsid w:val="5141FB1A"/>
    <w:rsid w:val="51573266"/>
    <w:rsid w:val="5163100D"/>
    <w:rsid w:val="517D57C9"/>
    <w:rsid w:val="5185B427"/>
    <w:rsid w:val="51911727"/>
    <w:rsid w:val="5193A13D"/>
    <w:rsid w:val="51A69D0D"/>
    <w:rsid w:val="51CB9311"/>
    <w:rsid w:val="51E4B901"/>
    <w:rsid w:val="51E7984C"/>
    <w:rsid w:val="51F69067"/>
    <w:rsid w:val="52001080"/>
    <w:rsid w:val="520A0AC6"/>
    <w:rsid w:val="520FC8EC"/>
    <w:rsid w:val="5210F446"/>
    <w:rsid w:val="5213B448"/>
    <w:rsid w:val="5226F176"/>
    <w:rsid w:val="52295A97"/>
    <w:rsid w:val="522B3DC8"/>
    <w:rsid w:val="523196C0"/>
    <w:rsid w:val="523DDB06"/>
    <w:rsid w:val="5251FFB2"/>
    <w:rsid w:val="52614B67"/>
    <w:rsid w:val="527C4C52"/>
    <w:rsid w:val="52861440"/>
    <w:rsid w:val="52898757"/>
    <w:rsid w:val="52D1D48C"/>
    <w:rsid w:val="52D36100"/>
    <w:rsid w:val="52FEEB3C"/>
    <w:rsid w:val="53072C4A"/>
    <w:rsid w:val="530B4B59"/>
    <w:rsid w:val="530D7ABB"/>
    <w:rsid w:val="530DF1A1"/>
    <w:rsid w:val="531419B2"/>
    <w:rsid w:val="5358EB22"/>
    <w:rsid w:val="535B6B66"/>
    <w:rsid w:val="5362D5B3"/>
    <w:rsid w:val="5380317E"/>
    <w:rsid w:val="53902C94"/>
    <w:rsid w:val="53BFF8E0"/>
    <w:rsid w:val="53C07E56"/>
    <w:rsid w:val="53E46C28"/>
    <w:rsid w:val="53FBF171"/>
    <w:rsid w:val="541CC0B7"/>
    <w:rsid w:val="54332B8F"/>
    <w:rsid w:val="543F831F"/>
    <w:rsid w:val="544A775F"/>
    <w:rsid w:val="5454F8C1"/>
    <w:rsid w:val="5459FCA3"/>
    <w:rsid w:val="5492DD77"/>
    <w:rsid w:val="54AAF541"/>
    <w:rsid w:val="54ADA4F4"/>
    <w:rsid w:val="54E22A7E"/>
    <w:rsid w:val="54EED849"/>
    <w:rsid w:val="55002764"/>
    <w:rsid w:val="55090B2A"/>
    <w:rsid w:val="550F0C7B"/>
    <w:rsid w:val="5515AAB9"/>
    <w:rsid w:val="551DADF3"/>
    <w:rsid w:val="553242C1"/>
    <w:rsid w:val="5548A00F"/>
    <w:rsid w:val="5548EC19"/>
    <w:rsid w:val="554C4909"/>
    <w:rsid w:val="55520C47"/>
    <w:rsid w:val="55570D6A"/>
    <w:rsid w:val="555CBD17"/>
    <w:rsid w:val="555FBF88"/>
    <w:rsid w:val="5563422E"/>
    <w:rsid w:val="556640FC"/>
    <w:rsid w:val="55753ACB"/>
    <w:rsid w:val="55BE36D9"/>
    <w:rsid w:val="55C1E812"/>
    <w:rsid w:val="55FB1BF3"/>
    <w:rsid w:val="5606399A"/>
    <w:rsid w:val="562034EF"/>
    <w:rsid w:val="562331E5"/>
    <w:rsid w:val="563365E5"/>
    <w:rsid w:val="564D277A"/>
    <w:rsid w:val="564FCE6D"/>
    <w:rsid w:val="5654BE08"/>
    <w:rsid w:val="5658B5F7"/>
    <w:rsid w:val="565CA5C3"/>
    <w:rsid w:val="565F634F"/>
    <w:rsid w:val="56608F18"/>
    <w:rsid w:val="568453D3"/>
    <w:rsid w:val="5684EB4B"/>
    <w:rsid w:val="5687FD41"/>
    <w:rsid w:val="569ADA6C"/>
    <w:rsid w:val="56A3E67F"/>
    <w:rsid w:val="56A79C20"/>
    <w:rsid w:val="56A8A7B8"/>
    <w:rsid w:val="56B968EC"/>
    <w:rsid w:val="56CAF41B"/>
    <w:rsid w:val="56E1A831"/>
    <w:rsid w:val="56F40AD5"/>
    <w:rsid w:val="56FCD178"/>
    <w:rsid w:val="5701A4D3"/>
    <w:rsid w:val="574E67B0"/>
    <w:rsid w:val="575698E5"/>
    <w:rsid w:val="577AF992"/>
    <w:rsid w:val="5782480D"/>
    <w:rsid w:val="578A9AD5"/>
    <w:rsid w:val="5790F248"/>
    <w:rsid w:val="57951557"/>
    <w:rsid w:val="579D4930"/>
    <w:rsid w:val="57ED3B10"/>
    <w:rsid w:val="57EF1B38"/>
    <w:rsid w:val="57F73581"/>
    <w:rsid w:val="57F74779"/>
    <w:rsid w:val="58253DEE"/>
    <w:rsid w:val="58279073"/>
    <w:rsid w:val="58324D62"/>
    <w:rsid w:val="5846EB30"/>
    <w:rsid w:val="5851D1E3"/>
    <w:rsid w:val="58642CB9"/>
    <w:rsid w:val="5873DC6F"/>
    <w:rsid w:val="58861782"/>
    <w:rsid w:val="589805C7"/>
    <w:rsid w:val="589B6676"/>
    <w:rsid w:val="589F0BBF"/>
    <w:rsid w:val="58A97714"/>
    <w:rsid w:val="58B8AD83"/>
    <w:rsid w:val="58C25C9C"/>
    <w:rsid w:val="58DDDF13"/>
    <w:rsid w:val="58E324DC"/>
    <w:rsid w:val="58F29C4C"/>
    <w:rsid w:val="58FDA385"/>
    <w:rsid w:val="5902076A"/>
    <w:rsid w:val="5920FDD7"/>
    <w:rsid w:val="592E76C8"/>
    <w:rsid w:val="59334BEA"/>
    <w:rsid w:val="593701A7"/>
    <w:rsid w:val="5941E0C8"/>
    <w:rsid w:val="594D3671"/>
    <w:rsid w:val="5963BD9B"/>
    <w:rsid w:val="59670CE9"/>
    <w:rsid w:val="596994B1"/>
    <w:rsid w:val="596C1E31"/>
    <w:rsid w:val="596F24C0"/>
    <w:rsid w:val="59702A48"/>
    <w:rsid w:val="5976FDA6"/>
    <w:rsid w:val="5989CA31"/>
    <w:rsid w:val="599A9596"/>
    <w:rsid w:val="59A5857A"/>
    <w:rsid w:val="59BC4C83"/>
    <w:rsid w:val="59CE9163"/>
    <w:rsid w:val="59EEDE6D"/>
    <w:rsid w:val="59F47CE3"/>
    <w:rsid w:val="59FFBDFC"/>
    <w:rsid w:val="5A092093"/>
    <w:rsid w:val="5A16A6C7"/>
    <w:rsid w:val="5A1767E8"/>
    <w:rsid w:val="5A1FAEE3"/>
    <w:rsid w:val="5A206D08"/>
    <w:rsid w:val="5A22873E"/>
    <w:rsid w:val="5A2E9C15"/>
    <w:rsid w:val="5A452929"/>
    <w:rsid w:val="5A47487B"/>
    <w:rsid w:val="5A4E32B3"/>
    <w:rsid w:val="5A87A0AF"/>
    <w:rsid w:val="5A93CD1E"/>
    <w:rsid w:val="5A995E8B"/>
    <w:rsid w:val="5AC2C3BD"/>
    <w:rsid w:val="5AC44BBE"/>
    <w:rsid w:val="5AC8CDA7"/>
    <w:rsid w:val="5AD1EFCD"/>
    <w:rsid w:val="5AE09430"/>
    <w:rsid w:val="5AE530E8"/>
    <w:rsid w:val="5AEA7858"/>
    <w:rsid w:val="5AEB6F43"/>
    <w:rsid w:val="5AFF617E"/>
    <w:rsid w:val="5B01A94F"/>
    <w:rsid w:val="5B082BEB"/>
    <w:rsid w:val="5B130B1B"/>
    <w:rsid w:val="5B15A9AC"/>
    <w:rsid w:val="5B26295F"/>
    <w:rsid w:val="5B4E9E29"/>
    <w:rsid w:val="5B79670E"/>
    <w:rsid w:val="5B8BC0D5"/>
    <w:rsid w:val="5B925CAA"/>
    <w:rsid w:val="5B9D0D02"/>
    <w:rsid w:val="5BC4E526"/>
    <w:rsid w:val="5BD5E166"/>
    <w:rsid w:val="5BEE6BAC"/>
    <w:rsid w:val="5BF9FD5E"/>
    <w:rsid w:val="5C01AC75"/>
    <w:rsid w:val="5C02C3F6"/>
    <w:rsid w:val="5C133BEF"/>
    <w:rsid w:val="5C1E3BF1"/>
    <w:rsid w:val="5C2011B1"/>
    <w:rsid w:val="5C2231F6"/>
    <w:rsid w:val="5C26632B"/>
    <w:rsid w:val="5C2D849A"/>
    <w:rsid w:val="5C3571C5"/>
    <w:rsid w:val="5C78C840"/>
    <w:rsid w:val="5C87DBD1"/>
    <w:rsid w:val="5CB25890"/>
    <w:rsid w:val="5CB36504"/>
    <w:rsid w:val="5CB6D719"/>
    <w:rsid w:val="5CBD56DA"/>
    <w:rsid w:val="5CCCEDF2"/>
    <w:rsid w:val="5CF74298"/>
    <w:rsid w:val="5D063442"/>
    <w:rsid w:val="5D1DBB22"/>
    <w:rsid w:val="5D221BFD"/>
    <w:rsid w:val="5D312701"/>
    <w:rsid w:val="5D388572"/>
    <w:rsid w:val="5D3A3436"/>
    <w:rsid w:val="5D3EE780"/>
    <w:rsid w:val="5D44E6AE"/>
    <w:rsid w:val="5D4A7262"/>
    <w:rsid w:val="5D5BAFC1"/>
    <w:rsid w:val="5D797FB4"/>
    <w:rsid w:val="5D82BD42"/>
    <w:rsid w:val="5D8D1230"/>
    <w:rsid w:val="5D97BF77"/>
    <w:rsid w:val="5DAB9EE0"/>
    <w:rsid w:val="5DB686A6"/>
    <w:rsid w:val="5DBA59CD"/>
    <w:rsid w:val="5DC1D53E"/>
    <w:rsid w:val="5E054333"/>
    <w:rsid w:val="5E05CBF4"/>
    <w:rsid w:val="5E0950F0"/>
    <w:rsid w:val="5E127595"/>
    <w:rsid w:val="5E42C921"/>
    <w:rsid w:val="5E516D26"/>
    <w:rsid w:val="5E58A91E"/>
    <w:rsid w:val="5E5A8E14"/>
    <w:rsid w:val="5E6D61A7"/>
    <w:rsid w:val="5E7DDE8C"/>
    <w:rsid w:val="5E7F9CA6"/>
    <w:rsid w:val="5E85DD76"/>
    <w:rsid w:val="5E9DD9CF"/>
    <w:rsid w:val="5EB29B17"/>
    <w:rsid w:val="5EBF7E9A"/>
    <w:rsid w:val="5ECAC3CF"/>
    <w:rsid w:val="5ED5565E"/>
    <w:rsid w:val="5EF66B93"/>
    <w:rsid w:val="5EFBC043"/>
    <w:rsid w:val="5EFD3F31"/>
    <w:rsid w:val="5F1948B4"/>
    <w:rsid w:val="5F348EAD"/>
    <w:rsid w:val="5F3E5B9B"/>
    <w:rsid w:val="5F487E39"/>
    <w:rsid w:val="5F4BA55A"/>
    <w:rsid w:val="5F5C8B44"/>
    <w:rsid w:val="5F5FD553"/>
    <w:rsid w:val="5F668065"/>
    <w:rsid w:val="5F807F0E"/>
    <w:rsid w:val="5F9D9831"/>
    <w:rsid w:val="5FA2688A"/>
    <w:rsid w:val="5FB05DEF"/>
    <w:rsid w:val="5FB8F898"/>
    <w:rsid w:val="5FCF2EF1"/>
    <w:rsid w:val="5FE8DB12"/>
    <w:rsid w:val="600A2726"/>
    <w:rsid w:val="6010AC83"/>
    <w:rsid w:val="6012B325"/>
    <w:rsid w:val="60190C19"/>
    <w:rsid w:val="601FFF4E"/>
    <w:rsid w:val="6035ACD2"/>
    <w:rsid w:val="6038C6FC"/>
    <w:rsid w:val="603CE4F1"/>
    <w:rsid w:val="6059738A"/>
    <w:rsid w:val="606910CC"/>
    <w:rsid w:val="607257D4"/>
    <w:rsid w:val="607288CD"/>
    <w:rsid w:val="6078254D"/>
    <w:rsid w:val="607E6CE7"/>
    <w:rsid w:val="60825DF4"/>
    <w:rsid w:val="608CA54C"/>
    <w:rsid w:val="60A22466"/>
    <w:rsid w:val="60B103CC"/>
    <w:rsid w:val="60BDC7FA"/>
    <w:rsid w:val="60CB20C5"/>
    <w:rsid w:val="60D7495B"/>
    <w:rsid w:val="61061BCA"/>
    <w:rsid w:val="6111DF24"/>
    <w:rsid w:val="6112AA9B"/>
    <w:rsid w:val="6116D38F"/>
    <w:rsid w:val="61288283"/>
    <w:rsid w:val="6144C6AF"/>
    <w:rsid w:val="614ADFA7"/>
    <w:rsid w:val="6166A9FA"/>
    <w:rsid w:val="61742BCF"/>
    <w:rsid w:val="61870687"/>
    <w:rsid w:val="61AC90E7"/>
    <w:rsid w:val="61AF3A79"/>
    <w:rsid w:val="61B379E8"/>
    <w:rsid w:val="61C4AA02"/>
    <w:rsid w:val="61C8B76F"/>
    <w:rsid w:val="61D4717E"/>
    <w:rsid w:val="61DAFBE8"/>
    <w:rsid w:val="61DF8AAC"/>
    <w:rsid w:val="61DFD710"/>
    <w:rsid w:val="61EB3AE5"/>
    <w:rsid w:val="620AD7BB"/>
    <w:rsid w:val="620F4384"/>
    <w:rsid w:val="6216732F"/>
    <w:rsid w:val="62188E8D"/>
    <w:rsid w:val="6228601F"/>
    <w:rsid w:val="62382F7F"/>
    <w:rsid w:val="624C488A"/>
    <w:rsid w:val="6262719F"/>
    <w:rsid w:val="628671C4"/>
    <w:rsid w:val="629F1AD2"/>
    <w:rsid w:val="62C21903"/>
    <w:rsid w:val="62D131B0"/>
    <w:rsid w:val="62EF449E"/>
    <w:rsid w:val="62FA5105"/>
    <w:rsid w:val="6312728C"/>
    <w:rsid w:val="6340199B"/>
    <w:rsid w:val="635025C6"/>
    <w:rsid w:val="6365BC54"/>
    <w:rsid w:val="636E1DA0"/>
    <w:rsid w:val="637208A4"/>
    <w:rsid w:val="6379CC9C"/>
    <w:rsid w:val="6390021B"/>
    <w:rsid w:val="63979B0E"/>
    <w:rsid w:val="639A037F"/>
    <w:rsid w:val="63A7FAF8"/>
    <w:rsid w:val="63B907A8"/>
    <w:rsid w:val="63CDF61B"/>
    <w:rsid w:val="63D04487"/>
    <w:rsid w:val="63DA67E8"/>
    <w:rsid w:val="63DAEC13"/>
    <w:rsid w:val="63DB7F3C"/>
    <w:rsid w:val="63F11B8B"/>
    <w:rsid w:val="6401CECA"/>
    <w:rsid w:val="64130796"/>
    <w:rsid w:val="64197DB3"/>
    <w:rsid w:val="641CE268"/>
    <w:rsid w:val="641DAE3E"/>
    <w:rsid w:val="641F167D"/>
    <w:rsid w:val="6422D645"/>
    <w:rsid w:val="642AC921"/>
    <w:rsid w:val="644AB595"/>
    <w:rsid w:val="6454C720"/>
    <w:rsid w:val="645BB388"/>
    <w:rsid w:val="645CEA13"/>
    <w:rsid w:val="64601B0F"/>
    <w:rsid w:val="64701B3F"/>
    <w:rsid w:val="647D0B8B"/>
    <w:rsid w:val="648A1A39"/>
    <w:rsid w:val="648D5997"/>
    <w:rsid w:val="64905434"/>
    <w:rsid w:val="64989F5F"/>
    <w:rsid w:val="649AF9E6"/>
    <w:rsid w:val="64AD0FB9"/>
    <w:rsid w:val="64B449A1"/>
    <w:rsid w:val="64BC328D"/>
    <w:rsid w:val="64D343EA"/>
    <w:rsid w:val="64DD4042"/>
    <w:rsid w:val="6504E036"/>
    <w:rsid w:val="6518A47B"/>
    <w:rsid w:val="6539371A"/>
    <w:rsid w:val="6550437A"/>
    <w:rsid w:val="65666181"/>
    <w:rsid w:val="6574F760"/>
    <w:rsid w:val="659D9EEE"/>
    <w:rsid w:val="65C3BC00"/>
    <w:rsid w:val="65D0A04C"/>
    <w:rsid w:val="65D96B5D"/>
    <w:rsid w:val="65E3D00D"/>
    <w:rsid w:val="65E89838"/>
    <w:rsid w:val="65EDFBAA"/>
    <w:rsid w:val="65F8A151"/>
    <w:rsid w:val="6606F309"/>
    <w:rsid w:val="661AF665"/>
    <w:rsid w:val="662CBCCA"/>
    <w:rsid w:val="6646DF15"/>
    <w:rsid w:val="664A77E9"/>
    <w:rsid w:val="664C58C0"/>
    <w:rsid w:val="665A27E9"/>
    <w:rsid w:val="66614F96"/>
    <w:rsid w:val="6679C38E"/>
    <w:rsid w:val="668550C3"/>
    <w:rsid w:val="66860879"/>
    <w:rsid w:val="66928B12"/>
    <w:rsid w:val="66B0A10A"/>
    <w:rsid w:val="66BB8C18"/>
    <w:rsid w:val="66C4FBF8"/>
    <w:rsid w:val="66D0C4DD"/>
    <w:rsid w:val="66D57CD2"/>
    <w:rsid w:val="66DB3639"/>
    <w:rsid w:val="66EAAFE3"/>
    <w:rsid w:val="66EBC9BE"/>
    <w:rsid w:val="66F060F9"/>
    <w:rsid w:val="66F30495"/>
    <w:rsid w:val="66FC0B84"/>
    <w:rsid w:val="670A486B"/>
    <w:rsid w:val="67308DDC"/>
    <w:rsid w:val="6734918B"/>
    <w:rsid w:val="6737F088"/>
    <w:rsid w:val="6743DB39"/>
    <w:rsid w:val="67467B18"/>
    <w:rsid w:val="675EA4C5"/>
    <w:rsid w:val="676C08C1"/>
    <w:rsid w:val="6773E8E1"/>
    <w:rsid w:val="677796C9"/>
    <w:rsid w:val="677F30E7"/>
    <w:rsid w:val="679F2415"/>
    <w:rsid w:val="67CE1181"/>
    <w:rsid w:val="67D5814E"/>
    <w:rsid w:val="67F7D3E2"/>
    <w:rsid w:val="67FF75B7"/>
    <w:rsid w:val="6802B970"/>
    <w:rsid w:val="680AC45F"/>
    <w:rsid w:val="682FDABC"/>
    <w:rsid w:val="68451A03"/>
    <w:rsid w:val="685598C7"/>
    <w:rsid w:val="685F6E24"/>
    <w:rsid w:val="68901342"/>
    <w:rsid w:val="689C9EE0"/>
    <w:rsid w:val="68B436B9"/>
    <w:rsid w:val="68B453A2"/>
    <w:rsid w:val="68C3B30B"/>
    <w:rsid w:val="68E29FF9"/>
    <w:rsid w:val="68EB7AE7"/>
    <w:rsid w:val="68F4207B"/>
    <w:rsid w:val="68FA94EB"/>
    <w:rsid w:val="68FCF955"/>
    <w:rsid w:val="6919F5FA"/>
    <w:rsid w:val="692A9482"/>
    <w:rsid w:val="692F2B76"/>
    <w:rsid w:val="695DC4B2"/>
    <w:rsid w:val="6962A90C"/>
    <w:rsid w:val="6964A92C"/>
    <w:rsid w:val="6983321D"/>
    <w:rsid w:val="699D0691"/>
    <w:rsid w:val="69BF932B"/>
    <w:rsid w:val="69D8DE1C"/>
    <w:rsid w:val="69D9ED21"/>
    <w:rsid w:val="69EE136C"/>
    <w:rsid w:val="69F6F5FC"/>
    <w:rsid w:val="69FACEC3"/>
    <w:rsid w:val="6A0D6C0B"/>
    <w:rsid w:val="6A1E50E6"/>
    <w:rsid w:val="6A21E0C7"/>
    <w:rsid w:val="6A3BC40B"/>
    <w:rsid w:val="6A495193"/>
    <w:rsid w:val="6A507F7F"/>
    <w:rsid w:val="6A5B0A1E"/>
    <w:rsid w:val="6A66133F"/>
    <w:rsid w:val="6A9690DE"/>
    <w:rsid w:val="6AA5B1FF"/>
    <w:rsid w:val="6AB33107"/>
    <w:rsid w:val="6ABBEAE8"/>
    <w:rsid w:val="6ABC02C6"/>
    <w:rsid w:val="6ABD87F7"/>
    <w:rsid w:val="6AD08374"/>
    <w:rsid w:val="6AD09B1B"/>
    <w:rsid w:val="6AD7E232"/>
    <w:rsid w:val="6ADC9D8D"/>
    <w:rsid w:val="6AE74607"/>
    <w:rsid w:val="6AF95370"/>
    <w:rsid w:val="6AFE7747"/>
    <w:rsid w:val="6B091136"/>
    <w:rsid w:val="6B192DA5"/>
    <w:rsid w:val="6B1EC416"/>
    <w:rsid w:val="6B3E0635"/>
    <w:rsid w:val="6B4281C5"/>
    <w:rsid w:val="6B44F6FD"/>
    <w:rsid w:val="6B6EB57E"/>
    <w:rsid w:val="6BBEA369"/>
    <w:rsid w:val="6BC97F44"/>
    <w:rsid w:val="6BE56113"/>
    <w:rsid w:val="6BF123E1"/>
    <w:rsid w:val="6BF96E9E"/>
    <w:rsid w:val="6BFEE651"/>
    <w:rsid w:val="6C011495"/>
    <w:rsid w:val="6C0332E7"/>
    <w:rsid w:val="6C04EE9E"/>
    <w:rsid w:val="6C0B4D4D"/>
    <w:rsid w:val="6C10600D"/>
    <w:rsid w:val="6C1CB4C4"/>
    <w:rsid w:val="6C285A03"/>
    <w:rsid w:val="6C418260"/>
    <w:rsid w:val="6C50C869"/>
    <w:rsid w:val="6C566E52"/>
    <w:rsid w:val="6C761C94"/>
    <w:rsid w:val="6C812D04"/>
    <w:rsid w:val="6C85D6ED"/>
    <w:rsid w:val="6C867997"/>
    <w:rsid w:val="6C9F9399"/>
    <w:rsid w:val="6CC24FF4"/>
    <w:rsid w:val="6CD1343A"/>
    <w:rsid w:val="6CD1DC55"/>
    <w:rsid w:val="6CD2678C"/>
    <w:rsid w:val="6CD5FD08"/>
    <w:rsid w:val="6CE215F2"/>
    <w:rsid w:val="6CE239B5"/>
    <w:rsid w:val="6CEE9D1E"/>
    <w:rsid w:val="6CFEFFDE"/>
    <w:rsid w:val="6D2692C0"/>
    <w:rsid w:val="6D35A045"/>
    <w:rsid w:val="6D4854BE"/>
    <w:rsid w:val="6D53982C"/>
    <w:rsid w:val="6D5DA56C"/>
    <w:rsid w:val="6D692E9B"/>
    <w:rsid w:val="6D75DE25"/>
    <w:rsid w:val="6D76C2F1"/>
    <w:rsid w:val="6D7D823E"/>
    <w:rsid w:val="6D875746"/>
    <w:rsid w:val="6D87D99D"/>
    <w:rsid w:val="6D8B6D10"/>
    <w:rsid w:val="6D999B4C"/>
    <w:rsid w:val="6D9ED169"/>
    <w:rsid w:val="6DAD1661"/>
    <w:rsid w:val="6DB15DEF"/>
    <w:rsid w:val="6DD9178F"/>
    <w:rsid w:val="6DDCDECF"/>
    <w:rsid w:val="6DDD7D6D"/>
    <w:rsid w:val="6DEC087A"/>
    <w:rsid w:val="6DF684A0"/>
    <w:rsid w:val="6E1DEBF8"/>
    <w:rsid w:val="6E222769"/>
    <w:rsid w:val="6E3B8297"/>
    <w:rsid w:val="6E4AFE32"/>
    <w:rsid w:val="6E603EEB"/>
    <w:rsid w:val="6E636F62"/>
    <w:rsid w:val="6E7498E3"/>
    <w:rsid w:val="6E81DCAF"/>
    <w:rsid w:val="6E8F02CD"/>
    <w:rsid w:val="6EA007B7"/>
    <w:rsid w:val="6ECDF247"/>
    <w:rsid w:val="6EDE0B4F"/>
    <w:rsid w:val="6EE8A2B5"/>
    <w:rsid w:val="6EF1A150"/>
    <w:rsid w:val="6F0EC71F"/>
    <w:rsid w:val="6F16EB47"/>
    <w:rsid w:val="6F1B4E0F"/>
    <w:rsid w:val="6F1C89EE"/>
    <w:rsid w:val="6F241483"/>
    <w:rsid w:val="6F3E5E01"/>
    <w:rsid w:val="6F41F81B"/>
    <w:rsid w:val="6F4800CF"/>
    <w:rsid w:val="6F4A8F09"/>
    <w:rsid w:val="6F5223CB"/>
    <w:rsid w:val="6F648D3D"/>
    <w:rsid w:val="6F76CE5F"/>
    <w:rsid w:val="6F79420D"/>
    <w:rsid w:val="6F79CBED"/>
    <w:rsid w:val="6F859429"/>
    <w:rsid w:val="6F96D2EA"/>
    <w:rsid w:val="6FAD4F39"/>
    <w:rsid w:val="6FE68FB1"/>
    <w:rsid w:val="6FF36310"/>
    <w:rsid w:val="6FF7BCDE"/>
    <w:rsid w:val="700EEE42"/>
    <w:rsid w:val="7013D98E"/>
    <w:rsid w:val="701DBBAC"/>
    <w:rsid w:val="701F0BB5"/>
    <w:rsid w:val="702DFAE9"/>
    <w:rsid w:val="703C63BA"/>
    <w:rsid w:val="704EE713"/>
    <w:rsid w:val="70547EBB"/>
    <w:rsid w:val="70772474"/>
    <w:rsid w:val="707CAD8F"/>
    <w:rsid w:val="70A5C92C"/>
    <w:rsid w:val="70A913F1"/>
    <w:rsid w:val="70A972BF"/>
    <w:rsid w:val="70AA00E3"/>
    <w:rsid w:val="70B1D654"/>
    <w:rsid w:val="70C62700"/>
    <w:rsid w:val="71426DAA"/>
    <w:rsid w:val="7147128C"/>
    <w:rsid w:val="7151D243"/>
    <w:rsid w:val="716E6933"/>
    <w:rsid w:val="7179912A"/>
    <w:rsid w:val="71955740"/>
    <w:rsid w:val="719BA572"/>
    <w:rsid w:val="719BF939"/>
    <w:rsid w:val="71B31011"/>
    <w:rsid w:val="71D3FCA0"/>
    <w:rsid w:val="71EC5C84"/>
    <w:rsid w:val="71F8F9A3"/>
    <w:rsid w:val="72125FE3"/>
    <w:rsid w:val="721ACA18"/>
    <w:rsid w:val="721DD343"/>
    <w:rsid w:val="72243E24"/>
    <w:rsid w:val="72267F05"/>
    <w:rsid w:val="722B963C"/>
    <w:rsid w:val="723149F4"/>
    <w:rsid w:val="723ACAAD"/>
    <w:rsid w:val="72550546"/>
    <w:rsid w:val="7258943F"/>
    <w:rsid w:val="726A2508"/>
    <w:rsid w:val="726F3A32"/>
    <w:rsid w:val="727553A3"/>
    <w:rsid w:val="72895541"/>
    <w:rsid w:val="72B0C3E4"/>
    <w:rsid w:val="72B45379"/>
    <w:rsid w:val="72BB0C9B"/>
    <w:rsid w:val="72C32AAB"/>
    <w:rsid w:val="72DA283E"/>
    <w:rsid w:val="72E2E3EA"/>
    <w:rsid w:val="72FE4812"/>
    <w:rsid w:val="7310AD86"/>
    <w:rsid w:val="73266CA6"/>
    <w:rsid w:val="73342655"/>
    <w:rsid w:val="733B1CE7"/>
    <w:rsid w:val="73513BEF"/>
    <w:rsid w:val="735580FC"/>
    <w:rsid w:val="73636E5D"/>
    <w:rsid w:val="73691590"/>
    <w:rsid w:val="73724390"/>
    <w:rsid w:val="737AFCD7"/>
    <w:rsid w:val="73808A50"/>
    <w:rsid w:val="73808DF0"/>
    <w:rsid w:val="739763B1"/>
    <w:rsid w:val="73A0963C"/>
    <w:rsid w:val="73D5512B"/>
    <w:rsid w:val="73EF0150"/>
    <w:rsid w:val="73F85FB3"/>
    <w:rsid w:val="74053CAE"/>
    <w:rsid w:val="7406CD6B"/>
    <w:rsid w:val="74192324"/>
    <w:rsid w:val="7423FF70"/>
    <w:rsid w:val="7435BD08"/>
    <w:rsid w:val="743F9C19"/>
    <w:rsid w:val="744CC1F7"/>
    <w:rsid w:val="74570105"/>
    <w:rsid w:val="7458666F"/>
    <w:rsid w:val="7459BBBA"/>
    <w:rsid w:val="74607D32"/>
    <w:rsid w:val="746316D5"/>
    <w:rsid w:val="747AB08F"/>
    <w:rsid w:val="749B3E49"/>
    <w:rsid w:val="74C12CFF"/>
    <w:rsid w:val="74DDCE87"/>
    <w:rsid w:val="74E97CF5"/>
    <w:rsid w:val="74F128EA"/>
    <w:rsid w:val="74F31EA6"/>
    <w:rsid w:val="74F9EBD4"/>
    <w:rsid w:val="7502D6E5"/>
    <w:rsid w:val="7517029C"/>
    <w:rsid w:val="75194523"/>
    <w:rsid w:val="753A3E46"/>
    <w:rsid w:val="75413A4D"/>
    <w:rsid w:val="7555AB9E"/>
    <w:rsid w:val="7568222A"/>
    <w:rsid w:val="757430D0"/>
    <w:rsid w:val="757B3C4B"/>
    <w:rsid w:val="75A1001F"/>
    <w:rsid w:val="75B0DAC7"/>
    <w:rsid w:val="75D355D0"/>
    <w:rsid w:val="75D44BF1"/>
    <w:rsid w:val="75E6BCB9"/>
    <w:rsid w:val="75E9B7EB"/>
    <w:rsid w:val="75F7936F"/>
    <w:rsid w:val="761304A5"/>
    <w:rsid w:val="761BB5CD"/>
    <w:rsid w:val="7621E8A4"/>
    <w:rsid w:val="7625CA55"/>
    <w:rsid w:val="7627A888"/>
    <w:rsid w:val="763318D2"/>
    <w:rsid w:val="7645F1B4"/>
    <w:rsid w:val="764E5470"/>
    <w:rsid w:val="7654CC3A"/>
    <w:rsid w:val="7663F08A"/>
    <w:rsid w:val="7664958E"/>
    <w:rsid w:val="767C5EE7"/>
    <w:rsid w:val="768977C7"/>
    <w:rsid w:val="7697B3E1"/>
    <w:rsid w:val="769AED67"/>
    <w:rsid w:val="769EE269"/>
    <w:rsid w:val="76A965B5"/>
    <w:rsid w:val="76AB0129"/>
    <w:rsid w:val="76B89F2E"/>
    <w:rsid w:val="76BC2BCA"/>
    <w:rsid w:val="76BD993A"/>
    <w:rsid w:val="76C04B74"/>
    <w:rsid w:val="76DAEEC3"/>
    <w:rsid w:val="76DF5244"/>
    <w:rsid w:val="76E53240"/>
    <w:rsid w:val="76EAFF90"/>
    <w:rsid w:val="76EBF3BD"/>
    <w:rsid w:val="76F3E23D"/>
    <w:rsid w:val="76F8804D"/>
    <w:rsid w:val="76FCE864"/>
    <w:rsid w:val="773FD54A"/>
    <w:rsid w:val="7787DFB5"/>
    <w:rsid w:val="779A1873"/>
    <w:rsid w:val="779E6185"/>
    <w:rsid w:val="77A32120"/>
    <w:rsid w:val="77AFC349"/>
    <w:rsid w:val="77C6EC91"/>
    <w:rsid w:val="77C9B27F"/>
    <w:rsid w:val="77CCFB22"/>
    <w:rsid w:val="77CD9A79"/>
    <w:rsid w:val="77D33198"/>
    <w:rsid w:val="77D7B4D0"/>
    <w:rsid w:val="77E60FB8"/>
    <w:rsid w:val="77FC709C"/>
    <w:rsid w:val="7815D101"/>
    <w:rsid w:val="782DDCFB"/>
    <w:rsid w:val="783FE11E"/>
    <w:rsid w:val="7848CE0B"/>
    <w:rsid w:val="785430C3"/>
    <w:rsid w:val="785823C5"/>
    <w:rsid w:val="785ECF9D"/>
    <w:rsid w:val="785EF187"/>
    <w:rsid w:val="787339A8"/>
    <w:rsid w:val="7878255A"/>
    <w:rsid w:val="7884D80D"/>
    <w:rsid w:val="788B1B6D"/>
    <w:rsid w:val="788EDEBE"/>
    <w:rsid w:val="789B9998"/>
    <w:rsid w:val="789E2D60"/>
    <w:rsid w:val="78A0D55C"/>
    <w:rsid w:val="78A17320"/>
    <w:rsid w:val="78A6EBB3"/>
    <w:rsid w:val="78A8416B"/>
    <w:rsid w:val="78B1D58F"/>
    <w:rsid w:val="78CAC712"/>
    <w:rsid w:val="78ECA932"/>
    <w:rsid w:val="78F6A963"/>
    <w:rsid w:val="78F77093"/>
    <w:rsid w:val="78FB0068"/>
    <w:rsid w:val="7912FAB3"/>
    <w:rsid w:val="7924CC75"/>
    <w:rsid w:val="792DB491"/>
    <w:rsid w:val="794978AE"/>
    <w:rsid w:val="794F00E3"/>
    <w:rsid w:val="795629E8"/>
    <w:rsid w:val="79653FB2"/>
    <w:rsid w:val="797F6805"/>
    <w:rsid w:val="79800EB4"/>
    <w:rsid w:val="798BF4E4"/>
    <w:rsid w:val="7993E41B"/>
    <w:rsid w:val="79948B40"/>
    <w:rsid w:val="79AC53BF"/>
    <w:rsid w:val="79BC0360"/>
    <w:rsid w:val="79E34600"/>
    <w:rsid w:val="79EB4D7B"/>
    <w:rsid w:val="79EC771B"/>
    <w:rsid w:val="79F780E7"/>
    <w:rsid w:val="79FA332B"/>
    <w:rsid w:val="79FAEFDB"/>
    <w:rsid w:val="79FD2D7C"/>
    <w:rsid w:val="7A05E5F0"/>
    <w:rsid w:val="7A0685FE"/>
    <w:rsid w:val="7A137EE2"/>
    <w:rsid w:val="7A13E746"/>
    <w:rsid w:val="7A205D3D"/>
    <w:rsid w:val="7A2DD986"/>
    <w:rsid w:val="7A92EBC3"/>
    <w:rsid w:val="7A9340F4"/>
    <w:rsid w:val="7AA30279"/>
    <w:rsid w:val="7AA8059B"/>
    <w:rsid w:val="7ABAF552"/>
    <w:rsid w:val="7AC1E8A0"/>
    <w:rsid w:val="7ACD26B2"/>
    <w:rsid w:val="7ADD6D56"/>
    <w:rsid w:val="7AFB2E88"/>
    <w:rsid w:val="7B00C9B8"/>
    <w:rsid w:val="7B07E25D"/>
    <w:rsid w:val="7B096AB2"/>
    <w:rsid w:val="7B1B6C02"/>
    <w:rsid w:val="7B1B6D7F"/>
    <w:rsid w:val="7B2816EA"/>
    <w:rsid w:val="7B2A4C4B"/>
    <w:rsid w:val="7B3CD1F0"/>
    <w:rsid w:val="7B47AB52"/>
    <w:rsid w:val="7B4E3E0C"/>
    <w:rsid w:val="7B4EAB08"/>
    <w:rsid w:val="7B4F5187"/>
    <w:rsid w:val="7B55CC8E"/>
    <w:rsid w:val="7B61D6A3"/>
    <w:rsid w:val="7B8063E6"/>
    <w:rsid w:val="7B8ED425"/>
    <w:rsid w:val="7B9E3FD4"/>
    <w:rsid w:val="7BA0996E"/>
    <w:rsid w:val="7BA3E7EA"/>
    <w:rsid w:val="7BAE74DB"/>
    <w:rsid w:val="7BC30F71"/>
    <w:rsid w:val="7BCF9281"/>
    <w:rsid w:val="7BDACFFD"/>
    <w:rsid w:val="7BDB60B4"/>
    <w:rsid w:val="7BE175C5"/>
    <w:rsid w:val="7C0F5667"/>
    <w:rsid w:val="7C2E2ABF"/>
    <w:rsid w:val="7C3260C7"/>
    <w:rsid w:val="7C46E17E"/>
    <w:rsid w:val="7C5983A2"/>
    <w:rsid w:val="7C5C7036"/>
    <w:rsid w:val="7C5E9765"/>
    <w:rsid w:val="7C7F9FCC"/>
    <w:rsid w:val="7C9E2461"/>
    <w:rsid w:val="7CC913AD"/>
    <w:rsid w:val="7D0F95D7"/>
    <w:rsid w:val="7D27F88B"/>
    <w:rsid w:val="7D2F6DDB"/>
    <w:rsid w:val="7D59400C"/>
    <w:rsid w:val="7D5A6564"/>
    <w:rsid w:val="7D73EABC"/>
    <w:rsid w:val="7D8917BB"/>
    <w:rsid w:val="7D9F1BFA"/>
    <w:rsid w:val="7DCABFDB"/>
    <w:rsid w:val="7DE7AA7B"/>
    <w:rsid w:val="7E007115"/>
    <w:rsid w:val="7E1612DA"/>
    <w:rsid w:val="7E19A14B"/>
    <w:rsid w:val="7E2E6C58"/>
    <w:rsid w:val="7E2F2A9A"/>
    <w:rsid w:val="7E45C691"/>
    <w:rsid w:val="7E495CAF"/>
    <w:rsid w:val="7E5AA804"/>
    <w:rsid w:val="7E64140D"/>
    <w:rsid w:val="7E6F05BF"/>
    <w:rsid w:val="7E705678"/>
    <w:rsid w:val="7E80C145"/>
    <w:rsid w:val="7EA4A5A9"/>
    <w:rsid w:val="7EB75E12"/>
    <w:rsid w:val="7EB98FB1"/>
    <w:rsid w:val="7EDABC69"/>
    <w:rsid w:val="7EF8C7DF"/>
    <w:rsid w:val="7F01BEF7"/>
    <w:rsid w:val="7F41B2CF"/>
    <w:rsid w:val="7F46DE88"/>
    <w:rsid w:val="7F54E33C"/>
    <w:rsid w:val="7F7181CF"/>
    <w:rsid w:val="7F744B84"/>
    <w:rsid w:val="7F80CA6B"/>
    <w:rsid w:val="7F89AA27"/>
    <w:rsid w:val="7FB746CB"/>
    <w:rsid w:val="7FDA47A0"/>
    <w:rsid w:val="7FDCA092"/>
    <w:rsid w:val="7FEE8A6F"/>
    <w:rsid w:val="7FF0341B"/>
    <w:rsid w:val="7FF67865"/>
    <w:rsid w:val="7FFA125F"/>
    <w:rsid w:val="7FFAFB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56EC8"/>
  <w15:docId w15:val="{3BC164CF-C00C-45A1-964B-87235BEB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rsid w:val="00212A1E"/>
    <w:pPr>
      <w:jc w:val="both"/>
      <w:outlineLvl w:val="0"/>
    </w:pPr>
    <w:rPr>
      <w:b/>
      <w:bCs/>
      <w:sz w:val="24"/>
      <w:szCs w:val="28"/>
    </w:rPr>
  </w:style>
  <w:style w:type="paragraph" w:styleId="Heading2">
    <w:name w:val="heading 2"/>
    <w:basedOn w:val="Normal"/>
    <w:uiPriority w:val="9"/>
    <w:unhideWhenUsed/>
    <w:qFormat/>
    <w:rsid w:val="00010EC0"/>
    <w:pPr>
      <w:outlineLvl w:val="1"/>
    </w:pPr>
    <w:rPr>
      <w:b/>
      <w:bCs/>
    </w:rPr>
  </w:style>
  <w:style w:type="paragraph" w:styleId="Heading3">
    <w:name w:val="heading 3"/>
    <w:basedOn w:val="Normal"/>
    <w:next w:val="Normal"/>
    <w:link w:val="Heading3Char"/>
    <w:uiPriority w:val="9"/>
    <w:unhideWhenUsed/>
    <w:qFormat/>
    <w:rsid w:val="00A1154C"/>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20"/>
    </w:pPr>
    <w:rPr>
      <w:sz w:val="24"/>
      <w:szCs w:val="24"/>
    </w:rPr>
  </w:style>
  <w:style w:type="paragraph" w:styleId="TOC2">
    <w:name w:val="toc 2"/>
    <w:basedOn w:val="Normal"/>
    <w:uiPriority w:val="39"/>
    <w:qFormat/>
    <w:pPr>
      <w:ind w:left="364"/>
    </w:pPr>
    <w:rPr>
      <w:sz w:val="24"/>
      <w:szCs w:val="24"/>
    </w:rPr>
  </w:style>
  <w:style w:type="paragraph" w:styleId="BodyText">
    <w:name w:val="Body Text"/>
    <w:basedOn w:val="Normal"/>
    <w:link w:val="BodyTextChar"/>
    <w:uiPriority w:val="1"/>
    <w:qFormat/>
  </w:style>
  <w:style w:type="paragraph" w:styleId="ListParagraph">
    <w:name w:val="List Paragraph"/>
    <w:aliases w:val="Indented Paragraph"/>
    <w:basedOn w:val="Normal"/>
    <w:link w:val="ListParagraphChar"/>
    <w:uiPriority w:val="34"/>
    <w:qFormat/>
    <w:pPr>
      <w:ind w:left="840" w:hanging="360"/>
    </w:pPr>
  </w:style>
  <w:style w:type="paragraph" w:customStyle="1" w:styleId="TableParagraph">
    <w:name w:val="Table Paragraph"/>
    <w:basedOn w:val="Normal"/>
    <w:uiPriority w:val="1"/>
    <w:qFormat/>
    <w:pPr>
      <w:spacing w:before="24" w:line="131" w:lineRule="exact"/>
      <w:jc w:val="center"/>
    </w:pPr>
  </w:style>
  <w:style w:type="paragraph" w:styleId="Header">
    <w:name w:val="header"/>
    <w:basedOn w:val="Normal"/>
    <w:link w:val="HeaderChar"/>
    <w:uiPriority w:val="99"/>
    <w:unhideWhenUsed/>
    <w:rsid w:val="00B06A66"/>
    <w:pPr>
      <w:tabs>
        <w:tab w:val="center" w:pos="4680"/>
        <w:tab w:val="right" w:pos="9360"/>
      </w:tabs>
    </w:pPr>
  </w:style>
  <w:style w:type="character" w:customStyle="1" w:styleId="HeaderChar">
    <w:name w:val="Header Char"/>
    <w:basedOn w:val="DefaultParagraphFont"/>
    <w:link w:val="Header"/>
    <w:uiPriority w:val="99"/>
    <w:rsid w:val="00B06A66"/>
    <w:rPr>
      <w:rFonts w:ascii="Calibri" w:eastAsia="Calibri" w:hAnsi="Calibri" w:cs="Calibri"/>
      <w:lang w:bidi="en-US"/>
    </w:rPr>
  </w:style>
  <w:style w:type="paragraph" w:styleId="Footer">
    <w:name w:val="footer"/>
    <w:basedOn w:val="Normal"/>
    <w:link w:val="FooterChar"/>
    <w:uiPriority w:val="99"/>
    <w:unhideWhenUsed/>
    <w:rsid w:val="00B06A66"/>
    <w:pPr>
      <w:tabs>
        <w:tab w:val="center" w:pos="4680"/>
        <w:tab w:val="right" w:pos="9360"/>
      </w:tabs>
    </w:pPr>
  </w:style>
  <w:style w:type="character" w:customStyle="1" w:styleId="FooterChar">
    <w:name w:val="Footer Char"/>
    <w:basedOn w:val="DefaultParagraphFont"/>
    <w:link w:val="Footer"/>
    <w:uiPriority w:val="99"/>
    <w:rsid w:val="00B06A66"/>
    <w:rPr>
      <w:rFonts w:ascii="Calibri" w:eastAsia="Calibri" w:hAnsi="Calibri" w:cs="Calibri"/>
      <w:lang w:bidi="en-US"/>
    </w:rPr>
  </w:style>
  <w:style w:type="character" w:styleId="Hyperlink">
    <w:name w:val="Hyperlink"/>
    <w:basedOn w:val="DefaultParagraphFont"/>
    <w:uiPriority w:val="99"/>
    <w:unhideWhenUsed/>
    <w:rsid w:val="000B029F"/>
    <w:rPr>
      <w:color w:val="0000FF" w:themeColor="hyperlink"/>
      <w:u w:val="single"/>
    </w:rPr>
  </w:style>
  <w:style w:type="character" w:styleId="UnresolvedMention">
    <w:name w:val="Unresolved Mention"/>
    <w:basedOn w:val="DefaultParagraphFont"/>
    <w:uiPriority w:val="99"/>
    <w:unhideWhenUsed/>
    <w:rsid w:val="000B029F"/>
    <w:rPr>
      <w:color w:val="605E5C"/>
      <w:shd w:val="clear" w:color="auto" w:fill="E1DFDD"/>
    </w:rPr>
  </w:style>
  <w:style w:type="paragraph" w:customStyle="1" w:styleId="Default">
    <w:name w:val="Default"/>
    <w:basedOn w:val="Normal"/>
    <w:rsid w:val="00185526"/>
    <w:pPr>
      <w:widowControl/>
    </w:pPr>
    <w:rPr>
      <w:rFonts w:eastAsiaTheme="minorHAnsi"/>
      <w:color w:val="000000"/>
      <w:sz w:val="24"/>
      <w:szCs w:val="24"/>
      <w:lang w:bidi="ar-SA"/>
    </w:rPr>
  </w:style>
  <w:style w:type="paragraph" w:styleId="BalloonText">
    <w:name w:val="Balloon Text"/>
    <w:basedOn w:val="Normal"/>
    <w:link w:val="BalloonTextChar"/>
    <w:uiPriority w:val="99"/>
    <w:semiHidden/>
    <w:unhideWhenUsed/>
    <w:rsid w:val="0035374B"/>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5374B"/>
    <w:rPr>
      <w:rFonts w:ascii="Segoe UI" w:hAnsi="Segoe UI" w:cs="Segoe UI"/>
      <w:sz w:val="18"/>
      <w:szCs w:val="18"/>
    </w:rPr>
  </w:style>
  <w:style w:type="character" w:customStyle="1" w:styleId="ListParagraphChar">
    <w:name w:val="List Paragraph Char"/>
    <w:aliases w:val="Indented Paragraph Char"/>
    <w:basedOn w:val="DefaultParagraphFont"/>
    <w:link w:val="ListParagraph"/>
    <w:uiPriority w:val="34"/>
    <w:locked/>
    <w:rsid w:val="00DB484E"/>
    <w:rPr>
      <w:rFonts w:ascii="Calibri" w:eastAsia="Calibri" w:hAnsi="Calibri" w:cs="Calibri"/>
      <w:lang w:bidi="en-US"/>
    </w:rPr>
  </w:style>
  <w:style w:type="paragraph" w:customStyle="1" w:styleId="xmsonormal">
    <w:name w:val="x_msonormal"/>
    <w:basedOn w:val="Normal"/>
    <w:rsid w:val="00DB484E"/>
    <w:pPr>
      <w:widowControl/>
      <w:autoSpaceDE/>
      <w:autoSpaceDN/>
    </w:pPr>
    <w:rPr>
      <w:rFonts w:eastAsiaTheme="minorHAnsi"/>
      <w:lang w:bidi="ar-SA"/>
    </w:rPr>
  </w:style>
  <w:style w:type="paragraph" w:styleId="FootnoteText">
    <w:name w:val="footnote text"/>
    <w:basedOn w:val="Normal"/>
    <w:link w:val="FootnoteTextChar"/>
    <w:uiPriority w:val="99"/>
    <w:semiHidden/>
    <w:unhideWhenUsed/>
    <w:rsid w:val="00015F1C"/>
    <w:rPr>
      <w:sz w:val="20"/>
      <w:szCs w:val="20"/>
    </w:rPr>
  </w:style>
  <w:style w:type="character" w:customStyle="1" w:styleId="FootnoteTextChar">
    <w:name w:val="Footnote Text Char"/>
    <w:basedOn w:val="DefaultParagraphFont"/>
    <w:link w:val="FootnoteText"/>
    <w:uiPriority w:val="99"/>
    <w:semiHidden/>
    <w:rsid w:val="00015F1C"/>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015F1C"/>
    <w:rPr>
      <w:vertAlign w:val="superscript"/>
    </w:rPr>
  </w:style>
  <w:style w:type="character" w:styleId="CommentReference">
    <w:name w:val="annotation reference"/>
    <w:basedOn w:val="DefaultParagraphFont"/>
    <w:uiPriority w:val="99"/>
    <w:semiHidden/>
    <w:unhideWhenUsed/>
    <w:rsid w:val="00256A3D"/>
    <w:rPr>
      <w:sz w:val="16"/>
      <w:szCs w:val="16"/>
    </w:rPr>
  </w:style>
  <w:style w:type="paragraph" w:styleId="CommentText">
    <w:name w:val="annotation text"/>
    <w:basedOn w:val="Normal"/>
    <w:link w:val="CommentTextChar"/>
    <w:uiPriority w:val="99"/>
    <w:unhideWhenUsed/>
    <w:rsid w:val="00256A3D"/>
    <w:rPr>
      <w:sz w:val="20"/>
      <w:szCs w:val="20"/>
    </w:rPr>
  </w:style>
  <w:style w:type="character" w:customStyle="1" w:styleId="CommentTextChar">
    <w:name w:val="Comment Text Char"/>
    <w:basedOn w:val="DefaultParagraphFont"/>
    <w:link w:val="CommentText"/>
    <w:uiPriority w:val="99"/>
    <w:rsid w:val="00256A3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56A3D"/>
    <w:rPr>
      <w:b/>
      <w:bCs/>
    </w:rPr>
  </w:style>
  <w:style w:type="character" w:customStyle="1" w:styleId="CommentSubjectChar">
    <w:name w:val="Comment Subject Char"/>
    <w:basedOn w:val="CommentTextChar"/>
    <w:link w:val="CommentSubject"/>
    <w:uiPriority w:val="99"/>
    <w:semiHidden/>
    <w:rsid w:val="00256A3D"/>
    <w:rPr>
      <w:rFonts w:ascii="Calibri" w:eastAsia="Calibri" w:hAnsi="Calibri" w:cs="Calibri"/>
      <w:b/>
      <w:bCs/>
      <w:sz w:val="20"/>
      <w:szCs w:val="20"/>
      <w:lang w:bidi="en-US"/>
    </w:rPr>
  </w:style>
  <w:style w:type="character" w:styleId="FollowedHyperlink">
    <w:name w:val="FollowedHyperlink"/>
    <w:basedOn w:val="DefaultParagraphFont"/>
    <w:uiPriority w:val="99"/>
    <w:semiHidden/>
    <w:unhideWhenUsed/>
    <w:rsid w:val="00FC326B"/>
    <w:rPr>
      <w:color w:val="800080" w:themeColor="followedHyperlink"/>
      <w:u w:val="single"/>
    </w:rPr>
  </w:style>
  <w:style w:type="paragraph" w:customStyle="1" w:styleId="PAsmartStyle2">
    <w:name w:val="PAsmart Style 2"/>
    <w:basedOn w:val="Heading3"/>
    <w:link w:val="PAsmartStyle2Char"/>
    <w:qFormat/>
    <w:rsid w:val="003250A4"/>
    <w:pPr>
      <w:widowControl/>
      <w:autoSpaceDE/>
      <w:autoSpaceDN/>
      <w:spacing w:before="0"/>
    </w:pPr>
    <w:rPr>
      <w:b/>
    </w:rPr>
  </w:style>
  <w:style w:type="character" w:customStyle="1" w:styleId="PAsmartStyle2Char">
    <w:name w:val="PAsmart Style 2 Char"/>
    <w:basedOn w:val="Heading3Char"/>
    <w:link w:val="PAsmartStyle2"/>
    <w:rsid w:val="003250A4"/>
    <w:rPr>
      <w:rFonts w:asciiTheme="majorHAnsi" w:eastAsiaTheme="majorEastAsia" w:hAnsiTheme="majorHAnsi" w:cstheme="majorBidi"/>
      <w:b/>
      <w:color w:val="243F60" w:themeColor="accent1" w:themeShade="7F"/>
      <w:sz w:val="24"/>
      <w:szCs w:val="24"/>
      <w:u w:val="single"/>
      <w:lang w:bidi="en-US"/>
    </w:rPr>
  </w:style>
  <w:style w:type="character" w:customStyle="1" w:styleId="Heading3Char">
    <w:name w:val="Heading 3 Char"/>
    <w:basedOn w:val="DefaultParagraphFont"/>
    <w:link w:val="Heading3"/>
    <w:uiPriority w:val="9"/>
    <w:rsid w:val="00A1154C"/>
    <w:rPr>
      <w:rFonts w:ascii="Calibri" w:eastAsiaTheme="majorEastAsia" w:hAnsi="Calibri" w:cstheme="majorBidi"/>
      <w:szCs w:val="24"/>
      <w:u w:val="single"/>
      <w:lang w:bidi="en-US"/>
    </w:rPr>
  </w:style>
  <w:style w:type="paragraph" w:customStyle="1" w:styleId="xdefault">
    <w:name w:val="x_default"/>
    <w:basedOn w:val="Normal"/>
    <w:rsid w:val="007A2414"/>
    <w:pPr>
      <w:widowControl/>
      <w:autoSpaceDE/>
      <w:autoSpaceDN/>
    </w:pPr>
    <w:rPr>
      <w:rFonts w:eastAsiaTheme="minorHAnsi"/>
      <w:lang w:bidi="ar-SA"/>
    </w:rPr>
  </w:style>
  <w:style w:type="paragraph" w:customStyle="1" w:styleId="xxdefault">
    <w:name w:val="x_x_default"/>
    <w:basedOn w:val="Normal"/>
    <w:rsid w:val="003E075D"/>
    <w:pPr>
      <w:widowControl/>
      <w:autoSpaceDE/>
      <w:autoSpaceDN/>
    </w:pPr>
    <w:rPr>
      <w:rFonts w:eastAsiaTheme="minorHAnsi"/>
      <w:lang w:bidi="ar-SA"/>
    </w:rPr>
  </w:style>
  <w:style w:type="paragraph" w:customStyle="1" w:styleId="xxmsonormal">
    <w:name w:val="x_x_msonormal"/>
    <w:basedOn w:val="Normal"/>
    <w:rsid w:val="003243F0"/>
    <w:pPr>
      <w:widowControl/>
      <w:autoSpaceDE/>
      <w:autoSpaceDN/>
    </w:pPr>
    <w:rPr>
      <w:rFonts w:eastAsiaTheme="minorHAnsi"/>
      <w:lang w:bidi="ar-SA"/>
    </w:rPr>
  </w:style>
  <w:style w:type="paragraph" w:styleId="NormalWeb">
    <w:name w:val="Normal (Web)"/>
    <w:basedOn w:val="Normal"/>
    <w:uiPriority w:val="99"/>
    <w:unhideWhenUsed/>
    <w:rsid w:val="0040316B"/>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PAsmartSubheading2Char">
    <w:name w:val="PAsmart Subheading 2 Char"/>
    <w:basedOn w:val="DefaultParagraphFont"/>
    <w:link w:val="PAsmartSubheading2"/>
    <w:locked/>
    <w:rsid w:val="00C57A6A"/>
    <w:rPr>
      <w:i/>
      <w:color w:val="244061" w:themeColor="accent1" w:themeShade="80"/>
    </w:rPr>
  </w:style>
  <w:style w:type="paragraph" w:customStyle="1" w:styleId="PAsmartSubheading2">
    <w:name w:val="PAsmart Subheading 2"/>
    <w:basedOn w:val="Normal"/>
    <w:link w:val="PAsmartSubheading2Char"/>
    <w:qFormat/>
    <w:rsid w:val="00C57A6A"/>
    <w:pPr>
      <w:widowControl/>
      <w:autoSpaceDE/>
      <w:autoSpaceDN/>
    </w:pPr>
    <w:rPr>
      <w:rFonts w:asciiTheme="minorHAnsi" w:eastAsiaTheme="minorHAnsi" w:hAnsiTheme="minorHAnsi" w:cstheme="minorBidi"/>
      <w:i/>
      <w:color w:val="244061" w:themeColor="accent1" w:themeShade="80"/>
      <w:lang w:bidi="ar-SA"/>
    </w:rPr>
  </w:style>
  <w:style w:type="character" w:customStyle="1" w:styleId="normaltextrun">
    <w:name w:val="normaltextrun"/>
    <w:basedOn w:val="DefaultParagraphFont"/>
    <w:rsid w:val="000315BF"/>
  </w:style>
  <w:style w:type="character" w:customStyle="1" w:styleId="eop">
    <w:name w:val="eop"/>
    <w:basedOn w:val="DefaultParagraphFont"/>
    <w:rsid w:val="000315BF"/>
  </w:style>
  <w:style w:type="character" w:customStyle="1" w:styleId="acopre1">
    <w:name w:val="acopre1"/>
    <w:basedOn w:val="DefaultParagraphFont"/>
    <w:rsid w:val="00E1629A"/>
  </w:style>
  <w:style w:type="character" w:customStyle="1" w:styleId="BodyTextChar">
    <w:name w:val="Body Text Char"/>
    <w:basedOn w:val="DefaultParagraphFont"/>
    <w:link w:val="BodyText"/>
    <w:uiPriority w:val="1"/>
    <w:rsid w:val="00CF59D6"/>
    <w:rPr>
      <w:rFonts w:ascii="Calibri" w:eastAsia="Calibri" w:hAnsi="Calibri" w:cs="Calibri"/>
      <w:lang w:bidi="en-US"/>
    </w:rPr>
  </w:style>
  <w:style w:type="character" w:customStyle="1" w:styleId="apple-converted-space">
    <w:name w:val="apple-converted-space"/>
    <w:basedOn w:val="DefaultParagraphFont"/>
    <w:rsid w:val="00E439F2"/>
  </w:style>
  <w:style w:type="paragraph" w:styleId="TOC3">
    <w:name w:val="toc 3"/>
    <w:basedOn w:val="Normal"/>
    <w:next w:val="Normal"/>
    <w:autoRedefine/>
    <w:uiPriority w:val="39"/>
    <w:unhideWhenUsed/>
    <w:rsid w:val="00641370"/>
    <w:pPr>
      <w:spacing w:after="100"/>
      <w:ind w:left="440"/>
    </w:pPr>
  </w:style>
  <w:style w:type="paragraph" w:customStyle="1" w:styleId="xxmsonormal0">
    <w:name w:val="x_xmsonormal"/>
    <w:basedOn w:val="Normal"/>
    <w:rsid w:val="00DD1039"/>
    <w:pPr>
      <w:widowControl/>
      <w:autoSpaceDE/>
      <w:autoSpaceDN/>
    </w:pPr>
    <w:rPr>
      <w:rFonts w:eastAsiaTheme="minorHAnsi"/>
      <w:lang w:bidi="ar-SA"/>
    </w:rPr>
  </w:style>
  <w:style w:type="paragraph" w:styleId="NoSpacing">
    <w:name w:val="No Spacing"/>
    <w:uiPriority w:val="1"/>
    <w:qFormat/>
    <w:rsid w:val="00521718"/>
    <w:pPr>
      <w:widowControl/>
      <w:autoSpaceDE/>
      <w:autoSpaceDN/>
    </w:pPr>
  </w:style>
  <w:style w:type="paragraph" w:styleId="TOCHeading">
    <w:name w:val="TOC Heading"/>
    <w:basedOn w:val="Heading1"/>
    <w:next w:val="Normal"/>
    <w:uiPriority w:val="39"/>
    <w:unhideWhenUsed/>
    <w:qFormat/>
    <w:rsid w:val="00C5779D"/>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Revision">
    <w:name w:val="Revision"/>
    <w:hidden/>
    <w:uiPriority w:val="99"/>
    <w:semiHidden/>
    <w:rsid w:val="00C75B83"/>
    <w:pPr>
      <w:widowControl/>
      <w:autoSpaceDE/>
      <w:autoSpaceDN/>
    </w:pPr>
    <w:rPr>
      <w:rFonts w:ascii="Calibri" w:eastAsia="Calibri" w:hAnsi="Calibri" w:cs="Calibri"/>
      <w:lang w:bidi="en-US"/>
    </w:rPr>
  </w:style>
  <w:style w:type="character" w:styleId="Mention">
    <w:name w:val="Mention"/>
    <w:basedOn w:val="DefaultParagraphFont"/>
    <w:uiPriority w:val="99"/>
    <w:unhideWhenUsed/>
    <w:rsid w:val="0031720E"/>
    <w:rPr>
      <w:color w:val="2B579A"/>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404F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E87A62"/>
  </w:style>
  <w:style w:type="paragraph" w:customStyle="1" w:styleId="paragraph">
    <w:name w:val="paragraph"/>
    <w:basedOn w:val="Normal"/>
    <w:rsid w:val="00E87A6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485">
      <w:bodyDiv w:val="1"/>
      <w:marLeft w:val="0"/>
      <w:marRight w:val="0"/>
      <w:marTop w:val="0"/>
      <w:marBottom w:val="0"/>
      <w:divBdr>
        <w:top w:val="none" w:sz="0" w:space="0" w:color="auto"/>
        <w:left w:val="none" w:sz="0" w:space="0" w:color="auto"/>
        <w:bottom w:val="none" w:sz="0" w:space="0" w:color="auto"/>
        <w:right w:val="none" w:sz="0" w:space="0" w:color="auto"/>
      </w:divBdr>
    </w:div>
    <w:div w:id="27459750">
      <w:bodyDiv w:val="1"/>
      <w:marLeft w:val="0"/>
      <w:marRight w:val="0"/>
      <w:marTop w:val="0"/>
      <w:marBottom w:val="0"/>
      <w:divBdr>
        <w:top w:val="none" w:sz="0" w:space="0" w:color="auto"/>
        <w:left w:val="none" w:sz="0" w:space="0" w:color="auto"/>
        <w:bottom w:val="none" w:sz="0" w:space="0" w:color="auto"/>
        <w:right w:val="none" w:sz="0" w:space="0" w:color="auto"/>
      </w:divBdr>
    </w:div>
    <w:div w:id="100497365">
      <w:bodyDiv w:val="1"/>
      <w:marLeft w:val="0"/>
      <w:marRight w:val="0"/>
      <w:marTop w:val="0"/>
      <w:marBottom w:val="0"/>
      <w:divBdr>
        <w:top w:val="none" w:sz="0" w:space="0" w:color="auto"/>
        <w:left w:val="none" w:sz="0" w:space="0" w:color="auto"/>
        <w:bottom w:val="none" w:sz="0" w:space="0" w:color="auto"/>
        <w:right w:val="none" w:sz="0" w:space="0" w:color="auto"/>
      </w:divBdr>
    </w:div>
    <w:div w:id="112137522">
      <w:bodyDiv w:val="1"/>
      <w:marLeft w:val="0"/>
      <w:marRight w:val="0"/>
      <w:marTop w:val="0"/>
      <w:marBottom w:val="0"/>
      <w:divBdr>
        <w:top w:val="none" w:sz="0" w:space="0" w:color="auto"/>
        <w:left w:val="none" w:sz="0" w:space="0" w:color="auto"/>
        <w:bottom w:val="none" w:sz="0" w:space="0" w:color="auto"/>
        <w:right w:val="none" w:sz="0" w:space="0" w:color="auto"/>
      </w:divBdr>
    </w:div>
    <w:div w:id="132602736">
      <w:bodyDiv w:val="1"/>
      <w:marLeft w:val="0"/>
      <w:marRight w:val="0"/>
      <w:marTop w:val="0"/>
      <w:marBottom w:val="0"/>
      <w:divBdr>
        <w:top w:val="none" w:sz="0" w:space="0" w:color="auto"/>
        <w:left w:val="none" w:sz="0" w:space="0" w:color="auto"/>
        <w:bottom w:val="none" w:sz="0" w:space="0" w:color="auto"/>
        <w:right w:val="none" w:sz="0" w:space="0" w:color="auto"/>
      </w:divBdr>
    </w:div>
    <w:div w:id="135725827">
      <w:bodyDiv w:val="1"/>
      <w:marLeft w:val="0"/>
      <w:marRight w:val="0"/>
      <w:marTop w:val="0"/>
      <w:marBottom w:val="0"/>
      <w:divBdr>
        <w:top w:val="none" w:sz="0" w:space="0" w:color="auto"/>
        <w:left w:val="none" w:sz="0" w:space="0" w:color="auto"/>
        <w:bottom w:val="none" w:sz="0" w:space="0" w:color="auto"/>
        <w:right w:val="none" w:sz="0" w:space="0" w:color="auto"/>
      </w:divBdr>
    </w:div>
    <w:div w:id="155145476">
      <w:bodyDiv w:val="1"/>
      <w:marLeft w:val="0"/>
      <w:marRight w:val="0"/>
      <w:marTop w:val="0"/>
      <w:marBottom w:val="0"/>
      <w:divBdr>
        <w:top w:val="none" w:sz="0" w:space="0" w:color="auto"/>
        <w:left w:val="none" w:sz="0" w:space="0" w:color="auto"/>
        <w:bottom w:val="none" w:sz="0" w:space="0" w:color="auto"/>
        <w:right w:val="none" w:sz="0" w:space="0" w:color="auto"/>
      </w:divBdr>
    </w:div>
    <w:div w:id="243610328">
      <w:bodyDiv w:val="1"/>
      <w:marLeft w:val="0"/>
      <w:marRight w:val="0"/>
      <w:marTop w:val="0"/>
      <w:marBottom w:val="0"/>
      <w:divBdr>
        <w:top w:val="none" w:sz="0" w:space="0" w:color="auto"/>
        <w:left w:val="none" w:sz="0" w:space="0" w:color="auto"/>
        <w:bottom w:val="none" w:sz="0" w:space="0" w:color="auto"/>
        <w:right w:val="none" w:sz="0" w:space="0" w:color="auto"/>
      </w:divBdr>
    </w:div>
    <w:div w:id="259679657">
      <w:bodyDiv w:val="1"/>
      <w:marLeft w:val="0"/>
      <w:marRight w:val="0"/>
      <w:marTop w:val="0"/>
      <w:marBottom w:val="0"/>
      <w:divBdr>
        <w:top w:val="none" w:sz="0" w:space="0" w:color="auto"/>
        <w:left w:val="none" w:sz="0" w:space="0" w:color="auto"/>
        <w:bottom w:val="none" w:sz="0" w:space="0" w:color="auto"/>
        <w:right w:val="none" w:sz="0" w:space="0" w:color="auto"/>
      </w:divBdr>
    </w:div>
    <w:div w:id="260919977">
      <w:bodyDiv w:val="1"/>
      <w:marLeft w:val="0"/>
      <w:marRight w:val="0"/>
      <w:marTop w:val="0"/>
      <w:marBottom w:val="0"/>
      <w:divBdr>
        <w:top w:val="none" w:sz="0" w:space="0" w:color="auto"/>
        <w:left w:val="none" w:sz="0" w:space="0" w:color="auto"/>
        <w:bottom w:val="none" w:sz="0" w:space="0" w:color="auto"/>
        <w:right w:val="none" w:sz="0" w:space="0" w:color="auto"/>
      </w:divBdr>
    </w:div>
    <w:div w:id="263927910">
      <w:bodyDiv w:val="1"/>
      <w:marLeft w:val="0"/>
      <w:marRight w:val="0"/>
      <w:marTop w:val="0"/>
      <w:marBottom w:val="0"/>
      <w:divBdr>
        <w:top w:val="none" w:sz="0" w:space="0" w:color="auto"/>
        <w:left w:val="none" w:sz="0" w:space="0" w:color="auto"/>
        <w:bottom w:val="none" w:sz="0" w:space="0" w:color="auto"/>
        <w:right w:val="none" w:sz="0" w:space="0" w:color="auto"/>
      </w:divBdr>
    </w:div>
    <w:div w:id="346757870">
      <w:bodyDiv w:val="1"/>
      <w:marLeft w:val="0"/>
      <w:marRight w:val="0"/>
      <w:marTop w:val="0"/>
      <w:marBottom w:val="0"/>
      <w:divBdr>
        <w:top w:val="none" w:sz="0" w:space="0" w:color="auto"/>
        <w:left w:val="none" w:sz="0" w:space="0" w:color="auto"/>
        <w:bottom w:val="none" w:sz="0" w:space="0" w:color="auto"/>
        <w:right w:val="none" w:sz="0" w:space="0" w:color="auto"/>
      </w:divBdr>
    </w:div>
    <w:div w:id="413011508">
      <w:bodyDiv w:val="1"/>
      <w:marLeft w:val="0"/>
      <w:marRight w:val="0"/>
      <w:marTop w:val="0"/>
      <w:marBottom w:val="0"/>
      <w:divBdr>
        <w:top w:val="none" w:sz="0" w:space="0" w:color="auto"/>
        <w:left w:val="none" w:sz="0" w:space="0" w:color="auto"/>
        <w:bottom w:val="none" w:sz="0" w:space="0" w:color="auto"/>
        <w:right w:val="none" w:sz="0" w:space="0" w:color="auto"/>
      </w:divBdr>
    </w:div>
    <w:div w:id="414014458">
      <w:bodyDiv w:val="1"/>
      <w:marLeft w:val="0"/>
      <w:marRight w:val="0"/>
      <w:marTop w:val="0"/>
      <w:marBottom w:val="0"/>
      <w:divBdr>
        <w:top w:val="none" w:sz="0" w:space="0" w:color="auto"/>
        <w:left w:val="none" w:sz="0" w:space="0" w:color="auto"/>
        <w:bottom w:val="none" w:sz="0" w:space="0" w:color="auto"/>
        <w:right w:val="none" w:sz="0" w:space="0" w:color="auto"/>
      </w:divBdr>
    </w:div>
    <w:div w:id="433406717">
      <w:bodyDiv w:val="1"/>
      <w:marLeft w:val="0"/>
      <w:marRight w:val="0"/>
      <w:marTop w:val="0"/>
      <w:marBottom w:val="0"/>
      <w:divBdr>
        <w:top w:val="none" w:sz="0" w:space="0" w:color="auto"/>
        <w:left w:val="none" w:sz="0" w:space="0" w:color="auto"/>
        <w:bottom w:val="none" w:sz="0" w:space="0" w:color="auto"/>
        <w:right w:val="none" w:sz="0" w:space="0" w:color="auto"/>
      </w:divBdr>
    </w:div>
    <w:div w:id="443959533">
      <w:bodyDiv w:val="1"/>
      <w:marLeft w:val="0"/>
      <w:marRight w:val="0"/>
      <w:marTop w:val="0"/>
      <w:marBottom w:val="0"/>
      <w:divBdr>
        <w:top w:val="none" w:sz="0" w:space="0" w:color="auto"/>
        <w:left w:val="none" w:sz="0" w:space="0" w:color="auto"/>
        <w:bottom w:val="none" w:sz="0" w:space="0" w:color="auto"/>
        <w:right w:val="none" w:sz="0" w:space="0" w:color="auto"/>
      </w:divBdr>
    </w:div>
    <w:div w:id="449783771">
      <w:bodyDiv w:val="1"/>
      <w:marLeft w:val="0"/>
      <w:marRight w:val="0"/>
      <w:marTop w:val="0"/>
      <w:marBottom w:val="0"/>
      <w:divBdr>
        <w:top w:val="none" w:sz="0" w:space="0" w:color="auto"/>
        <w:left w:val="none" w:sz="0" w:space="0" w:color="auto"/>
        <w:bottom w:val="none" w:sz="0" w:space="0" w:color="auto"/>
        <w:right w:val="none" w:sz="0" w:space="0" w:color="auto"/>
      </w:divBdr>
    </w:div>
    <w:div w:id="468134403">
      <w:bodyDiv w:val="1"/>
      <w:marLeft w:val="0"/>
      <w:marRight w:val="0"/>
      <w:marTop w:val="0"/>
      <w:marBottom w:val="0"/>
      <w:divBdr>
        <w:top w:val="none" w:sz="0" w:space="0" w:color="auto"/>
        <w:left w:val="none" w:sz="0" w:space="0" w:color="auto"/>
        <w:bottom w:val="none" w:sz="0" w:space="0" w:color="auto"/>
        <w:right w:val="none" w:sz="0" w:space="0" w:color="auto"/>
      </w:divBdr>
    </w:div>
    <w:div w:id="492456189">
      <w:bodyDiv w:val="1"/>
      <w:marLeft w:val="0"/>
      <w:marRight w:val="0"/>
      <w:marTop w:val="0"/>
      <w:marBottom w:val="0"/>
      <w:divBdr>
        <w:top w:val="none" w:sz="0" w:space="0" w:color="auto"/>
        <w:left w:val="none" w:sz="0" w:space="0" w:color="auto"/>
        <w:bottom w:val="none" w:sz="0" w:space="0" w:color="auto"/>
        <w:right w:val="none" w:sz="0" w:space="0" w:color="auto"/>
      </w:divBdr>
    </w:div>
    <w:div w:id="508254753">
      <w:bodyDiv w:val="1"/>
      <w:marLeft w:val="0"/>
      <w:marRight w:val="0"/>
      <w:marTop w:val="0"/>
      <w:marBottom w:val="0"/>
      <w:divBdr>
        <w:top w:val="none" w:sz="0" w:space="0" w:color="auto"/>
        <w:left w:val="none" w:sz="0" w:space="0" w:color="auto"/>
        <w:bottom w:val="none" w:sz="0" w:space="0" w:color="auto"/>
        <w:right w:val="none" w:sz="0" w:space="0" w:color="auto"/>
      </w:divBdr>
    </w:div>
    <w:div w:id="534196268">
      <w:bodyDiv w:val="1"/>
      <w:marLeft w:val="0"/>
      <w:marRight w:val="0"/>
      <w:marTop w:val="0"/>
      <w:marBottom w:val="0"/>
      <w:divBdr>
        <w:top w:val="none" w:sz="0" w:space="0" w:color="auto"/>
        <w:left w:val="none" w:sz="0" w:space="0" w:color="auto"/>
        <w:bottom w:val="none" w:sz="0" w:space="0" w:color="auto"/>
        <w:right w:val="none" w:sz="0" w:space="0" w:color="auto"/>
      </w:divBdr>
    </w:div>
    <w:div w:id="567230024">
      <w:bodyDiv w:val="1"/>
      <w:marLeft w:val="0"/>
      <w:marRight w:val="0"/>
      <w:marTop w:val="0"/>
      <w:marBottom w:val="0"/>
      <w:divBdr>
        <w:top w:val="none" w:sz="0" w:space="0" w:color="auto"/>
        <w:left w:val="none" w:sz="0" w:space="0" w:color="auto"/>
        <w:bottom w:val="none" w:sz="0" w:space="0" w:color="auto"/>
        <w:right w:val="none" w:sz="0" w:space="0" w:color="auto"/>
      </w:divBdr>
    </w:div>
    <w:div w:id="578633868">
      <w:bodyDiv w:val="1"/>
      <w:marLeft w:val="0"/>
      <w:marRight w:val="0"/>
      <w:marTop w:val="0"/>
      <w:marBottom w:val="0"/>
      <w:divBdr>
        <w:top w:val="none" w:sz="0" w:space="0" w:color="auto"/>
        <w:left w:val="none" w:sz="0" w:space="0" w:color="auto"/>
        <w:bottom w:val="none" w:sz="0" w:space="0" w:color="auto"/>
        <w:right w:val="none" w:sz="0" w:space="0" w:color="auto"/>
      </w:divBdr>
    </w:div>
    <w:div w:id="641807104">
      <w:bodyDiv w:val="1"/>
      <w:marLeft w:val="0"/>
      <w:marRight w:val="0"/>
      <w:marTop w:val="0"/>
      <w:marBottom w:val="0"/>
      <w:divBdr>
        <w:top w:val="none" w:sz="0" w:space="0" w:color="auto"/>
        <w:left w:val="none" w:sz="0" w:space="0" w:color="auto"/>
        <w:bottom w:val="none" w:sz="0" w:space="0" w:color="auto"/>
        <w:right w:val="none" w:sz="0" w:space="0" w:color="auto"/>
      </w:divBdr>
    </w:div>
    <w:div w:id="645473513">
      <w:bodyDiv w:val="1"/>
      <w:marLeft w:val="0"/>
      <w:marRight w:val="0"/>
      <w:marTop w:val="0"/>
      <w:marBottom w:val="0"/>
      <w:divBdr>
        <w:top w:val="none" w:sz="0" w:space="0" w:color="auto"/>
        <w:left w:val="none" w:sz="0" w:space="0" w:color="auto"/>
        <w:bottom w:val="none" w:sz="0" w:space="0" w:color="auto"/>
        <w:right w:val="none" w:sz="0" w:space="0" w:color="auto"/>
      </w:divBdr>
    </w:div>
    <w:div w:id="670907681">
      <w:bodyDiv w:val="1"/>
      <w:marLeft w:val="0"/>
      <w:marRight w:val="0"/>
      <w:marTop w:val="0"/>
      <w:marBottom w:val="0"/>
      <w:divBdr>
        <w:top w:val="none" w:sz="0" w:space="0" w:color="auto"/>
        <w:left w:val="none" w:sz="0" w:space="0" w:color="auto"/>
        <w:bottom w:val="none" w:sz="0" w:space="0" w:color="auto"/>
        <w:right w:val="none" w:sz="0" w:space="0" w:color="auto"/>
      </w:divBdr>
    </w:div>
    <w:div w:id="697239871">
      <w:bodyDiv w:val="1"/>
      <w:marLeft w:val="0"/>
      <w:marRight w:val="0"/>
      <w:marTop w:val="0"/>
      <w:marBottom w:val="0"/>
      <w:divBdr>
        <w:top w:val="none" w:sz="0" w:space="0" w:color="auto"/>
        <w:left w:val="none" w:sz="0" w:space="0" w:color="auto"/>
        <w:bottom w:val="none" w:sz="0" w:space="0" w:color="auto"/>
        <w:right w:val="none" w:sz="0" w:space="0" w:color="auto"/>
      </w:divBdr>
    </w:div>
    <w:div w:id="773209219">
      <w:bodyDiv w:val="1"/>
      <w:marLeft w:val="0"/>
      <w:marRight w:val="0"/>
      <w:marTop w:val="0"/>
      <w:marBottom w:val="0"/>
      <w:divBdr>
        <w:top w:val="none" w:sz="0" w:space="0" w:color="auto"/>
        <w:left w:val="none" w:sz="0" w:space="0" w:color="auto"/>
        <w:bottom w:val="none" w:sz="0" w:space="0" w:color="auto"/>
        <w:right w:val="none" w:sz="0" w:space="0" w:color="auto"/>
      </w:divBdr>
    </w:div>
    <w:div w:id="799105426">
      <w:bodyDiv w:val="1"/>
      <w:marLeft w:val="0"/>
      <w:marRight w:val="0"/>
      <w:marTop w:val="0"/>
      <w:marBottom w:val="0"/>
      <w:divBdr>
        <w:top w:val="none" w:sz="0" w:space="0" w:color="auto"/>
        <w:left w:val="none" w:sz="0" w:space="0" w:color="auto"/>
        <w:bottom w:val="none" w:sz="0" w:space="0" w:color="auto"/>
        <w:right w:val="none" w:sz="0" w:space="0" w:color="auto"/>
      </w:divBdr>
    </w:div>
    <w:div w:id="808130394">
      <w:bodyDiv w:val="1"/>
      <w:marLeft w:val="0"/>
      <w:marRight w:val="0"/>
      <w:marTop w:val="0"/>
      <w:marBottom w:val="0"/>
      <w:divBdr>
        <w:top w:val="none" w:sz="0" w:space="0" w:color="auto"/>
        <w:left w:val="none" w:sz="0" w:space="0" w:color="auto"/>
        <w:bottom w:val="none" w:sz="0" w:space="0" w:color="auto"/>
        <w:right w:val="none" w:sz="0" w:space="0" w:color="auto"/>
      </w:divBdr>
    </w:div>
    <w:div w:id="868177822">
      <w:bodyDiv w:val="1"/>
      <w:marLeft w:val="0"/>
      <w:marRight w:val="0"/>
      <w:marTop w:val="0"/>
      <w:marBottom w:val="0"/>
      <w:divBdr>
        <w:top w:val="none" w:sz="0" w:space="0" w:color="auto"/>
        <w:left w:val="none" w:sz="0" w:space="0" w:color="auto"/>
        <w:bottom w:val="none" w:sz="0" w:space="0" w:color="auto"/>
        <w:right w:val="none" w:sz="0" w:space="0" w:color="auto"/>
      </w:divBdr>
    </w:div>
    <w:div w:id="896942224">
      <w:bodyDiv w:val="1"/>
      <w:marLeft w:val="0"/>
      <w:marRight w:val="0"/>
      <w:marTop w:val="0"/>
      <w:marBottom w:val="0"/>
      <w:divBdr>
        <w:top w:val="none" w:sz="0" w:space="0" w:color="auto"/>
        <w:left w:val="none" w:sz="0" w:space="0" w:color="auto"/>
        <w:bottom w:val="none" w:sz="0" w:space="0" w:color="auto"/>
        <w:right w:val="none" w:sz="0" w:space="0" w:color="auto"/>
      </w:divBdr>
    </w:div>
    <w:div w:id="941259345">
      <w:bodyDiv w:val="1"/>
      <w:marLeft w:val="0"/>
      <w:marRight w:val="0"/>
      <w:marTop w:val="0"/>
      <w:marBottom w:val="0"/>
      <w:divBdr>
        <w:top w:val="none" w:sz="0" w:space="0" w:color="auto"/>
        <w:left w:val="none" w:sz="0" w:space="0" w:color="auto"/>
        <w:bottom w:val="none" w:sz="0" w:space="0" w:color="auto"/>
        <w:right w:val="none" w:sz="0" w:space="0" w:color="auto"/>
      </w:divBdr>
    </w:div>
    <w:div w:id="985817559">
      <w:bodyDiv w:val="1"/>
      <w:marLeft w:val="0"/>
      <w:marRight w:val="0"/>
      <w:marTop w:val="0"/>
      <w:marBottom w:val="0"/>
      <w:divBdr>
        <w:top w:val="none" w:sz="0" w:space="0" w:color="auto"/>
        <w:left w:val="none" w:sz="0" w:space="0" w:color="auto"/>
        <w:bottom w:val="none" w:sz="0" w:space="0" w:color="auto"/>
        <w:right w:val="none" w:sz="0" w:space="0" w:color="auto"/>
      </w:divBdr>
    </w:div>
    <w:div w:id="1156457254">
      <w:bodyDiv w:val="1"/>
      <w:marLeft w:val="0"/>
      <w:marRight w:val="0"/>
      <w:marTop w:val="0"/>
      <w:marBottom w:val="0"/>
      <w:divBdr>
        <w:top w:val="none" w:sz="0" w:space="0" w:color="auto"/>
        <w:left w:val="none" w:sz="0" w:space="0" w:color="auto"/>
        <w:bottom w:val="none" w:sz="0" w:space="0" w:color="auto"/>
        <w:right w:val="none" w:sz="0" w:space="0" w:color="auto"/>
      </w:divBdr>
    </w:div>
    <w:div w:id="1164470128">
      <w:bodyDiv w:val="1"/>
      <w:marLeft w:val="0"/>
      <w:marRight w:val="0"/>
      <w:marTop w:val="0"/>
      <w:marBottom w:val="0"/>
      <w:divBdr>
        <w:top w:val="none" w:sz="0" w:space="0" w:color="auto"/>
        <w:left w:val="none" w:sz="0" w:space="0" w:color="auto"/>
        <w:bottom w:val="none" w:sz="0" w:space="0" w:color="auto"/>
        <w:right w:val="none" w:sz="0" w:space="0" w:color="auto"/>
      </w:divBdr>
    </w:div>
    <w:div w:id="1169714092">
      <w:bodyDiv w:val="1"/>
      <w:marLeft w:val="0"/>
      <w:marRight w:val="0"/>
      <w:marTop w:val="0"/>
      <w:marBottom w:val="0"/>
      <w:divBdr>
        <w:top w:val="none" w:sz="0" w:space="0" w:color="auto"/>
        <w:left w:val="none" w:sz="0" w:space="0" w:color="auto"/>
        <w:bottom w:val="none" w:sz="0" w:space="0" w:color="auto"/>
        <w:right w:val="none" w:sz="0" w:space="0" w:color="auto"/>
      </w:divBdr>
    </w:div>
    <w:div w:id="1177114098">
      <w:bodyDiv w:val="1"/>
      <w:marLeft w:val="0"/>
      <w:marRight w:val="0"/>
      <w:marTop w:val="0"/>
      <w:marBottom w:val="0"/>
      <w:divBdr>
        <w:top w:val="none" w:sz="0" w:space="0" w:color="auto"/>
        <w:left w:val="none" w:sz="0" w:space="0" w:color="auto"/>
        <w:bottom w:val="none" w:sz="0" w:space="0" w:color="auto"/>
        <w:right w:val="none" w:sz="0" w:space="0" w:color="auto"/>
      </w:divBdr>
    </w:div>
    <w:div w:id="1188328732">
      <w:bodyDiv w:val="1"/>
      <w:marLeft w:val="0"/>
      <w:marRight w:val="0"/>
      <w:marTop w:val="0"/>
      <w:marBottom w:val="0"/>
      <w:divBdr>
        <w:top w:val="none" w:sz="0" w:space="0" w:color="auto"/>
        <w:left w:val="none" w:sz="0" w:space="0" w:color="auto"/>
        <w:bottom w:val="none" w:sz="0" w:space="0" w:color="auto"/>
        <w:right w:val="none" w:sz="0" w:space="0" w:color="auto"/>
      </w:divBdr>
    </w:div>
    <w:div w:id="1193415801">
      <w:bodyDiv w:val="1"/>
      <w:marLeft w:val="0"/>
      <w:marRight w:val="0"/>
      <w:marTop w:val="0"/>
      <w:marBottom w:val="0"/>
      <w:divBdr>
        <w:top w:val="none" w:sz="0" w:space="0" w:color="auto"/>
        <w:left w:val="none" w:sz="0" w:space="0" w:color="auto"/>
        <w:bottom w:val="none" w:sz="0" w:space="0" w:color="auto"/>
        <w:right w:val="none" w:sz="0" w:space="0" w:color="auto"/>
      </w:divBdr>
    </w:div>
    <w:div w:id="1200169248">
      <w:bodyDiv w:val="1"/>
      <w:marLeft w:val="0"/>
      <w:marRight w:val="0"/>
      <w:marTop w:val="0"/>
      <w:marBottom w:val="0"/>
      <w:divBdr>
        <w:top w:val="none" w:sz="0" w:space="0" w:color="auto"/>
        <w:left w:val="none" w:sz="0" w:space="0" w:color="auto"/>
        <w:bottom w:val="none" w:sz="0" w:space="0" w:color="auto"/>
        <w:right w:val="none" w:sz="0" w:space="0" w:color="auto"/>
      </w:divBdr>
    </w:div>
    <w:div w:id="1205874421">
      <w:bodyDiv w:val="1"/>
      <w:marLeft w:val="0"/>
      <w:marRight w:val="0"/>
      <w:marTop w:val="0"/>
      <w:marBottom w:val="0"/>
      <w:divBdr>
        <w:top w:val="none" w:sz="0" w:space="0" w:color="auto"/>
        <w:left w:val="none" w:sz="0" w:space="0" w:color="auto"/>
        <w:bottom w:val="none" w:sz="0" w:space="0" w:color="auto"/>
        <w:right w:val="none" w:sz="0" w:space="0" w:color="auto"/>
      </w:divBdr>
    </w:div>
    <w:div w:id="1223369683">
      <w:bodyDiv w:val="1"/>
      <w:marLeft w:val="0"/>
      <w:marRight w:val="0"/>
      <w:marTop w:val="0"/>
      <w:marBottom w:val="0"/>
      <w:divBdr>
        <w:top w:val="none" w:sz="0" w:space="0" w:color="auto"/>
        <w:left w:val="none" w:sz="0" w:space="0" w:color="auto"/>
        <w:bottom w:val="none" w:sz="0" w:space="0" w:color="auto"/>
        <w:right w:val="none" w:sz="0" w:space="0" w:color="auto"/>
      </w:divBdr>
    </w:div>
    <w:div w:id="1234120435">
      <w:bodyDiv w:val="1"/>
      <w:marLeft w:val="0"/>
      <w:marRight w:val="0"/>
      <w:marTop w:val="0"/>
      <w:marBottom w:val="0"/>
      <w:divBdr>
        <w:top w:val="none" w:sz="0" w:space="0" w:color="auto"/>
        <w:left w:val="none" w:sz="0" w:space="0" w:color="auto"/>
        <w:bottom w:val="none" w:sz="0" w:space="0" w:color="auto"/>
        <w:right w:val="none" w:sz="0" w:space="0" w:color="auto"/>
      </w:divBdr>
    </w:div>
    <w:div w:id="1245840066">
      <w:bodyDiv w:val="1"/>
      <w:marLeft w:val="0"/>
      <w:marRight w:val="0"/>
      <w:marTop w:val="0"/>
      <w:marBottom w:val="0"/>
      <w:divBdr>
        <w:top w:val="none" w:sz="0" w:space="0" w:color="auto"/>
        <w:left w:val="none" w:sz="0" w:space="0" w:color="auto"/>
        <w:bottom w:val="none" w:sz="0" w:space="0" w:color="auto"/>
        <w:right w:val="none" w:sz="0" w:space="0" w:color="auto"/>
      </w:divBdr>
    </w:div>
    <w:div w:id="1277518625">
      <w:bodyDiv w:val="1"/>
      <w:marLeft w:val="0"/>
      <w:marRight w:val="0"/>
      <w:marTop w:val="0"/>
      <w:marBottom w:val="0"/>
      <w:divBdr>
        <w:top w:val="none" w:sz="0" w:space="0" w:color="auto"/>
        <w:left w:val="none" w:sz="0" w:space="0" w:color="auto"/>
        <w:bottom w:val="none" w:sz="0" w:space="0" w:color="auto"/>
        <w:right w:val="none" w:sz="0" w:space="0" w:color="auto"/>
      </w:divBdr>
    </w:div>
    <w:div w:id="1323698713">
      <w:bodyDiv w:val="1"/>
      <w:marLeft w:val="0"/>
      <w:marRight w:val="0"/>
      <w:marTop w:val="0"/>
      <w:marBottom w:val="0"/>
      <w:divBdr>
        <w:top w:val="none" w:sz="0" w:space="0" w:color="auto"/>
        <w:left w:val="none" w:sz="0" w:space="0" w:color="auto"/>
        <w:bottom w:val="none" w:sz="0" w:space="0" w:color="auto"/>
        <w:right w:val="none" w:sz="0" w:space="0" w:color="auto"/>
      </w:divBdr>
    </w:div>
    <w:div w:id="1356804264">
      <w:bodyDiv w:val="1"/>
      <w:marLeft w:val="0"/>
      <w:marRight w:val="0"/>
      <w:marTop w:val="0"/>
      <w:marBottom w:val="0"/>
      <w:divBdr>
        <w:top w:val="none" w:sz="0" w:space="0" w:color="auto"/>
        <w:left w:val="none" w:sz="0" w:space="0" w:color="auto"/>
        <w:bottom w:val="none" w:sz="0" w:space="0" w:color="auto"/>
        <w:right w:val="none" w:sz="0" w:space="0" w:color="auto"/>
      </w:divBdr>
    </w:div>
    <w:div w:id="1371684090">
      <w:bodyDiv w:val="1"/>
      <w:marLeft w:val="0"/>
      <w:marRight w:val="0"/>
      <w:marTop w:val="0"/>
      <w:marBottom w:val="0"/>
      <w:divBdr>
        <w:top w:val="none" w:sz="0" w:space="0" w:color="auto"/>
        <w:left w:val="none" w:sz="0" w:space="0" w:color="auto"/>
        <w:bottom w:val="none" w:sz="0" w:space="0" w:color="auto"/>
        <w:right w:val="none" w:sz="0" w:space="0" w:color="auto"/>
      </w:divBdr>
    </w:div>
    <w:div w:id="1400782220">
      <w:bodyDiv w:val="1"/>
      <w:marLeft w:val="0"/>
      <w:marRight w:val="0"/>
      <w:marTop w:val="0"/>
      <w:marBottom w:val="0"/>
      <w:divBdr>
        <w:top w:val="none" w:sz="0" w:space="0" w:color="auto"/>
        <w:left w:val="none" w:sz="0" w:space="0" w:color="auto"/>
        <w:bottom w:val="none" w:sz="0" w:space="0" w:color="auto"/>
        <w:right w:val="none" w:sz="0" w:space="0" w:color="auto"/>
      </w:divBdr>
    </w:div>
    <w:div w:id="1422867941">
      <w:bodyDiv w:val="1"/>
      <w:marLeft w:val="0"/>
      <w:marRight w:val="0"/>
      <w:marTop w:val="0"/>
      <w:marBottom w:val="0"/>
      <w:divBdr>
        <w:top w:val="none" w:sz="0" w:space="0" w:color="auto"/>
        <w:left w:val="none" w:sz="0" w:space="0" w:color="auto"/>
        <w:bottom w:val="none" w:sz="0" w:space="0" w:color="auto"/>
        <w:right w:val="none" w:sz="0" w:space="0" w:color="auto"/>
      </w:divBdr>
    </w:div>
    <w:div w:id="1436169662">
      <w:bodyDiv w:val="1"/>
      <w:marLeft w:val="0"/>
      <w:marRight w:val="0"/>
      <w:marTop w:val="0"/>
      <w:marBottom w:val="0"/>
      <w:divBdr>
        <w:top w:val="none" w:sz="0" w:space="0" w:color="auto"/>
        <w:left w:val="none" w:sz="0" w:space="0" w:color="auto"/>
        <w:bottom w:val="none" w:sz="0" w:space="0" w:color="auto"/>
        <w:right w:val="none" w:sz="0" w:space="0" w:color="auto"/>
      </w:divBdr>
    </w:div>
    <w:div w:id="1490555746">
      <w:bodyDiv w:val="1"/>
      <w:marLeft w:val="0"/>
      <w:marRight w:val="0"/>
      <w:marTop w:val="0"/>
      <w:marBottom w:val="0"/>
      <w:divBdr>
        <w:top w:val="none" w:sz="0" w:space="0" w:color="auto"/>
        <w:left w:val="none" w:sz="0" w:space="0" w:color="auto"/>
        <w:bottom w:val="none" w:sz="0" w:space="0" w:color="auto"/>
        <w:right w:val="none" w:sz="0" w:space="0" w:color="auto"/>
      </w:divBdr>
    </w:div>
    <w:div w:id="1532181217">
      <w:bodyDiv w:val="1"/>
      <w:marLeft w:val="0"/>
      <w:marRight w:val="0"/>
      <w:marTop w:val="0"/>
      <w:marBottom w:val="0"/>
      <w:divBdr>
        <w:top w:val="none" w:sz="0" w:space="0" w:color="auto"/>
        <w:left w:val="none" w:sz="0" w:space="0" w:color="auto"/>
        <w:bottom w:val="none" w:sz="0" w:space="0" w:color="auto"/>
        <w:right w:val="none" w:sz="0" w:space="0" w:color="auto"/>
      </w:divBdr>
    </w:div>
    <w:div w:id="1535070124">
      <w:bodyDiv w:val="1"/>
      <w:marLeft w:val="0"/>
      <w:marRight w:val="0"/>
      <w:marTop w:val="0"/>
      <w:marBottom w:val="0"/>
      <w:divBdr>
        <w:top w:val="none" w:sz="0" w:space="0" w:color="auto"/>
        <w:left w:val="none" w:sz="0" w:space="0" w:color="auto"/>
        <w:bottom w:val="none" w:sz="0" w:space="0" w:color="auto"/>
        <w:right w:val="none" w:sz="0" w:space="0" w:color="auto"/>
      </w:divBdr>
    </w:div>
    <w:div w:id="1541240465">
      <w:bodyDiv w:val="1"/>
      <w:marLeft w:val="0"/>
      <w:marRight w:val="0"/>
      <w:marTop w:val="0"/>
      <w:marBottom w:val="0"/>
      <w:divBdr>
        <w:top w:val="none" w:sz="0" w:space="0" w:color="auto"/>
        <w:left w:val="none" w:sz="0" w:space="0" w:color="auto"/>
        <w:bottom w:val="none" w:sz="0" w:space="0" w:color="auto"/>
        <w:right w:val="none" w:sz="0" w:space="0" w:color="auto"/>
      </w:divBdr>
    </w:div>
    <w:div w:id="1612273485">
      <w:bodyDiv w:val="1"/>
      <w:marLeft w:val="0"/>
      <w:marRight w:val="0"/>
      <w:marTop w:val="0"/>
      <w:marBottom w:val="0"/>
      <w:divBdr>
        <w:top w:val="none" w:sz="0" w:space="0" w:color="auto"/>
        <w:left w:val="none" w:sz="0" w:space="0" w:color="auto"/>
        <w:bottom w:val="none" w:sz="0" w:space="0" w:color="auto"/>
        <w:right w:val="none" w:sz="0" w:space="0" w:color="auto"/>
      </w:divBdr>
    </w:div>
    <w:div w:id="1622413992">
      <w:bodyDiv w:val="1"/>
      <w:marLeft w:val="0"/>
      <w:marRight w:val="0"/>
      <w:marTop w:val="0"/>
      <w:marBottom w:val="0"/>
      <w:divBdr>
        <w:top w:val="none" w:sz="0" w:space="0" w:color="auto"/>
        <w:left w:val="none" w:sz="0" w:space="0" w:color="auto"/>
        <w:bottom w:val="none" w:sz="0" w:space="0" w:color="auto"/>
        <w:right w:val="none" w:sz="0" w:space="0" w:color="auto"/>
      </w:divBdr>
    </w:div>
    <w:div w:id="1628581792">
      <w:bodyDiv w:val="1"/>
      <w:marLeft w:val="0"/>
      <w:marRight w:val="0"/>
      <w:marTop w:val="0"/>
      <w:marBottom w:val="0"/>
      <w:divBdr>
        <w:top w:val="none" w:sz="0" w:space="0" w:color="auto"/>
        <w:left w:val="none" w:sz="0" w:space="0" w:color="auto"/>
        <w:bottom w:val="none" w:sz="0" w:space="0" w:color="auto"/>
        <w:right w:val="none" w:sz="0" w:space="0" w:color="auto"/>
      </w:divBdr>
    </w:div>
    <w:div w:id="1702171014">
      <w:bodyDiv w:val="1"/>
      <w:marLeft w:val="0"/>
      <w:marRight w:val="0"/>
      <w:marTop w:val="0"/>
      <w:marBottom w:val="0"/>
      <w:divBdr>
        <w:top w:val="none" w:sz="0" w:space="0" w:color="auto"/>
        <w:left w:val="none" w:sz="0" w:space="0" w:color="auto"/>
        <w:bottom w:val="none" w:sz="0" w:space="0" w:color="auto"/>
        <w:right w:val="none" w:sz="0" w:space="0" w:color="auto"/>
      </w:divBdr>
    </w:div>
    <w:div w:id="1720351429">
      <w:bodyDiv w:val="1"/>
      <w:marLeft w:val="0"/>
      <w:marRight w:val="0"/>
      <w:marTop w:val="0"/>
      <w:marBottom w:val="0"/>
      <w:divBdr>
        <w:top w:val="none" w:sz="0" w:space="0" w:color="auto"/>
        <w:left w:val="none" w:sz="0" w:space="0" w:color="auto"/>
        <w:bottom w:val="none" w:sz="0" w:space="0" w:color="auto"/>
        <w:right w:val="none" w:sz="0" w:space="0" w:color="auto"/>
      </w:divBdr>
    </w:div>
    <w:div w:id="1734543353">
      <w:bodyDiv w:val="1"/>
      <w:marLeft w:val="0"/>
      <w:marRight w:val="0"/>
      <w:marTop w:val="0"/>
      <w:marBottom w:val="0"/>
      <w:divBdr>
        <w:top w:val="none" w:sz="0" w:space="0" w:color="auto"/>
        <w:left w:val="none" w:sz="0" w:space="0" w:color="auto"/>
        <w:bottom w:val="none" w:sz="0" w:space="0" w:color="auto"/>
        <w:right w:val="none" w:sz="0" w:space="0" w:color="auto"/>
      </w:divBdr>
    </w:div>
    <w:div w:id="1744838978">
      <w:bodyDiv w:val="1"/>
      <w:marLeft w:val="0"/>
      <w:marRight w:val="0"/>
      <w:marTop w:val="0"/>
      <w:marBottom w:val="0"/>
      <w:divBdr>
        <w:top w:val="none" w:sz="0" w:space="0" w:color="auto"/>
        <w:left w:val="none" w:sz="0" w:space="0" w:color="auto"/>
        <w:bottom w:val="none" w:sz="0" w:space="0" w:color="auto"/>
        <w:right w:val="none" w:sz="0" w:space="0" w:color="auto"/>
      </w:divBdr>
    </w:div>
    <w:div w:id="1747264294">
      <w:bodyDiv w:val="1"/>
      <w:marLeft w:val="0"/>
      <w:marRight w:val="0"/>
      <w:marTop w:val="0"/>
      <w:marBottom w:val="0"/>
      <w:divBdr>
        <w:top w:val="none" w:sz="0" w:space="0" w:color="auto"/>
        <w:left w:val="none" w:sz="0" w:space="0" w:color="auto"/>
        <w:bottom w:val="none" w:sz="0" w:space="0" w:color="auto"/>
        <w:right w:val="none" w:sz="0" w:space="0" w:color="auto"/>
      </w:divBdr>
    </w:div>
    <w:div w:id="1807815634">
      <w:bodyDiv w:val="1"/>
      <w:marLeft w:val="0"/>
      <w:marRight w:val="0"/>
      <w:marTop w:val="0"/>
      <w:marBottom w:val="0"/>
      <w:divBdr>
        <w:top w:val="none" w:sz="0" w:space="0" w:color="auto"/>
        <w:left w:val="none" w:sz="0" w:space="0" w:color="auto"/>
        <w:bottom w:val="none" w:sz="0" w:space="0" w:color="auto"/>
        <w:right w:val="none" w:sz="0" w:space="0" w:color="auto"/>
      </w:divBdr>
    </w:div>
    <w:div w:id="1829513056">
      <w:bodyDiv w:val="1"/>
      <w:marLeft w:val="0"/>
      <w:marRight w:val="0"/>
      <w:marTop w:val="0"/>
      <w:marBottom w:val="0"/>
      <w:divBdr>
        <w:top w:val="none" w:sz="0" w:space="0" w:color="auto"/>
        <w:left w:val="none" w:sz="0" w:space="0" w:color="auto"/>
        <w:bottom w:val="none" w:sz="0" w:space="0" w:color="auto"/>
        <w:right w:val="none" w:sz="0" w:space="0" w:color="auto"/>
      </w:divBdr>
    </w:div>
    <w:div w:id="1901749095">
      <w:bodyDiv w:val="1"/>
      <w:marLeft w:val="0"/>
      <w:marRight w:val="0"/>
      <w:marTop w:val="0"/>
      <w:marBottom w:val="0"/>
      <w:divBdr>
        <w:top w:val="none" w:sz="0" w:space="0" w:color="auto"/>
        <w:left w:val="none" w:sz="0" w:space="0" w:color="auto"/>
        <w:bottom w:val="none" w:sz="0" w:space="0" w:color="auto"/>
        <w:right w:val="none" w:sz="0" w:space="0" w:color="auto"/>
      </w:divBdr>
    </w:div>
    <w:div w:id="1904948268">
      <w:bodyDiv w:val="1"/>
      <w:marLeft w:val="0"/>
      <w:marRight w:val="0"/>
      <w:marTop w:val="0"/>
      <w:marBottom w:val="0"/>
      <w:divBdr>
        <w:top w:val="none" w:sz="0" w:space="0" w:color="auto"/>
        <w:left w:val="none" w:sz="0" w:space="0" w:color="auto"/>
        <w:bottom w:val="none" w:sz="0" w:space="0" w:color="auto"/>
        <w:right w:val="none" w:sz="0" w:space="0" w:color="auto"/>
      </w:divBdr>
    </w:div>
    <w:div w:id="1915891381">
      <w:bodyDiv w:val="1"/>
      <w:marLeft w:val="0"/>
      <w:marRight w:val="0"/>
      <w:marTop w:val="0"/>
      <w:marBottom w:val="0"/>
      <w:divBdr>
        <w:top w:val="none" w:sz="0" w:space="0" w:color="auto"/>
        <w:left w:val="none" w:sz="0" w:space="0" w:color="auto"/>
        <w:bottom w:val="none" w:sz="0" w:space="0" w:color="auto"/>
        <w:right w:val="none" w:sz="0" w:space="0" w:color="auto"/>
      </w:divBdr>
    </w:div>
    <w:div w:id="1965841073">
      <w:bodyDiv w:val="1"/>
      <w:marLeft w:val="0"/>
      <w:marRight w:val="0"/>
      <w:marTop w:val="0"/>
      <w:marBottom w:val="0"/>
      <w:divBdr>
        <w:top w:val="none" w:sz="0" w:space="0" w:color="auto"/>
        <w:left w:val="none" w:sz="0" w:space="0" w:color="auto"/>
        <w:bottom w:val="none" w:sz="0" w:space="0" w:color="auto"/>
        <w:right w:val="none" w:sz="0" w:space="0" w:color="auto"/>
      </w:divBdr>
    </w:div>
    <w:div w:id="1979458767">
      <w:bodyDiv w:val="1"/>
      <w:marLeft w:val="0"/>
      <w:marRight w:val="0"/>
      <w:marTop w:val="0"/>
      <w:marBottom w:val="0"/>
      <w:divBdr>
        <w:top w:val="none" w:sz="0" w:space="0" w:color="auto"/>
        <w:left w:val="none" w:sz="0" w:space="0" w:color="auto"/>
        <w:bottom w:val="none" w:sz="0" w:space="0" w:color="auto"/>
        <w:right w:val="none" w:sz="0" w:space="0" w:color="auto"/>
      </w:divBdr>
    </w:div>
    <w:div w:id="2010475069">
      <w:bodyDiv w:val="1"/>
      <w:marLeft w:val="0"/>
      <w:marRight w:val="0"/>
      <w:marTop w:val="0"/>
      <w:marBottom w:val="0"/>
      <w:divBdr>
        <w:top w:val="none" w:sz="0" w:space="0" w:color="auto"/>
        <w:left w:val="none" w:sz="0" w:space="0" w:color="auto"/>
        <w:bottom w:val="none" w:sz="0" w:space="0" w:color="auto"/>
        <w:right w:val="none" w:sz="0" w:space="0" w:color="auto"/>
      </w:divBdr>
    </w:div>
    <w:div w:id="2083332312">
      <w:bodyDiv w:val="1"/>
      <w:marLeft w:val="0"/>
      <w:marRight w:val="0"/>
      <w:marTop w:val="0"/>
      <w:marBottom w:val="0"/>
      <w:divBdr>
        <w:top w:val="none" w:sz="0" w:space="0" w:color="auto"/>
        <w:left w:val="none" w:sz="0" w:space="0" w:color="auto"/>
        <w:bottom w:val="none" w:sz="0" w:space="0" w:color="auto"/>
        <w:right w:val="none" w:sz="0" w:space="0" w:color="auto"/>
      </w:divBdr>
    </w:div>
    <w:div w:id="2089645720">
      <w:bodyDiv w:val="1"/>
      <w:marLeft w:val="0"/>
      <w:marRight w:val="0"/>
      <w:marTop w:val="0"/>
      <w:marBottom w:val="0"/>
      <w:divBdr>
        <w:top w:val="none" w:sz="0" w:space="0" w:color="auto"/>
        <w:left w:val="none" w:sz="0" w:space="0" w:color="auto"/>
        <w:bottom w:val="none" w:sz="0" w:space="0" w:color="auto"/>
        <w:right w:val="none" w:sz="0" w:space="0" w:color="auto"/>
      </w:divBdr>
    </w:div>
    <w:div w:id="2110543266">
      <w:bodyDiv w:val="1"/>
      <w:marLeft w:val="0"/>
      <w:marRight w:val="0"/>
      <w:marTop w:val="0"/>
      <w:marBottom w:val="0"/>
      <w:divBdr>
        <w:top w:val="none" w:sz="0" w:space="0" w:color="auto"/>
        <w:left w:val="none" w:sz="0" w:space="0" w:color="auto"/>
        <w:bottom w:val="none" w:sz="0" w:space="0" w:color="auto"/>
        <w:right w:val="none" w:sz="0" w:space="0" w:color="auto"/>
      </w:divBdr>
    </w:div>
    <w:div w:id="2133551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jamartini@pa.gov" TargetMode="External"/><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loew@pa.gov" TargetMode="External"/><Relationship Id="rId34" Type="http://schemas.openxmlformats.org/officeDocument/2006/relationships/footer" Target="footer4.xml"/><Relationship Id="rId42"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jeberrier@pa.gov" TargetMode="External"/><Relationship Id="rId25" Type="http://schemas.openxmlformats.org/officeDocument/2006/relationships/hyperlink" Target="mailto:crhouser@pa.gov" TargetMode="External"/><Relationship Id="rId33" Type="http://schemas.openxmlformats.org/officeDocument/2006/relationships/header" Target="header10.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brduppstad@pa.gov"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footer" Target="footer3.xml"/><Relationship Id="rId37" Type="http://schemas.openxmlformats.org/officeDocument/2006/relationships/header" Target="header1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shireland@p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elegge@pa.gov"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image" Target="media/image4.png"/><Relationship Id="rId43"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FCBE5568-C199-4E01-A1C1-05F98A701040}">
    <t:Anchor>
      <t:Comment id="717020812"/>
    </t:Anchor>
    <t:History>
      <t:Event id="{F1318DBE-0840-4A44-B5A9-9F562E7D8D43}" time="2024-10-29T18:21:51.227Z">
        <t:Attribution userId="S::roxagarcia@pa.gov::e3dcb419-a666-43cc-ba27-7b88d8f51062" userProvider="AD" userName="Garcia, Roxanne"/>
        <t:Anchor>
          <t:Comment id="717975039"/>
        </t:Anchor>
        <t:Create/>
      </t:Event>
      <t:Event id="{879CA916-00F4-4C3B-9483-50AD19C9BF1C}" time="2024-10-29T18:21:51.227Z">
        <t:Attribution userId="S::roxagarcia@pa.gov::e3dcb419-a666-43cc-ba27-7b88d8f51062" userProvider="AD" userName="Garcia, Roxanne"/>
        <t:Anchor>
          <t:Comment id="717975039"/>
        </t:Anchor>
        <t:Assign userId="S::gzook@pa.gov::16df63da-054a-45ce-ae91-39b235755aaf" userProvider="AD" userName="Zook, Gordon"/>
      </t:Event>
      <t:Event id="{F9F8149E-F2FF-4C64-B431-5E608CD39244}" time="2024-10-29T18:21:51.227Z">
        <t:Attribution userId="S::roxagarcia@pa.gov::e3dcb419-a666-43cc-ba27-7b88d8f51062" userProvider="AD" userName="Garcia, Roxanne"/>
        <t:Anchor>
          <t:Comment id="717975039"/>
        </t:Anchor>
        <t:SetTitle title="@Reams, Jennifer J. @Zook, Gordon please highlight in green sections that have been completed and updated. "/>
      </t:Event>
      <t:Event id="{CF116813-F0F5-4021-9C6A-45EBECCC6690}" time="2024-10-29T18:22:40.543Z">
        <t:Attribution userId="S::roxagarcia@pa.gov::e3dcb419-a666-43cc-ba27-7b88d8f51062" userProvider="AD" userName="Garcia, Roxanne"/>
        <t:Progress percentComplete="100"/>
      </t:Event>
      <t:Event id="{43777287-239A-4849-B278-C66E0ECC708D}" time="2024-10-29T18:22:50.896Z">
        <t:Attribution userId="S::roxagarcia@pa.gov::e3dcb419-a666-43cc-ba27-7b88d8f51062" userProvider="AD" userName="Garcia, Roxanne"/>
        <t:Undo id="{CF116813-F0F5-4021-9C6A-45EBECCC6690}"/>
      </t:Event>
    </t:History>
  </t:Task>
  <t:Task id="{76177380-B5CA-4279-BCEA-F88D8FB20BBC}">
    <t:Anchor>
      <t:Comment id="717979078"/>
    </t:Anchor>
    <t:History>
      <t:Event id="{1153C452-82D4-4650-AF3D-FB2F8795C3B2}" time="2024-11-06T20:12:11.798Z">
        <t:Attribution userId="S::benester@pa.gov::fba37369-e6de-4373-92a4-c94baa8d20b8" userProvider="AD" userName="Nester, Belinda"/>
        <t:Anchor>
          <t:Comment id="718669259"/>
        </t:Anchor>
        <t:Create/>
      </t:Event>
      <t:Event id="{839E8C6B-B589-458F-8ECB-30D00C71646E}" time="2024-11-06T20:12:11.798Z">
        <t:Attribution userId="S::benester@pa.gov::fba37369-e6de-4373-92a4-c94baa8d20b8" userProvider="AD" userName="Nester, Belinda"/>
        <t:Anchor>
          <t:Comment id="718669259"/>
        </t:Anchor>
        <t:Assign userId="S::jreams@pa.gov::db033e35-d3f1-46a6-acfb-2a5c8c04eed0" userProvider="AD" userName="Reams, Jennifer J."/>
      </t:Event>
      <t:Event id="{DECC956E-CD35-4200-90CE-2D5AEDCEFD1E}" time="2024-11-06T20:12:11.798Z">
        <t:Attribution userId="S::benester@pa.gov::fba37369-e6de-4373-92a4-c94baa8d20b8" userProvider="AD" userName="Nester, Belinda"/>
        <t:Anchor>
          <t:Comment id="718669259"/>
        </t:Anchor>
        <t:SetTitle title="@Reams, Jennifer J. has this been completed?"/>
      </t:Event>
    </t:History>
  </t:Task>
  <t:Task id="{DE79AA67-7BDF-43F6-B4D8-7859930D0F7A}">
    <t:Anchor>
      <t:Comment id="717022792"/>
    </t:Anchor>
    <t:History>
      <t:Event id="{2297A575-85A5-4414-9A16-D6CA011855D5}" time="2024-10-29T18:14:57.864Z">
        <t:Attribution userId="S::roxagarcia@pa.gov::e3dcb419-a666-43cc-ba27-7b88d8f51062" userProvider="AD" userName="Garcia, Roxanne"/>
        <t:Anchor>
          <t:Comment id="717974625"/>
        </t:Anchor>
        <t:Create/>
      </t:Event>
      <t:Event id="{1FD72961-868C-4406-9CFF-922DFF94D750}" time="2024-10-29T18:14:57.864Z">
        <t:Attribution userId="S::roxagarcia@pa.gov::e3dcb419-a666-43cc-ba27-7b88d8f51062" userProvider="AD" userName="Garcia, Roxanne"/>
        <t:Anchor>
          <t:Comment id="717974625"/>
        </t:Anchor>
        <t:Assign userId="S::gzook@pa.gov::16df63da-054a-45ce-ae91-39b235755aaf" userProvider="AD" userName="Zook, Gordon"/>
      </t:Event>
      <t:Event id="{2AB71C34-0241-4581-9B46-BE71E5CC6A6A}" time="2024-10-29T18:14:57.864Z">
        <t:Attribution userId="S::roxagarcia@pa.gov::e3dcb419-a666-43cc-ba27-7b88d8f51062" userProvider="AD" userName="Garcia, Roxanne"/>
        <t:Anchor>
          <t:Comment id="717974625"/>
        </t:Anchor>
        <t:SetTitle title="@Zook, Gordon @Reams, Jennifer J. was this section updated"/>
      </t:Event>
    </t:History>
  </t:Task>
  <t:Task id="{7D354358-A024-4ED1-A614-20AB319CB51A}">
    <t:Anchor>
      <t:Comment id="718756452"/>
    </t:Anchor>
    <t:History>
      <t:Event id="{9F9808AB-ACF9-402F-A05C-AE6830A8A9A7}" time="2024-11-07T20:25:24.731Z">
        <t:Attribution userId="S::benester@pa.gov::fba37369-e6de-4373-92a4-c94baa8d20b8" userProvider="AD" userName="Nester, Belinda"/>
        <t:Anchor>
          <t:Comment id="718756452"/>
        </t:Anchor>
        <t:Create/>
      </t:Event>
      <t:Event id="{F91C4281-0E2C-4BEA-8ABF-0DF38D60AC3A}" time="2024-11-07T20:25:24.731Z">
        <t:Attribution userId="S::benester@pa.gov::fba37369-e6de-4373-92a4-c94baa8d20b8" userProvider="AD" userName="Nester, Belinda"/>
        <t:Anchor>
          <t:Comment id="718756452"/>
        </t:Anchor>
        <t:Assign userId="S::jreams@pa.gov::db033e35-d3f1-46a6-acfb-2a5c8c04eed0" userProvider="AD" userName="Reams, Jennifer J."/>
      </t:Event>
      <t:Event id="{6B7CBDE2-6F22-478C-8D52-4919BA7DDD2E}" time="2024-11-07T20:25:24.731Z">
        <t:Attribution userId="S::benester@pa.gov::fba37369-e6de-4373-92a4-c94baa8d20b8" userProvider="AD" userName="Nester, Belinda"/>
        <t:Anchor>
          <t:Comment id="718756452"/>
        </t:Anchor>
        <t:SetTitle title="@Reams, Jennifer J. was this section completed?"/>
      </t:Event>
    </t:History>
  </t:Task>
  <t:Task id="{BBACAD1B-53D5-47D9-9211-FBD752071C51}">
    <t:Anchor>
      <t:Comment id="717020751"/>
    </t:Anchor>
    <t:History>
      <t:Event id="{25005F83-AC6F-468A-BDE0-B369B857CD8E}" time="2024-10-29T18:22:39.09Z">
        <t:Attribution userId="S::roxagarcia@pa.gov::e3dcb419-a666-43cc-ba27-7b88d8f51062" userProvider="AD" userName="Garcia, Roxanne"/>
        <t:Anchor>
          <t:Comment id="717975087"/>
        </t:Anchor>
        <t:Create/>
      </t:Event>
      <t:Event id="{B14A4D21-9CB0-420B-B163-B7E98E267268}" time="2024-10-29T18:22:39.09Z">
        <t:Attribution userId="S::roxagarcia@pa.gov::e3dcb419-a666-43cc-ba27-7b88d8f51062" userProvider="AD" userName="Garcia, Roxanne"/>
        <t:Anchor>
          <t:Comment id="717975087"/>
        </t:Anchor>
        <t:Assign userId="S::jreams@pa.gov::db033e35-d3f1-46a6-acfb-2a5c8c04eed0" userProvider="AD" userName="Reams, Jennifer J."/>
      </t:Event>
      <t:Event id="{9186DD91-BC55-4EC1-B550-F0A97F17324E}" time="2024-10-29T18:22:39.09Z">
        <t:Attribution userId="S::roxagarcia@pa.gov::e3dcb419-a666-43cc-ba27-7b88d8f51062" userProvider="AD" userName="Garcia, Roxanne"/>
        <t:Anchor>
          <t:Comment id="717975087"/>
        </t:Anchor>
        <t:SetTitle title="@Reams, Jennifer J. @Zook, Gordon please highlight in green sections that have been completed and updated. "/>
      </t:Event>
      <t:Event id="{EE9EFE89-1D1C-4A79-92AC-73B5D7DA4EDE}" time="2024-10-29T18:22:43.73Z">
        <t:Attribution userId="S::roxagarcia@pa.gov::e3dcb419-a666-43cc-ba27-7b88d8f51062" userProvider="AD" userName="Garcia, Roxanne"/>
        <t:Progress percentComplete="100"/>
      </t:Event>
      <t:Event id="{E38D9BD2-C5C1-456B-A1EB-789D183009B5}" time="2024-10-29T18:22:49.525Z">
        <t:Attribution userId="S::roxagarcia@pa.gov::e3dcb419-a666-43cc-ba27-7b88d8f51062" userProvider="AD" userName="Garcia, Roxanne"/>
        <t:Undo id="{EE9EFE89-1D1C-4A79-92AC-73B5D7DA4EDE}"/>
      </t:Event>
    </t:History>
  </t:Task>
  <t:Task id="{4ACFBB07-9289-45B6-A9A4-73B72B72B4FD}">
    <t:Anchor>
      <t:Comment id="2066394417"/>
    </t:Anchor>
    <t:History>
      <t:Event id="{1E2A07E6-813C-48AF-8A59-C0412A4FFDF9}" time="2024-10-29T18:22:39.09Z">
        <t:Attribution userId="S::roxagarcia@pa.gov::e3dcb419-a666-43cc-ba27-7b88d8f51062" userProvider="AD" userName="Garcia, Roxanne"/>
        <t:Anchor>
          <t:Comment id="1413829065"/>
        </t:Anchor>
        <t:Create/>
      </t:Event>
      <t:Event id="{F95D584A-15EE-446B-99F4-746B67F2E2FA}" time="2024-10-29T18:22:39.09Z">
        <t:Attribution userId="S::roxagarcia@pa.gov::e3dcb419-a666-43cc-ba27-7b88d8f51062" userProvider="AD" userName="Garcia, Roxanne"/>
        <t:Anchor>
          <t:Comment id="1413829065"/>
        </t:Anchor>
        <t:Assign userId="S::jreams@pa.gov::db033e35-d3f1-46a6-acfb-2a5c8c04eed0" userProvider="AD" userName="Reams, Jennifer J."/>
      </t:Event>
      <t:Event id="{4C483087-CCFC-45C8-90A9-FC6EEDC792F8}" time="2024-10-29T18:22:39.09Z">
        <t:Attribution userId="S::roxagarcia@pa.gov::e3dcb419-a666-43cc-ba27-7b88d8f51062" userProvider="AD" userName="Garcia, Roxanne"/>
        <t:Anchor>
          <t:Comment id="1413829065"/>
        </t:Anchor>
        <t:SetTitle title="@Reams, Jennifer J. @Zook, Gordon please highlight in green sections that have been completed and updated. "/>
      </t:Event>
      <t:Event id="{B889B93B-14B8-4DBF-8F66-EAADB5445CA2}" time="2024-10-29T18:22:43.73Z">
        <t:Attribution userId="S::roxagarcia@pa.gov::e3dcb419-a666-43cc-ba27-7b88d8f51062" userProvider="AD" userName="Garcia, Roxanne"/>
        <t:Progress percentComplete="100"/>
      </t:Event>
      <t:Event id="{0F0BD623-5D3E-46F0-9B72-BB3DE1C86368}" time="2024-10-29T18:22:49.525Z">
        <t:Attribution userId="S::roxagarcia@pa.gov::e3dcb419-a666-43cc-ba27-7b88d8f51062" userProvider="AD" userName="Garcia, Roxanne"/>
        <t:Undo id="{B889B93B-14B8-4DBF-8F66-EAADB5445CA2}"/>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AB8415B638B4D91708E37ACAF95F5" ma:contentTypeVersion="7" ma:contentTypeDescription="Create a new document." ma:contentTypeScope="" ma:versionID="6ae7def3ef9cb1b979720f2870f9c51a">
  <xsd:schema xmlns:xsd="http://www.w3.org/2001/XMLSchema" xmlns:xs="http://www.w3.org/2001/XMLSchema" xmlns:p="http://schemas.microsoft.com/office/2006/metadata/properties" xmlns:ns3="c25ee3f4-dfea-4f5d-9ea1-a4b9ad1c26cb" xmlns:ns4="03bc617c-dc1b-422b-8da1-9b7a5221d6de" targetNamespace="http://schemas.microsoft.com/office/2006/metadata/properties" ma:root="true" ma:fieldsID="3683de20c46e9f3437cb6c526af50ae1" ns3:_="" ns4:_="">
    <xsd:import namespace="c25ee3f4-dfea-4f5d-9ea1-a4b9ad1c26cb"/>
    <xsd:import namespace="03bc617c-dc1b-422b-8da1-9b7a5221d6d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ee3f4-dfea-4f5d-9ea1-a4b9ad1c2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bc617c-dc1b-422b-8da1-9b7a5221d6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25ee3f4-dfea-4f5d-9ea1-a4b9ad1c26cb" xsi:nil="true"/>
  </documentManagement>
</p:properties>
</file>

<file path=customXml/itemProps1.xml><?xml version="1.0" encoding="utf-8"?>
<ds:datastoreItem xmlns:ds="http://schemas.openxmlformats.org/officeDocument/2006/customXml" ds:itemID="{A136DC21-E77A-414D-83C0-63E3E873EF7D}">
  <ds:schemaRefs>
    <ds:schemaRef ds:uri="http://schemas.openxmlformats.org/officeDocument/2006/bibliography"/>
  </ds:schemaRefs>
</ds:datastoreItem>
</file>

<file path=customXml/itemProps2.xml><?xml version="1.0" encoding="utf-8"?>
<ds:datastoreItem xmlns:ds="http://schemas.openxmlformats.org/officeDocument/2006/customXml" ds:itemID="{F3A8C488-2EBB-4719-8CA8-AAD08A7FA525}">
  <ds:schemaRefs>
    <ds:schemaRef ds:uri="http://schemas.microsoft.com/sharepoint/v3/contenttype/forms"/>
  </ds:schemaRefs>
</ds:datastoreItem>
</file>

<file path=customXml/itemProps3.xml><?xml version="1.0" encoding="utf-8"?>
<ds:datastoreItem xmlns:ds="http://schemas.openxmlformats.org/officeDocument/2006/customXml" ds:itemID="{13F409A4-27A7-41CF-8B30-907CE5BA3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ee3f4-dfea-4f5d-9ea1-a4b9ad1c26cb"/>
    <ds:schemaRef ds:uri="03bc617c-dc1b-422b-8da1-9b7a5221d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AB9D5-5589-4038-BFA0-405D4713C951}">
  <ds:schemaRefs>
    <ds:schemaRef ds:uri="http://schemas.microsoft.com/office/2006/metadata/properties"/>
    <ds:schemaRef ds:uri="http://schemas.microsoft.com/office/infopath/2007/PartnerControls"/>
    <ds:schemaRef ds:uri="c25ee3f4-dfea-4f5d-9ea1-a4b9ad1c26c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14646</Words>
  <Characters>83488</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97939</CharactersWithSpaces>
  <SharedDoc>false</SharedDoc>
  <HLinks>
    <vt:vector size="156" baseType="variant">
      <vt:variant>
        <vt:i4>3080306</vt:i4>
      </vt:variant>
      <vt:variant>
        <vt:i4>129</vt:i4>
      </vt:variant>
      <vt:variant>
        <vt:i4>0</vt:i4>
      </vt:variant>
      <vt:variant>
        <vt:i4>5</vt:i4>
      </vt:variant>
      <vt:variant>
        <vt:lpwstr>https://www.workforcestafftraining.com/</vt:lpwstr>
      </vt:variant>
      <vt:variant>
        <vt:lpwstr/>
      </vt:variant>
      <vt:variant>
        <vt:i4>2031619</vt:i4>
      </vt:variant>
      <vt:variant>
        <vt:i4>126</vt:i4>
      </vt:variant>
      <vt:variant>
        <vt:i4>0</vt:i4>
      </vt:variant>
      <vt:variant>
        <vt:i4>5</vt:i4>
      </vt:variant>
      <vt:variant>
        <vt:lpwstr>https://www.shapirobudget.pa.gov/</vt:lpwstr>
      </vt:variant>
      <vt:variant>
        <vt:lpwstr/>
      </vt:variant>
      <vt:variant>
        <vt:i4>2621444</vt:i4>
      </vt:variant>
      <vt:variant>
        <vt:i4>119</vt:i4>
      </vt:variant>
      <vt:variant>
        <vt:i4>0</vt:i4>
      </vt:variant>
      <vt:variant>
        <vt:i4>5</vt:i4>
      </vt:variant>
      <vt:variant>
        <vt:lpwstr/>
      </vt:variant>
      <vt:variant>
        <vt:lpwstr>_Toc1189125095</vt:lpwstr>
      </vt:variant>
      <vt:variant>
        <vt:i4>1966133</vt:i4>
      </vt:variant>
      <vt:variant>
        <vt:i4>113</vt:i4>
      </vt:variant>
      <vt:variant>
        <vt:i4>0</vt:i4>
      </vt:variant>
      <vt:variant>
        <vt:i4>5</vt:i4>
      </vt:variant>
      <vt:variant>
        <vt:lpwstr/>
      </vt:variant>
      <vt:variant>
        <vt:lpwstr>_Toc327974668</vt:lpwstr>
      </vt:variant>
      <vt:variant>
        <vt:i4>2949123</vt:i4>
      </vt:variant>
      <vt:variant>
        <vt:i4>107</vt:i4>
      </vt:variant>
      <vt:variant>
        <vt:i4>0</vt:i4>
      </vt:variant>
      <vt:variant>
        <vt:i4>5</vt:i4>
      </vt:variant>
      <vt:variant>
        <vt:lpwstr/>
      </vt:variant>
      <vt:variant>
        <vt:lpwstr>_Toc1683508877</vt:lpwstr>
      </vt:variant>
      <vt:variant>
        <vt:i4>1310775</vt:i4>
      </vt:variant>
      <vt:variant>
        <vt:i4>101</vt:i4>
      </vt:variant>
      <vt:variant>
        <vt:i4>0</vt:i4>
      </vt:variant>
      <vt:variant>
        <vt:i4>5</vt:i4>
      </vt:variant>
      <vt:variant>
        <vt:lpwstr/>
      </vt:variant>
      <vt:variant>
        <vt:lpwstr>_Toc965737852</vt:lpwstr>
      </vt:variant>
      <vt:variant>
        <vt:i4>1703999</vt:i4>
      </vt:variant>
      <vt:variant>
        <vt:i4>95</vt:i4>
      </vt:variant>
      <vt:variant>
        <vt:i4>0</vt:i4>
      </vt:variant>
      <vt:variant>
        <vt:i4>5</vt:i4>
      </vt:variant>
      <vt:variant>
        <vt:lpwstr/>
      </vt:variant>
      <vt:variant>
        <vt:lpwstr>_Toc953529743</vt:lpwstr>
      </vt:variant>
      <vt:variant>
        <vt:i4>3014658</vt:i4>
      </vt:variant>
      <vt:variant>
        <vt:i4>89</vt:i4>
      </vt:variant>
      <vt:variant>
        <vt:i4>0</vt:i4>
      </vt:variant>
      <vt:variant>
        <vt:i4>5</vt:i4>
      </vt:variant>
      <vt:variant>
        <vt:lpwstr/>
      </vt:variant>
      <vt:variant>
        <vt:lpwstr>_Toc1165394024</vt:lpwstr>
      </vt:variant>
      <vt:variant>
        <vt:i4>2424841</vt:i4>
      </vt:variant>
      <vt:variant>
        <vt:i4>83</vt:i4>
      </vt:variant>
      <vt:variant>
        <vt:i4>0</vt:i4>
      </vt:variant>
      <vt:variant>
        <vt:i4>5</vt:i4>
      </vt:variant>
      <vt:variant>
        <vt:lpwstr/>
      </vt:variant>
      <vt:variant>
        <vt:lpwstr>_Toc2128408259</vt:lpwstr>
      </vt:variant>
      <vt:variant>
        <vt:i4>1572919</vt:i4>
      </vt:variant>
      <vt:variant>
        <vt:i4>77</vt:i4>
      </vt:variant>
      <vt:variant>
        <vt:i4>0</vt:i4>
      </vt:variant>
      <vt:variant>
        <vt:i4>5</vt:i4>
      </vt:variant>
      <vt:variant>
        <vt:lpwstr/>
      </vt:variant>
      <vt:variant>
        <vt:lpwstr>_Toc652328113</vt:lpwstr>
      </vt:variant>
      <vt:variant>
        <vt:i4>1966141</vt:i4>
      </vt:variant>
      <vt:variant>
        <vt:i4>71</vt:i4>
      </vt:variant>
      <vt:variant>
        <vt:i4>0</vt:i4>
      </vt:variant>
      <vt:variant>
        <vt:i4>5</vt:i4>
      </vt:variant>
      <vt:variant>
        <vt:lpwstr/>
      </vt:variant>
      <vt:variant>
        <vt:lpwstr>_Toc83584547</vt:lpwstr>
      </vt:variant>
      <vt:variant>
        <vt:i4>1638453</vt:i4>
      </vt:variant>
      <vt:variant>
        <vt:i4>65</vt:i4>
      </vt:variant>
      <vt:variant>
        <vt:i4>0</vt:i4>
      </vt:variant>
      <vt:variant>
        <vt:i4>5</vt:i4>
      </vt:variant>
      <vt:variant>
        <vt:lpwstr/>
      </vt:variant>
      <vt:variant>
        <vt:lpwstr>_Toc303324793</vt:lpwstr>
      </vt:variant>
      <vt:variant>
        <vt:i4>2097165</vt:i4>
      </vt:variant>
      <vt:variant>
        <vt:i4>59</vt:i4>
      </vt:variant>
      <vt:variant>
        <vt:i4>0</vt:i4>
      </vt:variant>
      <vt:variant>
        <vt:i4>5</vt:i4>
      </vt:variant>
      <vt:variant>
        <vt:lpwstr/>
      </vt:variant>
      <vt:variant>
        <vt:lpwstr>_Toc2080712325</vt:lpwstr>
      </vt:variant>
      <vt:variant>
        <vt:i4>2097167</vt:i4>
      </vt:variant>
      <vt:variant>
        <vt:i4>53</vt:i4>
      </vt:variant>
      <vt:variant>
        <vt:i4>0</vt:i4>
      </vt:variant>
      <vt:variant>
        <vt:i4>5</vt:i4>
      </vt:variant>
      <vt:variant>
        <vt:lpwstr/>
      </vt:variant>
      <vt:variant>
        <vt:lpwstr>_Toc2040952022</vt:lpwstr>
      </vt:variant>
      <vt:variant>
        <vt:i4>2162690</vt:i4>
      </vt:variant>
      <vt:variant>
        <vt:i4>47</vt:i4>
      </vt:variant>
      <vt:variant>
        <vt:i4>0</vt:i4>
      </vt:variant>
      <vt:variant>
        <vt:i4>5</vt:i4>
      </vt:variant>
      <vt:variant>
        <vt:lpwstr/>
      </vt:variant>
      <vt:variant>
        <vt:lpwstr>_Toc1392436581</vt:lpwstr>
      </vt:variant>
      <vt:variant>
        <vt:i4>1572917</vt:i4>
      </vt:variant>
      <vt:variant>
        <vt:i4>41</vt:i4>
      </vt:variant>
      <vt:variant>
        <vt:i4>0</vt:i4>
      </vt:variant>
      <vt:variant>
        <vt:i4>5</vt:i4>
      </vt:variant>
      <vt:variant>
        <vt:lpwstr/>
      </vt:variant>
      <vt:variant>
        <vt:lpwstr>_Toc18563627</vt:lpwstr>
      </vt:variant>
      <vt:variant>
        <vt:i4>2490382</vt:i4>
      </vt:variant>
      <vt:variant>
        <vt:i4>35</vt:i4>
      </vt:variant>
      <vt:variant>
        <vt:i4>0</vt:i4>
      </vt:variant>
      <vt:variant>
        <vt:i4>5</vt:i4>
      </vt:variant>
      <vt:variant>
        <vt:lpwstr/>
      </vt:variant>
      <vt:variant>
        <vt:lpwstr>_Toc1383392169</vt:lpwstr>
      </vt:variant>
      <vt:variant>
        <vt:i4>2555913</vt:i4>
      </vt:variant>
      <vt:variant>
        <vt:i4>29</vt:i4>
      </vt:variant>
      <vt:variant>
        <vt:i4>0</vt:i4>
      </vt:variant>
      <vt:variant>
        <vt:i4>5</vt:i4>
      </vt:variant>
      <vt:variant>
        <vt:lpwstr/>
      </vt:variant>
      <vt:variant>
        <vt:lpwstr>_Toc2011805677</vt:lpwstr>
      </vt:variant>
      <vt:variant>
        <vt:i4>2818050</vt:i4>
      </vt:variant>
      <vt:variant>
        <vt:i4>23</vt:i4>
      </vt:variant>
      <vt:variant>
        <vt:i4>0</vt:i4>
      </vt:variant>
      <vt:variant>
        <vt:i4>5</vt:i4>
      </vt:variant>
      <vt:variant>
        <vt:lpwstr/>
      </vt:variant>
      <vt:variant>
        <vt:lpwstr>_Toc1101450178</vt:lpwstr>
      </vt:variant>
      <vt:variant>
        <vt:i4>4784231</vt:i4>
      </vt:variant>
      <vt:variant>
        <vt:i4>18</vt:i4>
      </vt:variant>
      <vt:variant>
        <vt:i4>0</vt:i4>
      </vt:variant>
      <vt:variant>
        <vt:i4>5</vt:i4>
      </vt:variant>
      <vt:variant>
        <vt:lpwstr>mailto:crhouser@pa.gov</vt:lpwstr>
      </vt:variant>
      <vt:variant>
        <vt:lpwstr/>
      </vt:variant>
      <vt:variant>
        <vt:i4>3473429</vt:i4>
      </vt:variant>
      <vt:variant>
        <vt:i4>15</vt:i4>
      </vt:variant>
      <vt:variant>
        <vt:i4>0</vt:i4>
      </vt:variant>
      <vt:variant>
        <vt:i4>5</vt:i4>
      </vt:variant>
      <vt:variant>
        <vt:lpwstr>mailto:elegge@pa.gov</vt:lpwstr>
      </vt:variant>
      <vt:variant>
        <vt:lpwstr/>
      </vt:variant>
      <vt:variant>
        <vt:i4>4128773</vt:i4>
      </vt:variant>
      <vt:variant>
        <vt:i4>12</vt:i4>
      </vt:variant>
      <vt:variant>
        <vt:i4>0</vt:i4>
      </vt:variant>
      <vt:variant>
        <vt:i4>5</vt:i4>
      </vt:variant>
      <vt:variant>
        <vt:lpwstr>mailto:tloew@pa.gov</vt:lpwstr>
      </vt:variant>
      <vt:variant>
        <vt:lpwstr/>
      </vt:variant>
      <vt:variant>
        <vt:i4>3538972</vt:i4>
      </vt:variant>
      <vt:variant>
        <vt:i4>9</vt:i4>
      </vt:variant>
      <vt:variant>
        <vt:i4>0</vt:i4>
      </vt:variant>
      <vt:variant>
        <vt:i4>5</vt:i4>
      </vt:variant>
      <vt:variant>
        <vt:lpwstr>mailto:brduppstad@pa.gov</vt:lpwstr>
      </vt:variant>
      <vt:variant>
        <vt:lpwstr/>
      </vt:variant>
      <vt:variant>
        <vt:i4>2686996</vt:i4>
      </vt:variant>
      <vt:variant>
        <vt:i4>6</vt:i4>
      </vt:variant>
      <vt:variant>
        <vt:i4>0</vt:i4>
      </vt:variant>
      <vt:variant>
        <vt:i4>5</vt:i4>
      </vt:variant>
      <vt:variant>
        <vt:lpwstr>mailto:shireland@pa.gov</vt:lpwstr>
      </vt:variant>
      <vt:variant>
        <vt:lpwstr/>
      </vt:variant>
      <vt:variant>
        <vt:i4>2490390</vt:i4>
      </vt:variant>
      <vt:variant>
        <vt:i4>3</vt:i4>
      </vt:variant>
      <vt:variant>
        <vt:i4>0</vt:i4>
      </vt:variant>
      <vt:variant>
        <vt:i4>5</vt:i4>
      </vt:variant>
      <vt:variant>
        <vt:lpwstr>mailto:jamartini@pa.gov</vt:lpwstr>
      </vt:variant>
      <vt:variant>
        <vt:lpwstr/>
      </vt:variant>
      <vt:variant>
        <vt:i4>3276827</vt:i4>
      </vt:variant>
      <vt:variant>
        <vt:i4>0</vt:i4>
      </vt:variant>
      <vt:variant>
        <vt:i4>0</vt:i4>
      </vt:variant>
      <vt:variant>
        <vt:i4>5</vt:i4>
      </vt:variant>
      <vt:variant>
        <vt:lpwstr>mailto:jeberrier@pa.gov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James</dc:creator>
  <cp:keywords/>
  <cp:lastModifiedBy>Martini, James</cp:lastModifiedBy>
  <cp:revision>2</cp:revision>
  <cp:lastPrinted>2023-12-02T14:59:00Z</cp:lastPrinted>
  <dcterms:created xsi:type="dcterms:W3CDTF">2024-12-02T16:50:00Z</dcterms:created>
  <dcterms:modified xsi:type="dcterms:W3CDTF">2024-12-02T16:50:00Z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Acrobat PDFMaker 15 for Word</vt:lpwstr>
  </property>
  <property fmtid="{D5CDD505-2E9C-101B-9397-08002B2CF9AE}" pid="4" name="LastSaved">
    <vt:filetime>2019-10-02T00:00:00Z</vt:filetime>
  </property>
  <property fmtid="{D5CDD505-2E9C-101B-9397-08002B2CF9AE}" pid="5" name="ContentTypeId">
    <vt:lpwstr>0x010100E75AB8415B638B4D91708E37ACAF95F5</vt:lpwstr>
  </property>
</Properties>
</file>