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55598A" w14:paraId="39821B2F" w14:textId="77777777" w:rsidTr="0074787B">
        <w:tc>
          <w:tcPr>
            <w:tcW w:w="828" w:type="dxa"/>
            <w:shd w:val="clear" w:color="auto" w:fill="EFF9FF"/>
            <w:vAlign w:val="center"/>
          </w:tcPr>
          <w:p w14:paraId="234D8AC7" w14:textId="77777777" w:rsidR="0055598A" w:rsidRPr="0055598A" w:rsidRDefault="0055598A" w:rsidP="00DA33C5">
            <w:pPr>
              <w:spacing w:after="0" w:line="240" w:lineRule="auto"/>
              <w:ind w:left="-90"/>
              <w:rPr>
                <w:rFonts w:ascii="Arial" w:hAnsi="Arial" w:cs="Arial"/>
                <w:b/>
                <w:color w:val="0775A8"/>
                <w:sz w:val="28"/>
                <w:szCs w:val="40"/>
              </w:rPr>
            </w:pPr>
            <w:r w:rsidRPr="0055598A">
              <w:rPr>
                <w:rFonts w:ascii="Centaur" w:hAnsi="Centaur" w:cs="Arial"/>
                <w:b/>
                <w:bCs/>
                <w:sz w:val="20"/>
                <w:szCs w:val="20"/>
              </w:rPr>
              <w:pict w14:anchorId="3DCC3845">
                <v:shape id="_x0000_i1025" type="#_x0000_t75" style="width:39.75pt;height:29.25pt">
                  <v:imagedata r:id="rId8" o:title="Exclamation"/>
                </v:shape>
              </w:pict>
            </w:r>
          </w:p>
        </w:tc>
        <w:tc>
          <w:tcPr>
            <w:tcW w:w="13788" w:type="dxa"/>
            <w:shd w:val="clear" w:color="auto" w:fill="EFF9FF"/>
            <w:vAlign w:val="center"/>
          </w:tcPr>
          <w:p w14:paraId="70D1BE65" w14:textId="77777777" w:rsidR="0055598A" w:rsidRPr="0055598A" w:rsidRDefault="0055598A" w:rsidP="004E7B67">
            <w:pPr>
              <w:autoSpaceDE w:val="0"/>
              <w:autoSpaceDN w:val="0"/>
              <w:adjustRightInd w:val="0"/>
              <w:spacing w:before="100" w:after="100" w:line="240" w:lineRule="auto"/>
              <w:rPr>
                <w:rFonts w:ascii="Garamond" w:hAnsi="Garamond" w:cs="Arial"/>
                <w:sz w:val="28"/>
                <w:szCs w:val="20"/>
              </w:rPr>
            </w:pPr>
            <w:r w:rsidRPr="0055598A">
              <w:rPr>
                <w:rFonts w:ascii="Arial" w:hAnsi="Arial" w:cs="Arial"/>
                <w:b/>
                <w:bCs/>
                <w:sz w:val="28"/>
                <w:szCs w:val="28"/>
              </w:rPr>
              <w:t>This is</w:t>
            </w:r>
            <w:r w:rsidR="005B5AD8">
              <w:rPr>
                <w:rFonts w:ascii="Arial" w:hAnsi="Arial" w:cs="Arial"/>
                <w:b/>
                <w:bCs/>
                <w:sz w:val="28"/>
                <w:szCs w:val="28"/>
              </w:rPr>
              <w:t xml:space="preserve"> only a summary</w:t>
            </w:r>
            <w:r w:rsidRPr="0055598A">
              <w:rPr>
                <w:rFonts w:ascii="Arial" w:hAnsi="Arial" w:cs="Arial"/>
                <w:b/>
                <w:bCs/>
                <w:sz w:val="28"/>
                <w:szCs w:val="28"/>
              </w:rPr>
              <w:t xml:space="preserve">. </w:t>
            </w:r>
            <w:r w:rsidR="005B5AD8">
              <w:rPr>
                <w:rFonts w:ascii="Garamond" w:hAnsi="Garamond" w:cs="AJensonPro-Regular"/>
                <w:sz w:val="24"/>
                <w:szCs w:val="24"/>
              </w:rPr>
              <w:t>If you want more detail about you</w:t>
            </w:r>
            <w:r w:rsidR="00F9461B">
              <w:rPr>
                <w:rFonts w:ascii="Garamond" w:hAnsi="Garamond" w:cs="AJensonPro-Regular"/>
                <w:sz w:val="24"/>
                <w:szCs w:val="24"/>
              </w:rPr>
              <w:t>r</w:t>
            </w:r>
            <w:r w:rsidR="005B5AD8">
              <w:rPr>
                <w:rFonts w:ascii="Garamond" w:hAnsi="Garamond" w:cs="AJensonPro-Regular"/>
                <w:sz w:val="24"/>
                <w:szCs w:val="24"/>
              </w:rPr>
              <w:t xml:space="preserve"> coverage and costs</w:t>
            </w:r>
            <w:r w:rsidR="00F9461B">
              <w:rPr>
                <w:rFonts w:ascii="Garamond" w:hAnsi="Garamond" w:cs="AJensonPro-Regular"/>
                <w:sz w:val="24"/>
                <w:szCs w:val="24"/>
              </w:rPr>
              <w:t>,</w:t>
            </w:r>
            <w:r w:rsidR="005B5AD8">
              <w:rPr>
                <w:rFonts w:ascii="Garamond" w:hAnsi="Garamond" w:cs="AJensonPro-Regular"/>
                <w:sz w:val="24"/>
                <w:szCs w:val="24"/>
              </w:rPr>
              <w:t xml:space="preserve"> y</w:t>
            </w:r>
            <w:r w:rsidRPr="0055598A">
              <w:rPr>
                <w:rFonts w:ascii="Garamond" w:hAnsi="Garamond" w:cs="AJensonPro-Regular"/>
                <w:sz w:val="24"/>
                <w:szCs w:val="24"/>
              </w:rPr>
              <w:t xml:space="preserve">ou can get the </w:t>
            </w:r>
            <w:r w:rsidR="005B5AD8">
              <w:rPr>
                <w:rFonts w:ascii="Garamond" w:hAnsi="Garamond" w:cs="AJensonPro-Regular"/>
                <w:sz w:val="24"/>
                <w:szCs w:val="24"/>
              </w:rPr>
              <w:t xml:space="preserve">complete terms in </w:t>
            </w:r>
            <w:r w:rsidR="004E7B67">
              <w:rPr>
                <w:rFonts w:ascii="Garamond" w:hAnsi="Garamond" w:cs="AJensonPro-Regular"/>
                <w:sz w:val="24"/>
                <w:szCs w:val="24"/>
              </w:rPr>
              <w:t xml:space="preserve">the </w:t>
            </w:r>
            <w:r w:rsidR="005B5AD8">
              <w:rPr>
                <w:rFonts w:ascii="Garamond" w:hAnsi="Garamond" w:cs="AJensonPro-Regular"/>
                <w:sz w:val="24"/>
                <w:szCs w:val="24"/>
              </w:rPr>
              <w:t xml:space="preserve">policy or plan document at </w:t>
            </w:r>
            <w:proofErr w:type="gramStart"/>
            <w:r w:rsidRPr="00A779EC">
              <w:rPr>
                <w:rFonts w:ascii="Garamond" w:hAnsi="Garamond" w:cs="AJensonPro-Regular"/>
                <w:b/>
                <w:color w:val="808080"/>
                <w:sz w:val="24"/>
                <w:szCs w:val="24"/>
              </w:rPr>
              <w:t>www.</w:t>
            </w:r>
            <w:r w:rsidR="004E7B67">
              <w:rPr>
                <w:rFonts w:ascii="Garamond" w:hAnsi="Garamond" w:cs="AJensonPro-Regular"/>
                <w:b/>
                <w:color w:val="808080"/>
                <w:sz w:val="24"/>
                <w:szCs w:val="24"/>
              </w:rPr>
              <w:t>[</w:t>
            </w:r>
            <w:proofErr w:type="gramEnd"/>
            <w:r w:rsidR="004E7B67">
              <w:rPr>
                <w:rFonts w:ascii="Garamond" w:hAnsi="Garamond" w:cs="AJensonPro-Regular"/>
                <w:b/>
                <w:color w:val="808080"/>
                <w:sz w:val="24"/>
                <w:szCs w:val="24"/>
              </w:rPr>
              <w:t>insert]</w:t>
            </w:r>
            <w:r w:rsidRPr="0055598A">
              <w:rPr>
                <w:rFonts w:ascii="Garamond" w:hAnsi="Garamond" w:cs="AJensonPro-Regular"/>
                <w:sz w:val="24"/>
                <w:szCs w:val="24"/>
              </w:rPr>
              <w:t xml:space="preserve"> or by calling </w:t>
            </w:r>
            <w:r w:rsidRPr="00A779EC">
              <w:rPr>
                <w:rFonts w:ascii="Garamond" w:hAnsi="Garamond" w:cs="AJensonPro-Regular"/>
                <w:b/>
                <w:color w:val="808080"/>
                <w:sz w:val="24"/>
                <w:szCs w:val="24"/>
              </w:rPr>
              <w:t>1-800-</w:t>
            </w:r>
            <w:r w:rsidR="004E7B67">
              <w:rPr>
                <w:rFonts w:ascii="Garamond" w:hAnsi="Garamond" w:cs="AJensonPro-Regular"/>
                <w:b/>
                <w:color w:val="808080"/>
                <w:sz w:val="24"/>
                <w:szCs w:val="24"/>
              </w:rPr>
              <w:t>[insert]</w:t>
            </w:r>
            <w:r w:rsidRPr="0055598A">
              <w:rPr>
                <w:rFonts w:ascii="Garamond" w:hAnsi="Garamond" w:cs="AJensonPro-Regular"/>
                <w:sz w:val="24"/>
                <w:szCs w:val="24"/>
              </w:rPr>
              <w:t>.</w:t>
            </w:r>
          </w:p>
        </w:tc>
      </w:tr>
    </w:tbl>
    <w:p w14:paraId="4F59A287" w14:textId="77777777"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CD564F" w14:paraId="60702921" w14:textId="77777777" w:rsidTr="00CD564F">
        <w:trPr>
          <w:trHeight w:val="300"/>
        </w:trPr>
        <w:tc>
          <w:tcPr>
            <w:tcW w:w="2628" w:type="dxa"/>
            <w:shd w:val="clear" w:color="auto" w:fill="0775A8"/>
            <w:noWrap/>
            <w:vAlign w:val="center"/>
            <w:hideMark/>
          </w:tcPr>
          <w:p w14:paraId="3CBD07AF" w14:textId="77777777" w:rsidR="0074787B" w:rsidRPr="00CD564F" w:rsidRDefault="00CD564F" w:rsidP="00461A53">
            <w:pPr>
              <w:spacing w:before="60" w:after="60" w:line="240" w:lineRule="auto"/>
              <w:rPr>
                <w:rFonts w:ascii="Arial" w:hAnsi="Arial" w:cs="Arial"/>
                <w:b/>
                <w:bCs/>
                <w:color w:val="FFFFFF"/>
                <w:sz w:val="24"/>
                <w:szCs w:val="24"/>
              </w:rPr>
            </w:pPr>
            <w:r w:rsidRPr="00CD564F">
              <w:rPr>
                <w:rFonts w:ascii="Arial" w:hAnsi="Arial" w:cs="Arial"/>
                <w:b/>
                <w:bCs/>
                <w:color w:val="FFFFFF"/>
                <w:sz w:val="24"/>
                <w:szCs w:val="24"/>
              </w:rPr>
              <w:t>Important Questions</w:t>
            </w:r>
          </w:p>
        </w:tc>
        <w:tc>
          <w:tcPr>
            <w:tcW w:w="3240" w:type="dxa"/>
            <w:shd w:val="clear" w:color="auto" w:fill="0775A8"/>
            <w:vAlign w:val="center"/>
          </w:tcPr>
          <w:p w14:paraId="3ADC9AF8" w14:textId="77777777" w:rsidR="0074787B" w:rsidRPr="00CD564F" w:rsidRDefault="00CD564F" w:rsidP="00CD564F">
            <w:pPr>
              <w:spacing w:before="60" w:after="60" w:line="240" w:lineRule="auto"/>
              <w:rPr>
                <w:rFonts w:ascii="Arial" w:hAnsi="Arial" w:cs="Arial"/>
                <w:b/>
                <w:bCs/>
                <w:color w:val="FFFFFF"/>
                <w:sz w:val="24"/>
                <w:szCs w:val="24"/>
              </w:rPr>
            </w:pPr>
            <w:r w:rsidRPr="00CD564F">
              <w:rPr>
                <w:rFonts w:ascii="Arial" w:hAnsi="Arial" w:cs="Arial"/>
                <w:b/>
                <w:bCs/>
                <w:color w:val="FFFFFF"/>
                <w:sz w:val="24"/>
                <w:szCs w:val="24"/>
              </w:rPr>
              <w:t>Answers</w:t>
            </w:r>
          </w:p>
        </w:tc>
        <w:tc>
          <w:tcPr>
            <w:tcW w:w="8730" w:type="dxa"/>
            <w:shd w:val="clear" w:color="auto" w:fill="0775A8"/>
            <w:noWrap/>
            <w:vAlign w:val="center"/>
            <w:hideMark/>
          </w:tcPr>
          <w:p w14:paraId="3C31E021" w14:textId="77777777" w:rsidR="0074787B" w:rsidRPr="00CD564F" w:rsidRDefault="00CD564F" w:rsidP="00CD564F">
            <w:pPr>
              <w:spacing w:before="60" w:after="60" w:line="240" w:lineRule="auto"/>
              <w:rPr>
                <w:rFonts w:ascii="Arial" w:hAnsi="Arial" w:cs="Arial"/>
                <w:b/>
                <w:bCs/>
                <w:color w:val="FFFFFF"/>
                <w:sz w:val="24"/>
                <w:szCs w:val="24"/>
              </w:rPr>
            </w:pPr>
            <w:r w:rsidRPr="00CD564F">
              <w:rPr>
                <w:rFonts w:ascii="Arial" w:hAnsi="Arial" w:cs="Arial"/>
                <w:b/>
                <w:bCs/>
                <w:color w:val="FFFFFF"/>
                <w:sz w:val="24"/>
                <w:szCs w:val="24"/>
              </w:rPr>
              <w:t>Why this Matters:</w:t>
            </w:r>
          </w:p>
        </w:tc>
      </w:tr>
      <w:tr w:rsidR="0074787B" w:rsidRPr="00CD564F" w14:paraId="536C197E" w14:textId="77777777" w:rsidTr="00CD564F">
        <w:trPr>
          <w:trHeight w:val="300"/>
        </w:trPr>
        <w:tc>
          <w:tcPr>
            <w:tcW w:w="2628" w:type="dxa"/>
            <w:shd w:val="clear" w:color="auto" w:fill="EFF9FF"/>
            <w:noWrap/>
            <w:vAlign w:val="center"/>
            <w:hideMark/>
          </w:tcPr>
          <w:p w14:paraId="49E6BA58" w14:textId="77777777" w:rsidR="0074787B" w:rsidRPr="00E87C34" w:rsidRDefault="00CD564F" w:rsidP="00013891">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What is the overall </w:t>
            </w:r>
            <w:r w:rsidRPr="00E87C34">
              <w:rPr>
                <w:rFonts w:ascii="Garamond" w:hAnsi="Garamond" w:cs="AJensonPro-Bold"/>
                <w:b/>
                <w:bCs/>
                <w:color w:val="000000"/>
                <w:sz w:val="24"/>
                <w:szCs w:val="24"/>
                <w:u w:val="single"/>
              </w:rPr>
              <w:t>deductible</w:t>
            </w:r>
            <w:r w:rsidRPr="00E87C34">
              <w:rPr>
                <w:rFonts w:ascii="Garamond" w:hAnsi="Garamond" w:cs="AJensonPro-Bold"/>
                <w:b/>
                <w:bCs/>
                <w:color w:val="000000"/>
                <w:sz w:val="24"/>
                <w:szCs w:val="24"/>
              </w:rPr>
              <w:t>?</w:t>
            </w:r>
          </w:p>
        </w:tc>
        <w:tc>
          <w:tcPr>
            <w:tcW w:w="3240" w:type="dxa"/>
            <w:shd w:val="clear" w:color="auto" w:fill="EFF9FF"/>
            <w:vAlign w:val="center"/>
          </w:tcPr>
          <w:p w14:paraId="33879644" w14:textId="77777777" w:rsidR="0074787B" w:rsidRPr="00E87C34" w:rsidRDefault="00013891" w:rsidP="00CE55E1">
            <w:pPr>
              <w:spacing w:before="60" w:after="60" w:line="240" w:lineRule="auto"/>
              <w:rPr>
                <w:rFonts w:ascii="Garamond" w:hAnsi="Garamond" w:cs="Arial"/>
                <w:color w:val="000000"/>
                <w:sz w:val="24"/>
                <w:szCs w:val="24"/>
              </w:rPr>
            </w:pPr>
            <w:r w:rsidRPr="00E87C34">
              <w:rPr>
                <w:rFonts w:ascii="Arial" w:hAnsi="Arial" w:cs="Arial"/>
                <w:b/>
                <w:color w:val="000000"/>
                <w:sz w:val="24"/>
                <w:szCs w:val="24"/>
              </w:rPr>
              <w:t>$</w:t>
            </w:r>
            <w:r w:rsidR="00D7380C" w:rsidRPr="00E87C34">
              <w:rPr>
                <w:rFonts w:ascii="Arial" w:hAnsi="Arial" w:cs="Arial"/>
                <w:b/>
                <w:color w:val="000000"/>
                <w:sz w:val="24"/>
                <w:szCs w:val="24"/>
              </w:rPr>
              <w:t>500</w:t>
            </w:r>
            <w:r w:rsidR="00D7380C" w:rsidRPr="00E87C34">
              <w:rPr>
                <w:rFonts w:ascii="Arial" w:hAnsi="Arial" w:cs="Arial"/>
                <w:b/>
                <w:color w:val="000000"/>
                <w:sz w:val="28"/>
                <w:szCs w:val="24"/>
              </w:rPr>
              <w:t xml:space="preserve"> </w:t>
            </w:r>
            <w:r w:rsidR="00CE55E1" w:rsidRPr="00E87C34">
              <w:rPr>
                <w:rFonts w:ascii="Garamond" w:hAnsi="Garamond" w:cs="Arial"/>
                <w:color w:val="000000"/>
                <w:sz w:val="24"/>
                <w:szCs w:val="24"/>
              </w:rPr>
              <w:t>person</w:t>
            </w:r>
            <w:r w:rsidR="00CE55E1" w:rsidRPr="00E87C34">
              <w:rPr>
                <w:rFonts w:ascii="Arial" w:hAnsi="Arial" w:cs="Arial"/>
                <w:b/>
                <w:color w:val="000000"/>
                <w:sz w:val="28"/>
                <w:szCs w:val="24"/>
              </w:rPr>
              <w:t xml:space="preserve"> </w:t>
            </w:r>
            <w:r w:rsidR="00D7380C" w:rsidRPr="00E87C34">
              <w:rPr>
                <w:rFonts w:ascii="Arial" w:hAnsi="Arial" w:cs="Arial"/>
                <w:b/>
                <w:color w:val="000000"/>
                <w:sz w:val="28"/>
                <w:szCs w:val="24"/>
              </w:rPr>
              <w:t xml:space="preserve">/ </w:t>
            </w:r>
            <w:r w:rsidR="004515C6" w:rsidRPr="00E87C34">
              <w:rPr>
                <w:rFonts w:ascii="Arial" w:hAnsi="Arial" w:cs="Arial"/>
                <w:b/>
                <w:color w:val="000000"/>
                <w:sz w:val="28"/>
                <w:szCs w:val="24"/>
              </w:rPr>
              <w:br/>
            </w:r>
            <w:r w:rsidR="00D7380C" w:rsidRPr="00E87C34">
              <w:rPr>
                <w:rFonts w:ascii="Arial" w:hAnsi="Arial" w:cs="Arial"/>
                <w:b/>
                <w:color w:val="000000"/>
                <w:sz w:val="24"/>
                <w:szCs w:val="24"/>
              </w:rPr>
              <w:t>$</w:t>
            </w:r>
            <w:r w:rsidR="00B94E93" w:rsidRPr="00E87C34">
              <w:rPr>
                <w:rFonts w:ascii="Arial" w:hAnsi="Arial" w:cs="Arial"/>
                <w:b/>
                <w:color w:val="000000"/>
                <w:sz w:val="24"/>
                <w:szCs w:val="24"/>
              </w:rPr>
              <w:t>1,0</w:t>
            </w:r>
            <w:r w:rsidR="00D7380C" w:rsidRPr="00E87C34">
              <w:rPr>
                <w:rFonts w:ascii="Arial" w:hAnsi="Arial" w:cs="Arial"/>
                <w:b/>
                <w:color w:val="000000"/>
                <w:sz w:val="24"/>
                <w:szCs w:val="24"/>
              </w:rPr>
              <w:t>00</w:t>
            </w:r>
            <w:r w:rsidRPr="00E87C34">
              <w:rPr>
                <w:rFonts w:ascii="Garamond" w:hAnsi="Garamond" w:cs="Arial"/>
                <w:color w:val="000000"/>
                <w:sz w:val="24"/>
                <w:szCs w:val="24"/>
              </w:rPr>
              <w:t xml:space="preserve"> </w:t>
            </w:r>
            <w:r w:rsidR="00CE55E1" w:rsidRPr="00E87C34">
              <w:rPr>
                <w:rFonts w:ascii="Garamond" w:hAnsi="Garamond" w:cs="Arial"/>
                <w:color w:val="000000"/>
                <w:sz w:val="24"/>
                <w:szCs w:val="24"/>
              </w:rPr>
              <w:t xml:space="preserve">family </w:t>
            </w:r>
            <w:r w:rsidR="00CE55E1" w:rsidRPr="00E87C34">
              <w:rPr>
                <w:rFonts w:ascii="Garamond" w:hAnsi="Garamond" w:cs="Arial"/>
                <w:color w:val="000000"/>
                <w:sz w:val="24"/>
                <w:szCs w:val="24"/>
              </w:rPr>
              <w:br/>
            </w:r>
            <w:r w:rsidR="004515C6" w:rsidRPr="00E87C34">
              <w:rPr>
                <w:rFonts w:ascii="Garamond" w:hAnsi="Garamond" w:cs="Arial"/>
                <w:color w:val="000000"/>
                <w:sz w:val="24"/>
                <w:szCs w:val="24"/>
              </w:rPr>
              <w:t>Doesn’t apply to preventive</w:t>
            </w:r>
            <w:r w:rsidR="00CE55E1" w:rsidRPr="00E87C34">
              <w:rPr>
                <w:rFonts w:ascii="Garamond" w:hAnsi="Garamond" w:cs="Arial"/>
                <w:color w:val="000000"/>
                <w:sz w:val="24"/>
                <w:szCs w:val="24"/>
              </w:rPr>
              <w:t xml:space="preserve"> </w:t>
            </w:r>
            <w:r w:rsidR="004515C6" w:rsidRPr="00E87C34">
              <w:rPr>
                <w:rFonts w:ascii="Garamond" w:hAnsi="Garamond" w:cs="Arial"/>
                <w:color w:val="000000"/>
                <w:sz w:val="24"/>
                <w:szCs w:val="24"/>
              </w:rPr>
              <w:t xml:space="preserve">care </w:t>
            </w:r>
          </w:p>
        </w:tc>
        <w:tc>
          <w:tcPr>
            <w:tcW w:w="8730" w:type="dxa"/>
            <w:shd w:val="clear" w:color="auto" w:fill="EFF9FF"/>
            <w:noWrap/>
            <w:vAlign w:val="center"/>
            <w:hideMark/>
          </w:tcPr>
          <w:p w14:paraId="739C6F70" w14:textId="77777777" w:rsidR="0074787B" w:rsidRPr="00E87C34" w:rsidRDefault="00CD564F" w:rsidP="004E7B67">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You must pay all the costs up to the </w:t>
            </w:r>
            <w:r w:rsidRPr="00E87C34">
              <w:rPr>
                <w:rFonts w:ascii="Garamond" w:hAnsi="Garamond" w:cs="AJensonPro-Bold"/>
                <w:b/>
                <w:bCs/>
                <w:color w:val="000000"/>
                <w:sz w:val="24"/>
                <w:szCs w:val="24"/>
                <w:u w:val="single"/>
              </w:rPr>
              <w:t>deductible</w:t>
            </w:r>
            <w:r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amount before this</w:t>
            </w:r>
            <w:r w:rsidR="00321D66" w:rsidRPr="00E87C34">
              <w:rPr>
                <w:rFonts w:ascii="Garamond" w:hAnsi="Garamond" w:cs="AJensonPro-Bold"/>
                <w:b/>
                <w:bCs/>
                <w:color w:val="000000"/>
                <w:sz w:val="24"/>
                <w:szCs w:val="24"/>
              </w:rPr>
              <w:t xml:space="preserve">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begins to pay for covered services you use. Check your policy </w:t>
            </w:r>
            <w:r w:rsidR="005B5AD8" w:rsidRPr="00E87C34">
              <w:rPr>
                <w:rFonts w:ascii="Garamond" w:hAnsi="Garamond" w:cs="AJensonPro-Regular"/>
                <w:color w:val="000000"/>
                <w:sz w:val="24"/>
                <w:szCs w:val="24"/>
              </w:rPr>
              <w:t xml:space="preserve">or plan document </w:t>
            </w:r>
            <w:r w:rsidRPr="00E87C34">
              <w:rPr>
                <w:rFonts w:ascii="Garamond" w:hAnsi="Garamond" w:cs="AJensonPro-Regular"/>
                <w:color w:val="000000"/>
                <w:sz w:val="24"/>
                <w:szCs w:val="24"/>
              </w:rPr>
              <w:t xml:space="preserve">to see when the </w:t>
            </w:r>
            <w:r w:rsidRPr="00E87C34">
              <w:rPr>
                <w:rFonts w:ascii="Garamond" w:hAnsi="Garamond" w:cs="AJensonPro-Bold"/>
                <w:b/>
                <w:bCs/>
                <w:color w:val="000000"/>
                <w:sz w:val="24"/>
                <w:szCs w:val="24"/>
                <w:u w:val="single"/>
              </w:rPr>
              <w:t>deductible</w:t>
            </w:r>
            <w:r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starts over (usually, but not always, January 1st). See the chart starting on page 2 for how much you pay for covered services after you meet the </w:t>
            </w:r>
            <w:r w:rsidRPr="00E87C34">
              <w:rPr>
                <w:rFonts w:ascii="Garamond" w:hAnsi="Garamond" w:cs="AJensonPro-Bold"/>
                <w:b/>
                <w:bCs/>
                <w:color w:val="000000"/>
                <w:sz w:val="24"/>
                <w:szCs w:val="24"/>
                <w:u w:val="single"/>
              </w:rPr>
              <w:t>deductible</w:t>
            </w:r>
            <w:r w:rsidRPr="00E87C34">
              <w:rPr>
                <w:rFonts w:ascii="Garamond" w:hAnsi="Garamond" w:cs="AJensonPro-Regular"/>
                <w:color w:val="000000"/>
                <w:sz w:val="24"/>
                <w:szCs w:val="24"/>
              </w:rPr>
              <w:t>.</w:t>
            </w:r>
          </w:p>
        </w:tc>
      </w:tr>
      <w:tr w:rsidR="00CD564F" w:rsidRPr="00CD564F" w14:paraId="2C4A853A" w14:textId="77777777" w:rsidTr="00CD564F">
        <w:trPr>
          <w:trHeight w:val="300"/>
        </w:trPr>
        <w:tc>
          <w:tcPr>
            <w:tcW w:w="2628" w:type="dxa"/>
            <w:shd w:val="clear" w:color="auto" w:fill="EFF9FF"/>
            <w:noWrap/>
            <w:vAlign w:val="center"/>
            <w:hideMark/>
          </w:tcPr>
          <w:p w14:paraId="751ACFB6" w14:textId="77777777" w:rsidR="00CD564F" w:rsidRPr="00E87C34" w:rsidRDefault="00CD564F" w:rsidP="00013891">
            <w:pPr>
              <w:autoSpaceDE w:val="0"/>
              <w:autoSpaceDN w:val="0"/>
              <w:adjustRightInd w:val="0"/>
              <w:spacing w:before="40" w:after="40" w:line="240" w:lineRule="auto"/>
              <w:rPr>
                <w:rFonts w:ascii="Garamond" w:hAnsi="Garamond" w:cs="AJensonPro-Bold"/>
                <w:b/>
                <w:bCs/>
                <w:color w:val="000000"/>
                <w:sz w:val="24"/>
                <w:szCs w:val="24"/>
              </w:rPr>
            </w:pPr>
            <w:r w:rsidRPr="00E87C34">
              <w:rPr>
                <w:rFonts w:ascii="Garamond" w:hAnsi="Garamond" w:cs="AJensonPro-Bold"/>
                <w:b/>
                <w:bCs/>
                <w:color w:val="000000"/>
                <w:sz w:val="24"/>
                <w:szCs w:val="24"/>
              </w:rPr>
              <w:t>Are there other</w:t>
            </w:r>
          </w:p>
          <w:p w14:paraId="209F6A43" w14:textId="77777777" w:rsidR="00CD564F" w:rsidRPr="00E87C34" w:rsidRDefault="00CD564F" w:rsidP="00013891">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u w:val="single"/>
              </w:rPr>
              <w:t>deductibles</w:t>
            </w:r>
            <w:r w:rsidRPr="00E87C34">
              <w:rPr>
                <w:rFonts w:ascii="Garamond" w:hAnsi="Garamond" w:cs="AJensonPro-Bold"/>
                <w:b/>
                <w:bCs/>
                <w:color w:val="000000"/>
                <w:sz w:val="24"/>
                <w:szCs w:val="24"/>
              </w:rPr>
              <w:t xml:space="preserve"> for specific services?</w:t>
            </w:r>
          </w:p>
        </w:tc>
        <w:tc>
          <w:tcPr>
            <w:tcW w:w="3240" w:type="dxa"/>
            <w:shd w:val="clear" w:color="auto" w:fill="EFF9FF"/>
            <w:vAlign w:val="center"/>
          </w:tcPr>
          <w:p w14:paraId="1EBC4A9C" w14:textId="77777777" w:rsidR="00CD564F" w:rsidRPr="00E87C34" w:rsidRDefault="00013891" w:rsidP="001B3287">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Yes</w:t>
            </w:r>
            <w:r w:rsidR="004E7B67" w:rsidRPr="00E87C34">
              <w:rPr>
                <w:rFonts w:ascii="Garamond" w:hAnsi="Garamond" w:cs="Arial"/>
                <w:color w:val="000000"/>
                <w:sz w:val="24"/>
                <w:szCs w:val="24"/>
              </w:rPr>
              <w:t>.</w:t>
            </w:r>
            <w:r w:rsidRPr="00E87C34">
              <w:rPr>
                <w:rFonts w:ascii="Garamond" w:hAnsi="Garamond" w:cs="Arial"/>
                <w:color w:val="000000"/>
                <w:sz w:val="24"/>
                <w:szCs w:val="24"/>
              </w:rPr>
              <w:t xml:space="preserve"> </w:t>
            </w:r>
            <w:r w:rsidRPr="00E87C34">
              <w:rPr>
                <w:rFonts w:ascii="Arial" w:hAnsi="Arial" w:cs="Arial"/>
                <w:b/>
                <w:color w:val="000000"/>
                <w:sz w:val="24"/>
                <w:szCs w:val="24"/>
              </w:rPr>
              <w:t>$</w:t>
            </w:r>
            <w:r w:rsidR="00D7380C" w:rsidRPr="00E87C34">
              <w:rPr>
                <w:rFonts w:ascii="Arial" w:hAnsi="Arial" w:cs="Arial"/>
                <w:b/>
                <w:color w:val="000000"/>
                <w:sz w:val="24"/>
                <w:szCs w:val="24"/>
              </w:rPr>
              <w:t>300</w:t>
            </w:r>
            <w:r w:rsidRPr="00E87C34">
              <w:rPr>
                <w:rFonts w:ascii="Garamond" w:hAnsi="Garamond" w:cs="Arial"/>
                <w:color w:val="000000"/>
                <w:sz w:val="24"/>
                <w:szCs w:val="24"/>
              </w:rPr>
              <w:t xml:space="preserve"> for </w:t>
            </w:r>
            <w:r w:rsidR="001B3287" w:rsidRPr="00E87C34">
              <w:rPr>
                <w:rFonts w:ascii="Garamond" w:hAnsi="Garamond" w:cs="Arial"/>
                <w:color w:val="000000"/>
                <w:sz w:val="24"/>
                <w:szCs w:val="24"/>
              </w:rPr>
              <w:t>prescription drug coverage</w:t>
            </w:r>
            <w:r w:rsidR="00286C91" w:rsidRPr="00E87C34">
              <w:rPr>
                <w:rFonts w:ascii="Garamond" w:hAnsi="Garamond" w:cs="Arial"/>
                <w:color w:val="000000"/>
                <w:sz w:val="24"/>
                <w:szCs w:val="24"/>
              </w:rPr>
              <w:t xml:space="preserve">.  There are no other specific </w:t>
            </w:r>
            <w:r w:rsidR="00472BE8" w:rsidRPr="00E87C34">
              <w:rPr>
                <w:rFonts w:ascii="Garamond" w:hAnsi="Garamond" w:cs="AJensonPro-Bold"/>
                <w:b/>
                <w:bCs/>
                <w:color w:val="000000"/>
                <w:sz w:val="24"/>
                <w:szCs w:val="24"/>
              </w:rPr>
              <w:t>deductibles</w:t>
            </w:r>
            <w:r w:rsidR="00286C91" w:rsidRPr="00E87C34">
              <w:rPr>
                <w:rFonts w:ascii="Garamond" w:hAnsi="Garamond" w:cs="Arial"/>
                <w:color w:val="000000"/>
                <w:sz w:val="24"/>
                <w:szCs w:val="24"/>
              </w:rPr>
              <w:t>.</w:t>
            </w:r>
          </w:p>
        </w:tc>
        <w:tc>
          <w:tcPr>
            <w:tcW w:w="8730" w:type="dxa"/>
            <w:shd w:val="clear" w:color="auto" w:fill="EFF9FF"/>
            <w:noWrap/>
            <w:vAlign w:val="center"/>
            <w:hideMark/>
          </w:tcPr>
          <w:p w14:paraId="3886F3FA" w14:textId="77777777" w:rsidR="00CD564F" w:rsidRPr="00E87C34" w:rsidRDefault="00CD564F" w:rsidP="00013891">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You must pay </w:t>
            </w:r>
            <w:proofErr w:type="gramStart"/>
            <w:r w:rsidRPr="00E87C34">
              <w:rPr>
                <w:rFonts w:ascii="Garamond" w:hAnsi="Garamond" w:cs="AJensonPro-Regular"/>
                <w:color w:val="000000"/>
                <w:sz w:val="24"/>
                <w:szCs w:val="24"/>
              </w:rPr>
              <w:t>all of</w:t>
            </w:r>
            <w:proofErr w:type="gramEnd"/>
            <w:r w:rsidRPr="00E87C34">
              <w:rPr>
                <w:rFonts w:ascii="Garamond" w:hAnsi="Garamond" w:cs="AJensonPro-Regular"/>
                <w:color w:val="000000"/>
                <w:sz w:val="24"/>
                <w:szCs w:val="24"/>
              </w:rPr>
              <w:t xml:space="preserve"> the costs for these services up to the specific </w:t>
            </w:r>
            <w:r w:rsidR="004E7B67" w:rsidRPr="00E87C34">
              <w:rPr>
                <w:rFonts w:ascii="Garamond" w:hAnsi="Garamond" w:cs="AJensonPro-Bold"/>
                <w:b/>
                <w:bCs/>
                <w:color w:val="000000"/>
                <w:sz w:val="24"/>
                <w:szCs w:val="24"/>
                <w:u w:val="single"/>
              </w:rPr>
              <w:t>deductible</w:t>
            </w:r>
            <w:r w:rsidRPr="00E87C34">
              <w:rPr>
                <w:rFonts w:ascii="Garamond" w:hAnsi="Garamond" w:cs="AJensonPro-Regular"/>
                <w:color w:val="000000"/>
                <w:sz w:val="24"/>
                <w:szCs w:val="24"/>
              </w:rPr>
              <w:t xml:space="preserve"> amount before this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begins to pay for these services.</w:t>
            </w:r>
          </w:p>
        </w:tc>
      </w:tr>
      <w:tr w:rsidR="00CD564F" w:rsidRPr="00CD564F" w14:paraId="11642D7B" w14:textId="77777777" w:rsidTr="00CD564F">
        <w:trPr>
          <w:trHeight w:val="300"/>
        </w:trPr>
        <w:tc>
          <w:tcPr>
            <w:tcW w:w="2628" w:type="dxa"/>
            <w:noWrap/>
            <w:vAlign w:val="center"/>
            <w:hideMark/>
          </w:tcPr>
          <w:p w14:paraId="41E5DFE1" w14:textId="77777777" w:rsidR="00CD564F" w:rsidRPr="00E87C34" w:rsidRDefault="00CD564F" w:rsidP="00013891">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Is there an </w:t>
            </w:r>
            <w:r w:rsidRPr="00E87C34">
              <w:rPr>
                <w:rFonts w:ascii="Garamond" w:hAnsi="Garamond" w:cs="AJensonPro-Bold"/>
                <w:b/>
                <w:bCs/>
                <w:color w:val="000000"/>
                <w:sz w:val="24"/>
                <w:szCs w:val="24"/>
                <w:u w:val="single"/>
              </w:rPr>
              <w:t>out–of–pocket limit</w:t>
            </w:r>
            <w:r w:rsidRPr="00E87C34">
              <w:rPr>
                <w:rFonts w:ascii="Garamond" w:hAnsi="Garamond" w:cs="AJensonPro-Bold"/>
                <w:b/>
                <w:bCs/>
                <w:color w:val="000000"/>
                <w:sz w:val="24"/>
                <w:szCs w:val="24"/>
              </w:rPr>
              <w:t xml:space="preserve"> on my expenses?</w:t>
            </w:r>
          </w:p>
        </w:tc>
        <w:tc>
          <w:tcPr>
            <w:tcW w:w="3240" w:type="dxa"/>
            <w:vAlign w:val="center"/>
          </w:tcPr>
          <w:p w14:paraId="2ACAA477" w14:textId="77777777" w:rsidR="00CD564F" w:rsidRPr="00E87C34" w:rsidRDefault="00013891" w:rsidP="00CE55E1">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 xml:space="preserve">Yes. </w:t>
            </w:r>
            <w:r w:rsidR="00571B29" w:rsidRPr="00E87C34">
              <w:rPr>
                <w:rFonts w:ascii="Garamond" w:hAnsi="Garamond" w:cs="Arial"/>
                <w:color w:val="000000"/>
                <w:sz w:val="24"/>
                <w:szCs w:val="24"/>
              </w:rPr>
              <w:t xml:space="preserve">For participating providers </w:t>
            </w:r>
            <w:r w:rsidRPr="00E87C34">
              <w:rPr>
                <w:rFonts w:ascii="Arial" w:hAnsi="Arial" w:cs="Arial"/>
                <w:b/>
                <w:color w:val="000000"/>
                <w:sz w:val="24"/>
                <w:szCs w:val="24"/>
              </w:rPr>
              <w:t>$</w:t>
            </w:r>
            <w:r w:rsidR="00D7380C" w:rsidRPr="00E87C34">
              <w:rPr>
                <w:rFonts w:ascii="Arial" w:hAnsi="Arial" w:cs="Arial"/>
                <w:b/>
                <w:color w:val="000000"/>
                <w:sz w:val="24"/>
                <w:szCs w:val="24"/>
              </w:rPr>
              <w:t>2,500</w:t>
            </w:r>
            <w:r w:rsidR="00D7380C" w:rsidRPr="00E87C34">
              <w:rPr>
                <w:rFonts w:ascii="Arial" w:hAnsi="Arial" w:cs="Arial"/>
                <w:b/>
                <w:color w:val="000000"/>
                <w:sz w:val="28"/>
                <w:szCs w:val="24"/>
              </w:rPr>
              <w:t xml:space="preserve"> </w:t>
            </w:r>
            <w:r w:rsidR="00CE55E1" w:rsidRPr="00E87C34">
              <w:rPr>
                <w:rFonts w:ascii="Garamond" w:hAnsi="Garamond" w:cs="Arial"/>
                <w:color w:val="000000"/>
                <w:sz w:val="24"/>
                <w:szCs w:val="24"/>
              </w:rPr>
              <w:t xml:space="preserve">person </w:t>
            </w:r>
            <w:r w:rsidR="00D7380C" w:rsidRPr="00E87C34">
              <w:rPr>
                <w:rFonts w:ascii="Arial" w:hAnsi="Arial" w:cs="Arial"/>
                <w:b/>
                <w:color w:val="000000"/>
                <w:sz w:val="28"/>
                <w:szCs w:val="24"/>
              </w:rPr>
              <w:t xml:space="preserve">/ </w:t>
            </w:r>
            <w:r w:rsidR="00D7380C" w:rsidRPr="00E87C34">
              <w:rPr>
                <w:rFonts w:ascii="Arial" w:hAnsi="Arial" w:cs="Arial"/>
                <w:b/>
                <w:color w:val="000000"/>
                <w:sz w:val="24"/>
                <w:szCs w:val="24"/>
              </w:rPr>
              <w:t>$</w:t>
            </w:r>
            <w:r w:rsidR="00B94E93" w:rsidRPr="00E87C34">
              <w:rPr>
                <w:rFonts w:ascii="Arial" w:hAnsi="Arial" w:cs="Arial"/>
                <w:b/>
                <w:color w:val="000000"/>
                <w:sz w:val="24"/>
                <w:szCs w:val="24"/>
              </w:rPr>
              <w:t>5,0</w:t>
            </w:r>
            <w:r w:rsidR="00D7380C" w:rsidRPr="00E87C34">
              <w:rPr>
                <w:rFonts w:ascii="Arial" w:hAnsi="Arial" w:cs="Arial"/>
                <w:b/>
                <w:color w:val="000000"/>
                <w:sz w:val="24"/>
                <w:szCs w:val="24"/>
              </w:rPr>
              <w:t>00</w:t>
            </w:r>
            <w:r w:rsidR="00116330" w:rsidRPr="00E87C34">
              <w:rPr>
                <w:rFonts w:ascii="Arial" w:hAnsi="Arial" w:cs="Arial"/>
                <w:b/>
                <w:color w:val="000000"/>
                <w:sz w:val="28"/>
                <w:szCs w:val="24"/>
              </w:rPr>
              <w:t xml:space="preserve"> </w:t>
            </w:r>
            <w:r w:rsidR="00CE55E1" w:rsidRPr="00E87C34">
              <w:rPr>
                <w:rFonts w:ascii="Garamond" w:hAnsi="Garamond" w:cs="Arial"/>
                <w:color w:val="000000"/>
                <w:sz w:val="24"/>
                <w:szCs w:val="24"/>
              </w:rPr>
              <w:t>family</w:t>
            </w:r>
          </w:p>
          <w:p w14:paraId="3B142805" w14:textId="77777777" w:rsidR="00571B29" w:rsidRPr="00E87C34" w:rsidRDefault="00571B29" w:rsidP="00CE55E1">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 xml:space="preserve">For non-participating providers </w:t>
            </w:r>
            <w:r w:rsidRPr="00E87C34">
              <w:rPr>
                <w:rFonts w:ascii="Arial" w:hAnsi="Arial" w:cs="Arial"/>
                <w:b/>
                <w:color w:val="000000"/>
                <w:sz w:val="24"/>
                <w:szCs w:val="24"/>
              </w:rPr>
              <w:t>$4,000</w:t>
            </w:r>
            <w:r w:rsidRPr="00E87C34">
              <w:rPr>
                <w:rFonts w:ascii="Garamond" w:hAnsi="Garamond" w:cs="Arial"/>
                <w:b/>
                <w:color w:val="000000"/>
                <w:sz w:val="24"/>
                <w:szCs w:val="24"/>
              </w:rPr>
              <w:t xml:space="preserve"> </w:t>
            </w:r>
            <w:r w:rsidRPr="00E87C34">
              <w:rPr>
                <w:rFonts w:ascii="Garamond" w:hAnsi="Garamond" w:cs="Arial"/>
                <w:color w:val="000000"/>
                <w:sz w:val="24"/>
                <w:szCs w:val="24"/>
              </w:rPr>
              <w:t xml:space="preserve">person </w:t>
            </w:r>
            <w:r w:rsidRPr="00E87C34">
              <w:rPr>
                <w:rFonts w:ascii="Arial" w:hAnsi="Arial" w:cs="Arial"/>
                <w:color w:val="000000"/>
                <w:sz w:val="28"/>
                <w:szCs w:val="28"/>
              </w:rPr>
              <w:t xml:space="preserve">/ </w:t>
            </w:r>
            <w:r w:rsidRPr="00E87C34">
              <w:rPr>
                <w:rFonts w:ascii="Arial" w:hAnsi="Arial" w:cs="Arial"/>
                <w:b/>
                <w:color w:val="000000"/>
                <w:sz w:val="24"/>
                <w:szCs w:val="24"/>
              </w:rPr>
              <w:t>$8,000</w:t>
            </w:r>
            <w:r w:rsidRPr="00E87C34">
              <w:rPr>
                <w:rFonts w:ascii="Garamond" w:hAnsi="Garamond" w:cs="Arial"/>
                <w:color w:val="000000"/>
                <w:sz w:val="24"/>
                <w:szCs w:val="24"/>
              </w:rPr>
              <w:t xml:space="preserve"> family</w:t>
            </w:r>
          </w:p>
        </w:tc>
        <w:tc>
          <w:tcPr>
            <w:tcW w:w="8730" w:type="dxa"/>
            <w:noWrap/>
            <w:vAlign w:val="center"/>
            <w:hideMark/>
          </w:tcPr>
          <w:p w14:paraId="0F5029E7" w14:textId="77777777" w:rsidR="00CD564F" w:rsidRPr="00E87C34" w:rsidRDefault="00CD564F" w:rsidP="005B5AD8">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The </w:t>
            </w:r>
            <w:r w:rsidRPr="00E87C34">
              <w:rPr>
                <w:rFonts w:ascii="Garamond" w:hAnsi="Garamond" w:cs="AJensonPro-Bold"/>
                <w:b/>
                <w:bCs/>
                <w:color w:val="000000"/>
                <w:sz w:val="24"/>
                <w:szCs w:val="24"/>
                <w:u w:val="single"/>
              </w:rPr>
              <w:t xml:space="preserve">out-of-pocket </w:t>
            </w:r>
            <w:r w:rsidR="00737F60" w:rsidRPr="00E87C34">
              <w:rPr>
                <w:rFonts w:ascii="Garamond" w:hAnsi="Garamond" w:cs="AJensonPro-Bold"/>
                <w:b/>
                <w:bCs/>
                <w:color w:val="000000"/>
                <w:sz w:val="24"/>
                <w:szCs w:val="24"/>
                <w:u w:val="single"/>
              </w:rPr>
              <w:t>limit</w:t>
            </w:r>
            <w:r w:rsidR="00737F60"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is the most you could pay during a </w:t>
            </w:r>
            <w:r w:rsidR="005B5AD8" w:rsidRPr="00E87C34">
              <w:rPr>
                <w:rFonts w:ascii="Garamond" w:hAnsi="Garamond" w:cs="AJensonPro-Regular"/>
                <w:color w:val="000000"/>
                <w:sz w:val="24"/>
                <w:szCs w:val="24"/>
              </w:rPr>
              <w:t xml:space="preserve">coverage </w:t>
            </w:r>
            <w:r w:rsidRPr="00E87C34">
              <w:rPr>
                <w:rFonts w:ascii="Garamond" w:hAnsi="Garamond" w:cs="AJensonPro-Regular"/>
                <w:color w:val="000000"/>
                <w:sz w:val="24"/>
                <w:szCs w:val="24"/>
              </w:rPr>
              <w:t xml:space="preserve">period </w:t>
            </w:r>
            <w:r w:rsidR="005B5AD8" w:rsidRPr="00E87C34">
              <w:rPr>
                <w:rFonts w:ascii="Garamond" w:hAnsi="Garamond" w:cs="AJensonPro-Regular"/>
                <w:color w:val="000000"/>
                <w:sz w:val="24"/>
                <w:szCs w:val="24"/>
              </w:rPr>
              <w:t xml:space="preserve">(usually one year) </w:t>
            </w:r>
            <w:r w:rsidRPr="00E87C34">
              <w:rPr>
                <w:rFonts w:ascii="Garamond" w:hAnsi="Garamond" w:cs="AJensonPro-Regular"/>
                <w:color w:val="000000"/>
                <w:sz w:val="24"/>
                <w:szCs w:val="24"/>
              </w:rPr>
              <w:t>for your share of the cost of covered services. This limit helps you plan for health care expenses.</w:t>
            </w:r>
          </w:p>
        </w:tc>
      </w:tr>
      <w:tr w:rsidR="00CD564F" w:rsidRPr="00CD564F" w14:paraId="053162A6" w14:textId="77777777" w:rsidTr="00CD564F">
        <w:trPr>
          <w:trHeight w:val="300"/>
        </w:trPr>
        <w:tc>
          <w:tcPr>
            <w:tcW w:w="2628" w:type="dxa"/>
            <w:noWrap/>
            <w:vAlign w:val="center"/>
            <w:hideMark/>
          </w:tcPr>
          <w:p w14:paraId="4B3181C1" w14:textId="77777777" w:rsidR="00CD564F" w:rsidRPr="00E87C34" w:rsidRDefault="00CD564F" w:rsidP="00013891">
            <w:pPr>
              <w:autoSpaceDE w:val="0"/>
              <w:autoSpaceDN w:val="0"/>
              <w:adjustRightInd w:val="0"/>
              <w:spacing w:before="40" w:after="40" w:line="240" w:lineRule="auto"/>
              <w:rPr>
                <w:rFonts w:ascii="Garamond" w:hAnsi="Garamond" w:cs="AJensonPro-Bold"/>
                <w:b/>
                <w:bCs/>
                <w:color w:val="000000"/>
                <w:sz w:val="24"/>
                <w:szCs w:val="24"/>
              </w:rPr>
            </w:pPr>
            <w:r w:rsidRPr="00E87C34">
              <w:rPr>
                <w:rFonts w:ascii="Garamond" w:hAnsi="Garamond" w:cs="AJensonPro-Bold"/>
                <w:b/>
                <w:bCs/>
                <w:color w:val="000000"/>
                <w:sz w:val="24"/>
                <w:szCs w:val="24"/>
              </w:rPr>
              <w:t>What is not included in</w:t>
            </w:r>
          </w:p>
          <w:p w14:paraId="454B9A30" w14:textId="77777777" w:rsidR="00CD564F" w:rsidRPr="00E87C34" w:rsidRDefault="00CD564F" w:rsidP="00013891">
            <w:pPr>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the </w:t>
            </w:r>
            <w:r w:rsidRPr="00E87C34">
              <w:rPr>
                <w:rFonts w:ascii="Garamond" w:hAnsi="Garamond" w:cs="AJensonPro-Bold"/>
                <w:b/>
                <w:bCs/>
                <w:color w:val="000000"/>
                <w:sz w:val="24"/>
                <w:szCs w:val="24"/>
                <w:u w:val="single"/>
              </w:rPr>
              <w:t>out–of–pocket limit</w:t>
            </w:r>
            <w:r w:rsidRPr="00E87C34">
              <w:rPr>
                <w:rFonts w:ascii="Garamond" w:hAnsi="Garamond" w:cs="AJensonPro-Bold"/>
                <w:b/>
                <w:bCs/>
                <w:color w:val="000000"/>
                <w:sz w:val="24"/>
                <w:szCs w:val="24"/>
              </w:rPr>
              <w:t>?</w:t>
            </w:r>
          </w:p>
        </w:tc>
        <w:tc>
          <w:tcPr>
            <w:tcW w:w="3240" w:type="dxa"/>
            <w:vAlign w:val="center"/>
          </w:tcPr>
          <w:p w14:paraId="0066EB73" w14:textId="77777777" w:rsidR="00CD564F" w:rsidRPr="00E87C34" w:rsidRDefault="00B94E93" w:rsidP="00B94E93">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P</w:t>
            </w:r>
            <w:r w:rsidR="00013891" w:rsidRPr="00E87C34">
              <w:rPr>
                <w:rFonts w:ascii="Garamond" w:hAnsi="Garamond" w:cs="Arial"/>
                <w:color w:val="000000"/>
                <w:sz w:val="24"/>
                <w:szCs w:val="24"/>
              </w:rPr>
              <w:t>remium</w:t>
            </w:r>
            <w:r w:rsidRPr="00E87C34">
              <w:rPr>
                <w:rFonts w:ascii="Garamond" w:hAnsi="Garamond" w:cs="Arial"/>
                <w:color w:val="000000"/>
                <w:sz w:val="24"/>
                <w:szCs w:val="24"/>
              </w:rPr>
              <w:t>s</w:t>
            </w:r>
            <w:r w:rsidR="00013891" w:rsidRPr="00E87C34">
              <w:rPr>
                <w:rFonts w:ascii="Garamond" w:hAnsi="Garamond" w:cs="Arial"/>
                <w:color w:val="000000"/>
                <w:sz w:val="24"/>
                <w:szCs w:val="24"/>
              </w:rPr>
              <w:t>, balance-billed charges, and health care this plan doesn’t cover.</w:t>
            </w:r>
          </w:p>
        </w:tc>
        <w:tc>
          <w:tcPr>
            <w:tcW w:w="8730" w:type="dxa"/>
            <w:noWrap/>
            <w:vAlign w:val="center"/>
            <w:hideMark/>
          </w:tcPr>
          <w:p w14:paraId="07633D40" w14:textId="77777777" w:rsidR="00CD564F" w:rsidRPr="00E87C34" w:rsidRDefault="00CD564F" w:rsidP="005B5AD8">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Even though you pay these expenses, they don’t count toward the </w:t>
            </w:r>
            <w:r w:rsidRPr="00E87C34">
              <w:rPr>
                <w:rFonts w:ascii="Garamond" w:hAnsi="Garamond" w:cs="AJensonPro-Bold"/>
                <w:b/>
                <w:bCs/>
                <w:color w:val="000000"/>
                <w:sz w:val="24"/>
                <w:szCs w:val="24"/>
                <w:u w:val="single"/>
              </w:rPr>
              <w:t>out-of-pocket limit</w:t>
            </w:r>
            <w:r w:rsidRPr="00E87C34">
              <w:rPr>
                <w:rFonts w:ascii="Garamond" w:hAnsi="Garamond" w:cs="AJensonPro-Regular"/>
                <w:color w:val="000000"/>
                <w:sz w:val="24"/>
                <w:szCs w:val="24"/>
              </w:rPr>
              <w:t xml:space="preserve">. </w:t>
            </w:r>
          </w:p>
        </w:tc>
      </w:tr>
      <w:tr w:rsidR="00CD564F" w:rsidRPr="00CD564F" w14:paraId="4916C84F" w14:textId="77777777" w:rsidTr="00CD564F">
        <w:trPr>
          <w:trHeight w:val="300"/>
        </w:trPr>
        <w:tc>
          <w:tcPr>
            <w:tcW w:w="2628" w:type="dxa"/>
            <w:shd w:val="clear" w:color="auto" w:fill="EFF9FF"/>
            <w:noWrap/>
            <w:vAlign w:val="center"/>
            <w:hideMark/>
          </w:tcPr>
          <w:p w14:paraId="52A2241B" w14:textId="77777777" w:rsidR="00CD564F" w:rsidRPr="00E87C34" w:rsidRDefault="00CD564F" w:rsidP="005B5AD8">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Is there an overall annual limit on what the</w:t>
            </w:r>
            <w:r w:rsidR="005B5AD8" w:rsidRPr="00E87C34">
              <w:rPr>
                <w:rFonts w:ascii="Garamond" w:hAnsi="Garamond" w:cs="AJensonPro-Bold"/>
                <w:b/>
                <w:bCs/>
                <w:color w:val="000000"/>
                <w:sz w:val="24"/>
                <w:szCs w:val="24"/>
              </w:rPr>
              <w:t xml:space="preserve"> </w:t>
            </w:r>
            <w:r w:rsidR="00321D66" w:rsidRPr="00E87C34">
              <w:rPr>
                <w:rFonts w:ascii="Garamond" w:hAnsi="Garamond" w:cs="AJensonPro-Bold"/>
                <w:b/>
                <w:bCs/>
                <w:color w:val="000000"/>
                <w:sz w:val="24"/>
                <w:szCs w:val="24"/>
              </w:rPr>
              <w:t>plan</w:t>
            </w:r>
            <w:r w:rsidRPr="00E87C34">
              <w:rPr>
                <w:rFonts w:ascii="Garamond" w:hAnsi="Garamond" w:cs="AJensonPro-Bold"/>
                <w:b/>
                <w:bCs/>
                <w:color w:val="000000"/>
                <w:sz w:val="24"/>
                <w:szCs w:val="24"/>
              </w:rPr>
              <w:t xml:space="preserve"> pays?</w:t>
            </w:r>
          </w:p>
        </w:tc>
        <w:tc>
          <w:tcPr>
            <w:tcW w:w="3240" w:type="dxa"/>
            <w:shd w:val="clear" w:color="auto" w:fill="EFF9FF"/>
            <w:vAlign w:val="center"/>
          </w:tcPr>
          <w:p w14:paraId="314FF807" w14:textId="77777777" w:rsidR="00CD564F" w:rsidRPr="00E87C34" w:rsidRDefault="00334E65" w:rsidP="00334E65">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No.</w:t>
            </w:r>
            <w:r w:rsidR="00B94E93" w:rsidRPr="00E87C34">
              <w:rPr>
                <w:rFonts w:ascii="Garamond" w:hAnsi="Garamond" w:cs="Arial"/>
                <w:color w:val="000000"/>
                <w:sz w:val="24"/>
                <w:szCs w:val="24"/>
              </w:rPr>
              <w:t xml:space="preserve"> </w:t>
            </w:r>
          </w:p>
        </w:tc>
        <w:tc>
          <w:tcPr>
            <w:tcW w:w="8730" w:type="dxa"/>
            <w:shd w:val="clear" w:color="auto" w:fill="EFF9FF"/>
            <w:noWrap/>
            <w:vAlign w:val="center"/>
            <w:hideMark/>
          </w:tcPr>
          <w:p w14:paraId="63EAFDC8" w14:textId="77777777" w:rsidR="00CD564F" w:rsidRPr="00E87C34" w:rsidRDefault="00CD564F" w:rsidP="005B5AD8">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The chart starting on page 2 describes any limits on what the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will pay for </w:t>
            </w:r>
            <w:r w:rsidRPr="00E87C34">
              <w:rPr>
                <w:rFonts w:ascii="Garamond" w:hAnsi="Garamond" w:cs="AJensonPro-Regular"/>
                <w:i/>
                <w:color w:val="000000"/>
                <w:sz w:val="24"/>
                <w:szCs w:val="24"/>
              </w:rPr>
              <w:t>specific</w:t>
            </w:r>
            <w:r w:rsidRPr="00E87C34">
              <w:rPr>
                <w:rFonts w:ascii="Garamond" w:hAnsi="Garamond" w:cs="AJensonPro-Regular"/>
                <w:color w:val="000000"/>
                <w:sz w:val="24"/>
                <w:szCs w:val="24"/>
              </w:rPr>
              <w:t xml:space="preserve"> covered services, such as office visits.</w:t>
            </w:r>
          </w:p>
        </w:tc>
      </w:tr>
      <w:tr w:rsidR="00CD564F" w:rsidRPr="00CD564F" w14:paraId="7623567A" w14:textId="77777777" w:rsidTr="00CD564F">
        <w:trPr>
          <w:trHeight w:val="300"/>
        </w:trPr>
        <w:tc>
          <w:tcPr>
            <w:tcW w:w="2628" w:type="dxa"/>
            <w:noWrap/>
            <w:vAlign w:val="center"/>
            <w:hideMark/>
          </w:tcPr>
          <w:p w14:paraId="0A0F52B3" w14:textId="77777777" w:rsidR="00CD564F" w:rsidRPr="00E87C34" w:rsidRDefault="00CD564F" w:rsidP="004E7B67">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Does this </w:t>
            </w:r>
            <w:r w:rsidR="00321D66" w:rsidRPr="00E87C34">
              <w:rPr>
                <w:rFonts w:ascii="Garamond" w:hAnsi="Garamond" w:cs="AJensonPro-Bold"/>
                <w:b/>
                <w:bCs/>
                <w:color w:val="000000"/>
                <w:sz w:val="24"/>
                <w:szCs w:val="24"/>
              </w:rPr>
              <w:t>plan</w:t>
            </w:r>
            <w:r w:rsidRPr="00E87C34">
              <w:rPr>
                <w:rFonts w:ascii="Garamond" w:hAnsi="Garamond" w:cs="AJensonPro-Bold"/>
                <w:b/>
                <w:bCs/>
                <w:color w:val="000000"/>
                <w:sz w:val="24"/>
                <w:szCs w:val="24"/>
              </w:rPr>
              <w:t xml:space="preserve"> use a </w:t>
            </w:r>
            <w:r w:rsidRPr="00E87C34">
              <w:rPr>
                <w:rFonts w:ascii="Garamond" w:hAnsi="Garamond" w:cs="AJensonPro-Bold"/>
                <w:b/>
                <w:bCs/>
                <w:color w:val="000000"/>
                <w:sz w:val="24"/>
                <w:szCs w:val="24"/>
                <w:u w:val="single"/>
              </w:rPr>
              <w:t>network</w:t>
            </w:r>
            <w:r w:rsidRPr="00E87C34">
              <w:rPr>
                <w:rFonts w:ascii="Garamond" w:hAnsi="Garamond" w:cs="AJensonPro-Bold"/>
                <w:b/>
                <w:bCs/>
                <w:color w:val="000000"/>
                <w:sz w:val="24"/>
                <w:szCs w:val="24"/>
              </w:rPr>
              <w:t xml:space="preserve"> of </w:t>
            </w:r>
            <w:r w:rsidR="004E7B67" w:rsidRPr="00E87C34">
              <w:rPr>
                <w:rFonts w:ascii="Garamond" w:hAnsi="Garamond" w:cs="AJensonPro-Bold"/>
                <w:b/>
                <w:bCs/>
                <w:color w:val="000000"/>
                <w:sz w:val="24"/>
                <w:szCs w:val="24"/>
                <w:u w:val="single"/>
              </w:rPr>
              <w:t>providers</w:t>
            </w:r>
            <w:r w:rsidRPr="00E87C34">
              <w:rPr>
                <w:rFonts w:ascii="Garamond" w:hAnsi="Garamond" w:cs="AJensonPro-Bold"/>
                <w:b/>
                <w:bCs/>
                <w:color w:val="000000"/>
                <w:sz w:val="24"/>
                <w:szCs w:val="24"/>
              </w:rPr>
              <w:t>?</w:t>
            </w:r>
          </w:p>
        </w:tc>
        <w:tc>
          <w:tcPr>
            <w:tcW w:w="3240" w:type="dxa"/>
            <w:vAlign w:val="center"/>
          </w:tcPr>
          <w:p w14:paraId="08E441E5" w14:textId="77777777" w:rsidR="00CD564F" w:rsidRPr="00E87C34" w:rsidRDefault="00013891" w:rsidP="001B3287">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 xml:space="preserve">Yes. See </w:t>
            </w:r>
            <w:proofErr w:type="gramStart"/>
            <w:r w:rsidR="00A95CFE" w:rsidRPr="00E87C34">
              <w:rPr>
                <w:rFonts w:ascii="Garamond" w:hAnsi="Garamond" w:cs="Arial"/>
                <w:b/>
                <w:color w:val="000000"/>
                <w:sz w:val="24"/>
                <w:szCs w:val="24"/>
              </w:rPr>
              <w:t>www.</w:t>
            </w:r>
            <w:r w:rsidR="004E7B67" w:rsidRPr="00E87C34">
              <w:rPr>
                <w:rFonts w:ascii="Garamond" w:hAnsi="Garamond" w:cs="Arial"/>
                <w:b/>
                <w:color w:val="000000"/>
                <w:sz w:val="24"/>
                <w:szCs w:val="24"/>
              </w:rPr>
              <w:t>[</w:t>
            </w:r>
            <w:proofErr w:type="gramEnd"/>
            <w:r w:rsidR="004E7B67" w:rsidRPr="00E87C34">
              <w:rPr>
                <w:rFonts w:ascii="Garamond" w:hAnsi="Garamond" w:cs="Arial"/>
                <w:b/>
                <w:color w:val="000000"/>
                <w:sz w:val="24"/>
                <w:szCs w:val="24"/>
              </w:rPr>
              <w:t>insert]</w:t>
            </w:r>
            <w:r w:rsidRPr="00E87C34">
              <w:rPr>
                <w:rFonts w:ascii="Garamond" w:hAnsi="Garamond" w:cs="Arial"/>
                <w:b/>
                <w:color w:val="000000"/>
                <w:sz w:val="24"/>
                <w:szCs w:val="24"/>
              </w:rPr>
              <w:t xml:space="preserve">.com </w:t>
            </w:r>
            <w:r w:rsidR="00E031E5" w:rsidRPr="00E87C34">
              <w:rPr>
                <w:rFonts w:ascii="Garamond" w:hAnsi="Garamond" w:cs="Arial"/>
                <w:b/>
                <w:color w:val="000000"/>
                <w:sz w:val="24"/>
                <w:szCs w:val="24"/>
              </w:rPr>
              <w:t>or call 1-800-</w:t>
            </w:r>
            <w:r w:rsidR="00E00485" w:rsidRPr="00E87C34">
              <w:rPr>
                <w:rFonts w:ascii="Garamond" w:hAnsi="Garamond" w:cs="Arial"/>
                <w:b/>
                <w:color w:val="000000"/>
                <w:sz w:val="24"/>
                <w:szCs w:val="24"/>
              </w:rPr>
              <w:t xml:space="preserve">[insert] </w:t>
            </w:r>
            <w:r w:rsidRPr="00E87C34">
              <w:rPr>
                <w:rFonts w:ascii="Garamond" w:hAnsi="Garamond" w:cs="Arial"/>
                <w:color w:val="000000"/>
                <w:sz w:val="24"/>
                <w:szCs w:val="24"/>
              </w:rPr>
              <w:t xml:space="preserve">for a list of participating </w:t>
            </w:r>
            <w:r w:rsidR="001B3287" w:rsidRPr="00E87C34">
              <w:rPr>
                <w:rFonts w:ascii="Garamond" w:hAnsi="Garamond" w:cs="Arial"/>
                <w:color w:val="000000"/>
                <w:sz w:val="24"/>
                <w:szCs w:val="24"/>
              </w:rPr>
              <w:t>providers</w:t>
            </w:r>
            <w:r w:rsidRPr="00E87C34">
              <w:rPr>
                <w:rFonts w:ascii="Garamond" w:hAnsi="Garamond" w:cs="Arial"/>
                <w:color w:val="000000"/>
                <w:sz w:val="24"/>
                <w:szCs w:val="24"/>
              </w:rPr>
              <w:t>.</w:t>
            </w:r>
          </w:p>
        </w:tc>
        <w:tc>
          <w:tcPr>
            <w:tcW w:w="8730" w:type="dxa"/>
            <w:noWrap/>
            <w:vAlign w:val="center"/>
            <w:hideMark/>
          </w:tcPr>
          <w:p w14:paraId="37C0AFC1" w14:textId="77777777" w:rsidR="00CD564F" w:rsidRPr="00E87C34" w:rsidRDefault="00CD564F" w:rsidP="00321D66">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If you use an </w:t>
            </w:r>
            <w:r w:rsidRPr="00E87C34">
              <w:rPr>
                <w:rFonts w:ascii="Garamond" w:hAnsi="Garamond" w:cs="AJensonPro-Bold"/>
                <w:bCs/>
                <w:color w:val="000000"/>
                <w:sz w:val="24"/>
                <w:szCs w:val="24"/>
              </w:rPr>
              <w:t xml:space="preserve">in-network </w:t>
            </w:r>
            <w:r w:rsidRPr="00E87C34">
              <w:rPr>
                <w:rFonts w:ascii="Garamond" w:hAnsi="Garamond" w:cs="AJensonPro-Regular"/>
                <w:color w:val="000000"/>
                <w:sz w:val="24"/>
                <w:szCs w:val="24"/>
              </w:rPr>
              <w:t xml:space="preserve">doctor or other health care </w:t>
            </w:r>
            <w:r w:rsidR="00E00485" w:rsidRPr="00E87C34">
              <w:rPr>
                <w:rFonts w:ascii="Garamond" w:hAnsi="Garamond" w:cs="AJensonPro-Bold"/>
                <w:b/>
                <w:bCs/>
                <w:color w:val="000000"/>
                <w:sz w:val="24"/>
                <w:szCs w:val="24"/>
                <w:u w:val="single"/>
              </w:rPr>
              <w:t>provider</w:t>
            </w:r>
            <w:r w:rsidRPr="00E87C34">
              <w:rPr>
                <w:rFonts w:ascii="Garamond" w:hAnsi="Garamond" w:cs="AJensonPro-Regular"/>
                <w:color w:val="000000"/>
                <w:sz w:val="24"/>
                <w:szCs w:val="24"/>
              </w:rPr>
              <w:t>, this</w:t>
            </w:r>
            <w:r w:rsidR="00321D66" w:rsidRPr="00E87C34">
              <w:rPr>
                <w:rFonts w:ascii="Garamond" w:hAnsi="Garamond" w:cs="AJensonPro-Bold"/>
                <w:b/>
                <w:bCs/>
                <w:color w:val="000000"/>
                <w:sz w:val="24"/>
                <w:szCs w:val="24"/>
              </w:rPr>
              <w:t xml:space="preserve">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will pay some or </w:t>
            </w:r>
            <w:proofErr w:type="gramStart"/>
            <w:r w:rsidRPr="00E87C34">
              <w:rPr>
                <w:rFonts w:ascii="Garamond" w:hAnsi="Garamond" w:cs="AJensonPro-Regular"/>
                <w:color w:val="000000"/>
                <w:sz w:val="24"/>
                <w:szCs w:val="24"/>
              </w:rPr>
              <w:t>all of</w:t>
            </w:r>
            <w:proofErr w:type="gramEnd"/>
            <w:r w:rsidRPr="00E87C34">
              <w:rPr>
                <w:rFonts w:ascii="Garamond" w:hAnsi="Garamond" w:cs="AJensonPro-Regular"/>
                <w:color w:val="000000"/>
                <w:sz w:val="24"/>
                <w:szCs w:val="24"/>
              </w:rPr>
              <w:t xml:space="preserve"> the costs of covered services</w:t>
            </w:r>
            <w:r w:rsidR="00070967" w:rsidRPr="00E87C34">
              <w:rPr>
                <w:rFonts w:ascii="Garamond" w:hAnsi="Garamond" w:cs="AJensonPro-Regular"/>
                <w:color w:val="000000"/>
                <w:sz w:val="24"/>
                <w:szCs w:val="24"/>
              </w:rPr>
              <w:t>.</w:t>
            </w:r>
            <w:r w:rsidRPr="00E87C34">
              <w:rPr>
                <w:rFonts w:ascii="Garamond" w:hAnsi="Garamond" w:cs="AJensonPro-Regular"/>
                <w:color w:val="000000"/>
                <w:sz w:val="24"/>
                <w:szCs w:val="24"/>
              </w:rPr>
              <w:t xml:space="preserve"> </w:t>
            </w:r>
            <w:r w:rsidR="00B6176A" w:rsidRPr="00E87C34">
              <w:rPr>
                <w:rFonts w:ascii="Garamond" w:hAnsi="Garamond" w:cs="AJensonPro-Regular"/>
                <w:color w:val="000000"/>
                <w:sz w:val="24"/>
                <w:szCs w:val="24"/>
              </w:rPr>
              <w:t xml:space="preserve">Be aware, </w:t>
            </w:r>
            <w:proofErr w:type="gramStart"/>
            <w:r w:rsidR="00B6176A" w:rsidRPr="00E87C34">
              <w:rPr>
                <w:rFonts w:ascii="Garamond" w:hAnsi="Garamond" w:cs="AJensonPro-Regular"/>
                <w:color w:val="000000"/>
                <w:sz w:val="24"/>
                <w:szCs w:val="24"/>
              </w:rPr>
              <w:t>your</w:t>
            </w:r>
            <w:proofErr w:type="gramEnd"/>
            <w:r w:rsidR="00B6176A" w:rsidRPr="00E87C34">
              <w:rPr>
                <w:rFonts w:ascii="Garamond" w:hAnsi="Garamond" w:cs="AJensonPro-Regular"/>
                <w:color w:val="000000"/>
                <w:sz w:val="24"/>
                <w:szCs w:val="24"/>
              </w:rPr>
              <w:t xml:space="preserve"> in-network doctor or hospital may use an out-of-network </w:t>
            </w:r>
            <w:r w:rsidR="00E00485" w:rsidRPr="00E87C34">
              <w:rPr>
                <w:rFonts w:ascii="Garamond" w:hAnsi="Garamond" w:cs="AJensonPro-Bold"/>
                <w:b/>
                <w:bCs/>
                <w:color w:val="000000"/>
                <w:sz w:val="24"/>
                <w:szCs w:val="24"/>
                <w:u w:val="single"/>
              </w:rPr>
              <w:t>provider</w:t>
            </w:r>
            <w:r w:rsidR="00B6176A" w:rsidRPr="00E87C34">
              <w:rPr>
                <w:rFonts w:ascii="Garamond" w:hAnsi="Garamond" w:cs="AJensonPro-Regular"/>
                <w:color w:val="000000"/>
                <w:sz w:val="24"/>
                <w:szCs w:val="24"/>
              </w:rPr>
              <w:t xml:space="preserve"> for some services.  </w:t>
            </w:r>
            <w:r w:rsidR="00321D66" w:rsidRPr="00E87C34">
              <w:rPr>
                <w:rFonts w:ascii="Garamond" w:hAnsi="Garamond" w:cs="AJensonPro-Bold"/>
                <w:bCs/>
                <w:color w:val="000000"/>
                <w:sz w:val="24"/>
                <w:szCs w:val="24"/>
              </w:rPr>
              <w:t>Plans</w:t>
            </w:r>
            <w:r w:rsidRPr="00E87C34">
              <w:rPr>
                <w:rFonts w:ascii="Garamond" w:hAnsi="Garamond" w:cs="AJensonPro-Regular"/>
                <w:color w:val="000000"/>
                <w:sz w:val="24"/>
                <w:szCs w:val="24"/>
              </w:rPr>
              <w:t xml:space="preserve"> use the term </w:t>
            </w:r>
            <w:r w:rsidRPr="00E87C34">
              <w:rPr>
                <w:rFonts w:ascii="Garamond" w:hAnsi="Garamond" w:cs="AJensonPro-Bold"/>
                <w:bCs/>
                <w:color w:val="000000"/>
                <w:sz w:val="24"/>
                <w:szCs w:val="24"/>
              </w:rPr>
              <w:t>in-network</w:t>
            </w:r>
            <w:r w:rsidRPr="00E87C34">
              <w:rPr>
                <w:rFonts w:ascii="Garamond" w:hAnsi="Garamond" w:cs="AJensonPro-Regular"/>
                <w:color w:val="000000"/>
                <w:sz w:val="24"/>
                <w:szCs w:val="24"/>
              </w:rPr>
              <w:t xml:space="preserve">, </w:t>
            </w:r>
            <w:r w:rsidRPr="00E87C34">
              <w:rPr>
                <w:rFonts w:ascii="Garamond" w:hAnsi="Garamond" w:cs="AJensonPro-Bold"/>
                <w:b/>
                <w:bCs/>
                <w:color w:val="000000"/>
                <w:sz w:val="24"/>
                <w:szCs w:val="24"/>
                <w:u w:val="single"/>
              </w:rPr>
              <w:t>preferred</w:t>
            </w:r>
            <w:r w:rsidRPr="00E87C34">
              <w:rPr>
                <w:rFonts w:ascii="Garamond" w:hAnsi="Garamond" w:cs="AJensonPro-Regular"/>
                <w:color w:val="000000"/>
                <w:sz w:val="24"/>
                <w:szCs w:val="24"/>
              </w:rPr>
              <w:t xml:space="preserve">, or </w:t>
            </w:r>
            <w:r w:rsidRPr="00E87C34">
              <w:rPr>
                <w:rFonts w:ascii="Garamond" w:hAnsi="Garamond" w:cs="AJensonPro-Bold"/>
                <w:bCs/>
                <w:color w:val="000000"/>
                <w:sz w:val="24"/>
                <w:szCs w:val="24"/>
              </w:rPr>
              <w:t>participating</w:t>
            </w:r>
            <w:r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for </w:t>
            </w:r>
            <w:r w:rsidR="00E00485" w:rsidRPr="00E87C34">
              <w:rPr>
                <w:rFonts w:ascii="Garamond" w:hAnsi="Garamond" w:cs="AJensonPro-Bold"/>
                <w:b/>
                <w:bCs/>
                <w:color w:val="000000"/>
                <w:sz w:val="24"/>
                <w:szCs w:val="24"/>
                <w:u w:val="single"/>
              </w:rPr>
              <w:t>providers</w:t>
            </w:r>
            <w:r w:rsidR="00E00485" w:rsidRPr="00E87C34">
              <w:rPr>
                <w:rFonts w:ascii="Garamond" w:hAnsi="Garamond" w:cs="AJensonPro-Regular"/>
                <w:color w:val="000000"/>
                <w:sz w:val="24"/>
                <w:szCs w:val="24"/>
              </w:rPr>
              <w:t xml:space="preserve"> </w:t>
            </w:r>
            <w:r w:rsidRPr="00E87C34">
              <w:rPr>
                <w:rFonts w:ascii="Garamond" w:hAnsi="Garamond" w:cs="AJensonPro-Regular"/>
                <w:color w:val="000000"/>
                <w:sz w:val="24"/>
                <w:szCs w:val="24"/>
              </w:rPr>
              <w:t xml:space="preserve">in their </w:t>
            </w:r>
            <w:r w:rsidR="00E00485" w:rsidRPr="00E87C34">
              <w:rPr>
                <w:rFonts w:ascii="Garamond" w:hAnsi="Garamond" w:cs="AJensonPro-Bold"/>
                <w:b/>
                <w:bCs/>
                <w:color w:val="000000"/>
                <w:sz w:val="24"/>
                <w:szCs w:val="24"/>
                <w:u w:val="single"/>
              </w:rPr>
              <w:t>network</w:t>
            </w:r>
            <w:r w:rsidRPr="00E87C34">
              <w:rPr>
                <w:rFonts w:ascii="Garamond" w:hAnsi="Garamond" w:cs="AJensonPro-Regular"/>
                <w:color w:val="000000"/>
                <w:sz w:val="24"/>
                <w:szCs w:val="24"/>
              </w:rPr>
              <w:t>.</w:t>
            </w:r>
            <w:r w:rsidR="00070967" w:rsidRPr="00E87C34">
              <w:rPr>
                <w:rFonts w:ascii="Garamond" w:hAnsi="Garamond" w:cs="AJensonPro-Regular"/>
                <w:color w:val="000000"/>
                <w:sz w:val="24"/>
                <w:szCs w:val="24"/>
              </w:rPr>
              <w:t xml:space="preserve">  See the chart starting on page 2 for how this </w:t>
            </w:r>
            <w:r w:rsidR="00321D66" w:rsidRPr="00E87C34">
              <w:rPr>
                <w:rFonts w:ascii="Garamond" w:hAnsi="Garamond" w:cs="AJensonPro-Bold"/>
                <w:bCs/>
                <w:color w:val="000000"/>
                <w:sz w:val="24"/>
                <w:szCs w:val="24"/>
              </w:rPr>
              <w:t>plan</w:t>
            </w:r>
            <w:r w:rsidR="00070967" w:rsidRPr="00E87C34">
              <w:rPr>
                <w:rFonts w:ascii="Garamond" w:hAnsi="Garamond" w:cs="AJensonPro-Regular"/>
                <w:color w:val="000000"/>
                <w:sz w:val="24"/>
                <w:szCs w:val="24"/>
              </w:rPr>
              <w:t xml:space="preserve"> pays different kinds of </w:t>
            </w:r>
            <w:r w:rsidR="001713EA" w:rsidRPr="00E87C34">
              <w:rPr>
                <w:rFonts w:ascii="Garamond" w:hAnsi="Garamond" w:cs="AJensonPro-Bold"/>
                <w:b/>
                <w:bCs/>
                <w:color w:val="000000"/>
                <w:sz w:val="24"/>
                <w:szCs w:val="24"/>
                <w:u w:val="single"/>
              </w:rPr>
              <w:t>providers</w:t>
            </w:r>
            <w:r w:rsidR="00070967" w:rsidRPr="00E87C34">
              <w:rPr>
                <w:rFonts w:ascii="Garamond" w:hAnsi="Garamond" w:cs="AJensonPro-Regular"/>
                <w:color w:val="000000"/>
                <w:sz w:val="24"/>
                <w:szCs w:val="24"/>
              </w:rPr>
              <w:t xml:space="preserve">. </w:t>
            </w:r>
          </w:p>
        </w:tc>
      </w:tr>
      <w:tr w:rsidR="00CD564F" w:rsidRPr="00CD564F" w14:paraId="5804C09D" w14:textId="77777777" w:rsidTr="00CD564F">
        <w:trPr>
          <w:trHeight w:val="300"/>
        </w:trPr>
        <w:tc>
          <w:tcPr>
            <w:tcW w:w="2628" w:type="dxa"/>
            <w:shd w:val="clear" w:color="auto" w:fill="EFF9FF"/>
            <w:noWrap/>
            <w:vAlign w:val="center"/>
            <w:hideMark/>
          </w:tcPr>
          <w:p w14:paraId="44B97E95" w14:textId="77777777" w:rsidR="00CD564F" w:rsidRPr="00E87C34" w:rsidRDefault="00CD564F" w:rsidP="00013891">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Do I need a referral to see a </w:t>
            </w:r>
            <w:r w:rsidRPr="00E87C34">
              <w:rPr>
                <w:rFonts w:ascii="Garamond" w:hAnsi="Garamond" w:cs="AJensonPro-Bold"/>
                <w:b/>
                <w:bCs/>
                <w:color w:val="000000"/>
                <w:sz w:val="24"/>
                <w:szCs w:val="24"/>
                <w:u w:val="single"/>
              </w:rPr>
              <w:t>specialist</w:t>
            </w:r>
            <w:r w:rsidRPr="00E87C34">
              <w:rPr>
                <w:rFonts w:ascii="Garamond" w:hAnsi="Garamond" w:cs="AJensonPro-Bold"/>
                <w:b/>
                <w:bCs/>
                <w:color w:val="000000"/>
                <w:sz w:val="24"/>
                <w:szCs w:val="24"/>
              </w:rPr>
              <w:t>?</w:t>
            </w:r>
          </w:p>
        </w:tc>
        <w:tc>
          <w:tcPr>
            <w:tcW w:w="3240" w:type="dxa"/>
            <w:shd w:val="clear" w:color="auto" w:fill="EFF9FF"/>
            <w:vAlign w:val="center"/>
          </w:tcPr>
          <w:p w14:paraId="1B39E223" w14:textId="77777777" w:rsidR="00CD564F" w:rsidRPr="00E87C34" w:rsidRDefault="00CD564F" w:rsidP="00697094">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 xml:space="preserve">No. You </w:t>
            </w:r>
            <w:r w:rsidR="00013891" w:rsidRPr="00E87C34">
              <w:rPr>
                <w:rFonts w:ascii="Garamond" w:hAnsi="Garamond" w:cs="Arial"/>
                <w:color w:val="000000"/>
                <w:sz w:val="24"/>
                <w:szCs w:val="24"/>
              </w:rPr>
              <w:t xml:space="preserve">don’t </w:t>
            </w:r>
            <w:r w:rsidRPr="00E87C34">
              <w:rPr>
                <w:rFonts w:ascii="Garamond" w:hAnsi="Garamond" w:cs="Arial"/>
                <w:color w:val="000000"/>
                <w:sz w:val="24"/>
                <w:szCs w:val="24"/>
              </w:rPr>
              <w:t>need a referral to see a specialist</w:t>
            </w:r>
            <w:r w:rsidR="001713EA" w:rsidRPr="00E87C34">
              <w:rPr>
                <w:rFonts w:ascii="Garamond" w:hAnsi="Garamond" w:cs="Arial"/>
                <w:color w:val="000000"/>
                <w:sz w:val="24"/>
                <w:szCs w:val="24"/>
              </w:rPr>
              <w:t>.</w:t>
            </w:r>
          </w:p>
        </w:tc>
        <w:tc>
          <w:tcPr>
            <w:tcW w:w="8730" w:type="dxa"/>
            <w:shd w:val="clear" w:color="auto" w:fill="EFF9FF"/>
            <w:noWrap/>
            <w:vAlign w:val="center"/>
            <w:hideMark/>
          </w:tcPr>
          <w:p w14:paraId="16A5218C" w14:textId="77777777" w:rsidR="00CD564F" w:rsidRPr="00E87C34" w:rsidRDefault="00B25684" w:rsidP="00B25684">
            <w:pPr>
              <w:autoSpaceDE w:val="0"/>
              <w:autoSpaceDN w:val="0"/>
              <w:adjustRightInd w:val="0"/>
              <w:spacing w:before="40" w:after="40" w:line="240" w:lineRule="auto"/>
              <w:rPr>
                <w:rFonts w:ascii="Garamond" w:hAnsi="Garamond" w:cs="Arial"/>
                <w:color w:val="000000"/>
                <w:sz w:val="24"/>
                <w:szCs w:val="24"/>
              </w:rPr>
            </w:pPr>
            <w:r w:rsidRPr="00E87C34">
              <w:rPr>
                <w:rFonts w:ascii="Garamond" w:hAnsi="Garamond" w:cs="AJensonPro-Regular"/>
                <w:color w:val="000000"/>
                <w:sz w:val="24"/>
                <w:szCs w:val="24"/>
              </w:rPr>
              <w:t xml:space="preserve">You can see the </w:t>
            </w:r>
            <w:r w:rsidR="00CD564F" w:rsidRPr="00E87C34">
              <w:rPr>
                <w:rFonts w:ascii="Garamond" w:hAnsi="Garamond" w:cs="AJensonPro-Bold"/>
                <w:b/>
                <w:bCs/>
                <w:color w:val="000000"/>
                <w:sz w:val="24"/>
                <w:szCs w:val="24"/>
                <w:u w:val="single"/>
              </w:rPr>
              <w:t>specialist</w:t>
            </w:r>
            <w:r w:rsidR="00CD564F"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you choose without permission from this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w:t>
            </w:r>
          </w:p>
        </w:tc>
      </w:tr>
      <w:tr w:rsidR="00931CE1" w:rsidRPr="00CD564F" w14:paraId="5D42B6B4" w14:textId="77777777" w:rsidTr="00CD564F">
        <w:trPr>
          <w:trHeight w:val="300"/>
        </w:trPr>
        <w:tc>
          <w:tcPr>
            <w:tcW w:w="2628" w:type="dxa"/>
            <w:noWrap/>
            <w:vAlign w:val="center"/>
            <w:hideMark/>
          </w:tcPr>
          <w:p w14:paraId="495E2F2F" w14:textId="77777777" w:rsidR="00931CE1" w:rsidRPr="00E87C34" w:rsidRDefault="00931CE1" w:rsidP="00013891">
            <w:pPr>
              <w:autoSpaceDE w:val="0"/>
              <w:autoSpaceDN w:val="0"/>
              <w:adjustRightInd w:val="0"/>
              <w:spacing w:before="40" w:after="40" w:line="240" w:lineRule="auto"/>
              <w:rPr>
                <w:rFonts w:ascii="Garamond" w:hAnsi="Garamond" w:cs="Arial"/>
                <w:b/>
                <w:color w:val="000000"/>
                <w:sz w:val="24"/>
                <w:szCs w:val="24"/>
              </w:rPr>
            </w:pPr>
            <w:r w:rsidRPr="00E87C34">
              <w:rPr>
                <w:rFonts w:ascii="Garamond" w:hAnsi="Garamond" w:cs="AJensonPro-Bold"/>
                <w:b/>
                <w:bCs/>
                <w:color w:val="000000"/>
                <w:sz w:val="24"/>
                <w:szCs w:val="24"/>
              </w:rPr>
              <w:t xml:space="preserve">Are there services this </w:t>
            </w:r>
            <w:r w:rsidR="00321D66" w:rsidRPr="00E87C34">
              <w:rPr>
                <w:rFonts w:ascii="Garamond" w:hAnsi="Garamond" w:cs="AJensonPro-Bold"/>
                <w:b/>
                <w:bCs/>
                <w:color w:val="000000"/>
                <w:sz w:val="24"/>
                <w:szCs w:val="24"/>
              </w:rPr>
              <w:t>plan</w:t>
            </w:r>
            <w:r w:rsidRPr="00E87C34">
              <w:rPr>
                <w:rFonts w:ascii="Garamond" w:hAnsi="Garamond" w:cs="AJensonPro-Bold"/>
                <w:b/>
                <w:bCs/>
                <w:color w:val="000000"/>
                <w:sz w:val="24"/>
                <w:szCs w:val="24"/>
              </w:rPr>
              <w:t xml:space="preserve"> doesn’t cover?</w:t>
            </w:r>
          </w:p>
        </w:tc>
        <w:tc>
          <w:tcPr>
            <w:tcW w:w="3240" w:type="dxa"/>
            <w:vAlign w:val="center"/>
          </w:tcPr>
          <w:p w14:paraId="3D450A59" w14:textId="77777777" w:rsidR="00931CE1" w:rsidRPr="00E87C34" w:rsidRDefault="00931CE1" w:rsidP="00CD564F">
            <w:pPr>
              <w:spacing w:before="60" w:after="60" w:line="240" w:lineRule="auto"/>
              <w:rPr>
                <w:rFonts w:ascii="Garamond" w:hAnsi="Garamond" w:cs="Arial"/>
                <w:color w:val="000000"/>
                <w:sz w:val="24"/>
                <w:szCs w:val="24"/>
              </w:rPr>
            </w:pPr>
            <w:r w:rsidRPr="00E87C34">
              <w:rPr>
                <w:rFonts w:ascii="Garamond" w:hAnsi="Garamond" w:cs="Arial"/>
                <w:color w:val="000000"/>
                <w:sz w:val="24"/>
                <w:szCs w:val="24"/>
              </w:rPr>
              <w:t>Yes.</w:t>
            </w:r>
          </w:p>
        </w:tc>
        <w:tc>
          <w:tcPr>
            <w:tcW w:w="8730" w:type="dxa"/>
            <w:noWrap/>
            <w:vAlign w:val="center"/>
            <w:hideMark/>
          </w:tcPr>
          <w:p w14:paraId="1CAABDDE" w14:textId="77777777" w:rsidR="00931CE1" w:rsidRPr="00E87C34" w:rsidRDefault="00511FA1" w:rsidP="00E00485">
            <w:pPr>
              <w:spacing w:before="40" w:after="40" w:line="240" w:lineRule="auto"/>
              <w:rPr>
                <w:rFonts w:ascii="Garamond" w:hAnsi="Garamond" w:cs="Arial"/>
                <w:color w:val="000000"/>
                <w:sz w:val="24"/>
                <w:szCs w:val="24"/>
              </w:rPr>
            </w:pPr>
            <w:r w:rsidRPr="00E87C34">
              <w:rPr>
                <w:rFonts w:ascii="Arial" w:hAnsi="Arial" w:cs="Arial"/>
                <w:noProof/>
                <w:color w:val="000000"/>
                <w:sz w:val="20"/>
                <w:szCs w:val="20"/>
              </w:rPr>
              <w:pict w14:anchorId="5E977CEA">
                <v:shapetype id="_x0000_t202" coordsize="21600,21600" o:spt="202" path="m,l,21600r21600,l21600,xe">
                  <v:stroke joinstyle="miter"/>
                  <v:path gradientshapeok="t" o:connecttype="rect"/>
                </v:shapetype>
                <v:shape id="Text Box 2" o:spid="_x0000_s2083" type="#_x0000_t202" style="position:absolute;margin-left:252.95pt;margin-top:34.8pt;width:142pt;height:59.7pt;z-index: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color="white">
                  <v:textbox style="mso-next-textbox:#Text Box 2;mso-fit-shape-to-text:t">
                    <w:txbxContent>
                      <w:p w14:paraId="696A2916" w14:textId="77777777" w:rsidR="00CD0B9F" w:rsidRDefault="00CD0B9F" w:rsidP="00AD764C">
                        <w:pPr>
                          <w:rPr>
                            <w:rFonts w:ascii="Times New Roman" w:hAnsi="Times New Roman"/>
                            <w:sz w:val="16"/>
                            <w:szCs w:val="16"/>
                          </w:rPr>
                        </w:pPr>
                        <w:r w:rsidRPr="004D10FF">
                          <w:rPr>
                            <w:rFonts w:ascii="Times New Roman" w:hAnsi="Times New Roman"/>
                            <w:sz w:val="16"/>
                            <w:szCs w:val="16"/>
                          </w:rPr>
                          <w:t>OMB Control Numbers 1545-</w:t>
                        </w:r>
                        <w:r>
                          <w:rPr>
                            <w:rFonts w:ascii="Times New Roman" w:hAnsi="Times New Roman"/>
                            <w:sz w:val="16"/>
                            <w:szCs w:val="16"/>
                          </w:rPr>
                          <w:t>2229</w:t>
                        </w:r>
                        <w:r w:rsidRPr="004D10FF">
                          <w:rPr>
                            <w:rFonts w:ascii="Times New Roman" w:hAnsi="Times New Roman"/>
                            <w:sz w:val="16"/>
                            <w:szCs w:val="16"/>
                          </w:rPr>
                          <w:t>, 1210-</w:t>
                        </w:r>
                        <w:r>
                          <w:rPr>
                            <w:rFonts w:ascii="Times New Roman" w:hAnsi="Times New Roman"/>
                            <w:sz w:val="16"/>
                            <w:szCs w:val="16"/>
                          </w:rPr>
                          <w:t>0147</w:t>
                        </w:r>
                        <w:r w:rsidRPr="004D10FF">
                          <w:rPr>
                            <w:rFonts w:ascii="Times New Roman" w:hAnsi="Times New Roman"/>
                            <w:sz w:val="16"/>
                            <w:szCs w:val="16"/>
                          </w:rPr>
                          <w:t>, and 0938-</w:t>
                        </w:r>
                        <w:r>
                          <w:rPr>
                            <w:rFonts w:ascii="Times New Roman" w:hAnsi="Times New Roman"/>
                            <w:sz w:val="16"/>
                            <w:szCs w:val="16"/>
                          </w:rPr>
                          <w:t>1146</w:t>
                        </w:r>
                        <w:r w:rsidRPr="004D10FF">
                          <w:rPr>
                            <w:rFonts w:ascii="Times New Roman" w:hAnsi="Times New Roman"/>
                            <w:sz w:val="16"/>
                            <w:szCs w:val="16"/>
                          </w:rPr>
                          <w:t xml:space="preserve"> </w:t>
                        </w:r>
                      </w:p>
                      <w:p w14:paraId="28B71FF6" w14:textId="77777777" w:rsidR="004A3059" w:rsidRPr="004D10FF" w:rsidRDefault="004132DB" w:rsidP="00AD764C">
                        <w:pPr>
                          <w:rPr>
                            <w:rFonts w:ascii="Times New Roman" w:hAnsi="Times New Roman"/>
                            <w:sz w:val="16"/>
                            <w:szCs w:val="16"/>
                          </w:rPr>
                        </w:pPr>
                        <w:r>
                          <w:rPr>
                            <w:rFonts w:ascii="Times New Roman" w:hAnsi="Times New Roman"/>
                            <w:sz w:val="16"/>
                            <w:szCs w:val="16"/>
                          </w:rPr>
                          <w:t xml:space="preserve">Released </w:t>
                        </w:r>
                        <w:r w:rsidR="004A3059">
                          <w:rPr>
                            <w:rFonts w:ascii="Times New Roman" w:hAnsi="Times New Roman"/>
                            <w:sz w:val="16"/>
                            <w:szCs w:val="16"/>
                          </w:rPr>
                          <w:t xml:space="preserve">on </w:t>
                        </w:r>
                        <w:r>
                          <w:rPr>
                            <w:rFonts w:ascii="Times New Roman" w:hAnsi="Times New Roman"/>
                            <w:sz w:val="16"/>
                            <w:szCs w:val="16"/>
                          </w:rPr>
                          <w:t>April 23</w:t>
                        </w:r>
                        <w:r w:rsidR="004A3059">
                          <w:rPr>
                            <w:rFonts w:ascii="Times New Roman" w:hAnsi="Times New Roman"/>
                            <w:sz w:val="16"/>
                            <w:szCs w:val="16"/>
                          </w:rPr>
                          <w:t>, 201</w:t>
                        </w:r>
                        <w:r>
                          <w:rPr>
                            <w:rFonts w:ascii="Times New Roman" w:hAnsi="Times New Roman"/>
                            <w:sz w:val="16"/>
                            <w:szCs w:val="16"/>
                          </w:rPr>
                          <w:t>3</w:t>
                        </w:r>
                        <w:r w:rsidR="00403A2F">
                          <w:rPr>
                            <w:rFonts w:ascii="Times New Roman" w:hAnsi="Times New Roman"/>
                            <w:sz w:val="16"/>
                            <w:szCs w:val="16"/>
                          </w:rPr>
                          <w:t xml:space="preserve"> (corrected)</w:t>
                        </w:r>
                      </w:p>
                    </w:txbxContent>
                  </v:textbox>
                </v:shape>
              </w:pict>
            </w:r>
            <w:r w:rsidR="00931CE1" w:rsidRPr="00E87C34">
              <w:rPr>
                <w:rFonts w:ascii="Garamond" w:hAnsi="Garamond" w:cs="AJensonPro-Regular"/>
                <w:color w:val="000000"/>
                <w:sz w:val="24"/>
                <w:szCs w:val="24"/>
              </w:rPr>
              <w:t>Some of the services this</w:t>
            </w:r>
            <w:r w:rsidR="00321D66" w:rsidRPr="00E87C34">
              <w:rPr>
                <w:rFonts w:ascii="Garamond" w:hAnsi="Garamond" w:cs="AJensonPro-Bold"/>
                <w:b/>
                <w:bCs/>
                <w:color w:val="000000"/>
                <w:sz w:val="24"/>
                <w:szCs w:val="24"/>
              </w:rPr>
              <w:t xml:space="preserve"> </w:t>
            </w:r>
            <w:r w:rsidR="00321D66" w:rsidRPr="00E87C34">
              <w:rPr>
                <w:rFonts w:ascii="Garamond" w:hAnsi="Garamond" w:cs="AJensonPro-Bold"/>
                <w:bCs/>
                <w:color w:val="000000"/>
                <w:sz w:val="24"/>
                <w:szCs w:val="24"/>
              </w:rPr>
              <w:t>plan</w:t>
            </w:r>
            <w:r w:rsidR="00931CE1" w:rsidRPr="00E87C34">
              <w:rPr>
                <w:rFonts w:ascii="Garamond" w:hAnsi="Garamond" w:cs="AJensonPro-Regular"/>
                <w:color w:val="000000"/>
                <w:sz w:val="24"/>
                <w:szCs w:val="24"/>
              </w:rPr>
              <w:t xml:space="preserve"> doesn’t cover are listed</w:t>
            </w:r>
            <w:r w:rsidR="005B5AD8" w:rsidRPr="00E87C34">
              <w:rPr>
                <w:rFonts w:ascii="Garamond" w:hAnsi="Garamond" w:cs="AJensonPro-Regular"/>
                <w:color w:val="000000"/>
                <w:sz w:val="24"/>
                <w:szCs w:val="24"/>
              </w:rPr>
              <w:t xml:space="preserve"> on page 4</w:t>
            </w:r>
            <w:r w:rsidR="00931CE1" w:rsidRPr="00E87C34">
              <w:rPr>
                <w:rFonts w:ascii="Garamond" w:hAnsi="Garamond" w:cs="AJensonPro-Regular"/>
                <w:color w:val="000000"/>
                <w:sz w:val="24"/>
                <w:szCs w:val="24"/>
              </w:rPr>
              <w:t>.</w:t>
            </w:r>
            <w:r w:rsidR="002247B2" w:rsidRPr="00E87C34">
              <w:rPr>
                <w:rFonts w:ascii="Garamond" w:eastAsia="Times New Roman" w:hAnsi="Garamond"/>
                <w:bCs/>
                <w:color w:val="000000"/>
                <w:sz w:val="24"/>
                <w:szCs w:val="24"/>
              </w:rPr>
              <w:t xml:space="preserve"> See your policy </w:t>
            </w:r>
            <w:r w:rsidR="005D0CAE" w:rsidRPr="00E87C34">
              <w:rPr>
                <w:rFonts w:ascii="Garamond" w:eastAsia="Times New Roman" w:hAnsi="Garamond"/>
                <w:bCs/>
                <w:color w:val="000000"/>
                <w:sz w:val="24"/>
                <w:szCs w:val="24"/>
              </w:rPr>
              <w:t xml:space="preserve">or plan </w:t>
            </w:r>
            <w:r w:rsidR="002247B2" w:rsidRPr="00E87C34">
              <w:rPr>
                <w:rFonts w:ascii="Garamond" w:eastAsia="Times New Roman" w:hAnsi="Garamond"/>
                <w:bCs/>
                <w:color w:val="000000"/>
                <w:sz w:val="24"/>
                <w:szCs w:val="24"/>
              </w:rPr>
              <w:t xml:space="preserve">document for additional information about </w:t>
            </w:r>
            <w:r w:rsidR="00E00485" w:rsidRPr="00E87C34">
              <w:rPr>
                <w:rFonts w:ascii="Garamond" w:hAnsi="Garamond" w:cs="AJensonPro-Bold"/>
                <w:b/>
                <w:bCs/>
                <w:color w:val="000000"/>
                <w:sz w:val="24"/>
                <w:szCs w:val="24"/>
                <w:u w:val="single"/>
              </w:rPr>
              <w:t>excluded services</w:t>
            </w:r>
            <w:r w:rsidR="002247B2" w:rsidRPr="00E87C34">
              <w:rPr>
                <w:rFonts w:ascii="Garamond" w:eastAsia="Times New Roman" w:hAnsi="Garamond"/>
                <w:bCs/>
                <w:color w:val="000000"/>
                <w:sz w:val="24"/>
                <w:szCs w:val="24"/>
              </w:rPr>
              <w:t>.</w:t>
            </w:r>
          </w:p>
        </w:tc>
      </w:tr>
    </w:tbl>
    <w:p w14:paraId="6367F50D" w14:textId="77777777" w:rsidR="000F1214" w:rsidRDefault="000F1214" w:rsidP="005C019C">
      <w:pPr>
        <w:spacing w:after="0" w:line="240" w:lineRule="auto"/>
        <w:rPr>
          <w:rFonts w:ascii="Arial" w:hAnsi="Arial" w:cs="Arial"/>
          <w:sz w:val="20"/>
          <w:szCs w:val="20"/>
        </w:rPr>
      </w:pPr>
    </w:p>
    <w:p w14:paraId="2630CF83" w14:textId="77777777" w:rsidR="005B5AD8" w:rsidRDefault="005B5AD8" w:rsidP="005C019C">
      <w:pPr>
        <w:spacing w:after="0" w:line="240" w:lineRule="auto"/>
        <w:rPr>
          <w:rFonts w:ascii="Arial" w:hAnsi="Arial" w:cs="Arial"/>
          <w:sz w:val="20"/>
          <w:szCs w:val="20"/>
        </w:rPr>
      </w:pPr>
    </w:p>
    <w:p w14:paraId="39959B9F" w14:textId="77777777" w:rsidR="002247B2" w:rsidRDefault="002247B2" w:rsidP="005C019C">
      <w:pPr>
        <w:spacing w:after="0" w:line="240" w:lineRule="auto"/>
        <w:rPr>
          <w:rFonts w:ascii="Arial" w:hAnsi="Arial" w:cs="Arial"/>
          <w:sz w:val="20"/>
          <w:szCs w:val="20"/>
        </w:rPr>
      </w:pPr>
    </w:p>
    <w:p w14:paraId="3B800418" w14:textId="77777777" w:rsidR="002247B2" w:rsidRDefault="002247B2" w:rsidP="005C019C">
      <w:pPr>
        <w:spacing w:after="0" w:line="240" w:lineRule="auto"/>
        <w:rPr>
          <w:rFonts w:ascii="Arial" w:hAnsi="Arial" w:cs="Arial"/>
          <w:sz w:val="20"/>
          <w:szCs w:val="20"/>
        </w:rPr>
      </w:pP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55598A" w14:paraId="00ACE2BC" w14:textId="77777777" w:rsidTr="005A01F8">
        <w:tc>
          <w:tcPr>
            <w:tcW w:w="828" w:type="dxa"/>
            <w:shd w:val="clear" w:color="auto" w:fill="EFF9FF"/>
          </w:tcPr>
          <w:p w14:paraId="3929E4AF" w14:textId="77777777" w:rsidR="000F1214" w:rsidRPr="0055598A" w:rsidRDefault="000F1214" w:rsidP="00561946">
            <w:pPr>
              <w:spacing w:after="0" w:line="240" w:lineRule="auto"/>
              <w:rPr>
                <w:rFonts w:ascii="Arial" w:hAnsi="Arial" w:cs="Arial"/>
                <w:b/>
                <w:color w:val="0775A8"/>
                <w:sz w:val="28"/>
                <w:szCs w:val="40"/>
              </w:rPr>
            </w:pPr>
            <w:r w:rsidRPr="0055598A">
              <w:rPr>
                <w:rFonts w:ascii="Centaur" w:hAnsi="Centaur" w:cs="Arial"/>
                <w:b/>
                <w:bCs/>
                <w:sz w:val="20"/>
                <w:szCs w:val="20"/>
              </w:rPr>
              <w:pict w14:anchorId="4F7E4317">
                <v:shape id="_x0000_i1026" type="#_x0000_t75" style="width:39.75pt;height:29.25pt">
                  <v:imagedata r:id="rId8" o:title="Exclamation"/>
                </v:shape>
              </w:pict>
            </w:r>
          </w:p>
        </w:tc>
        <w:tc>
          <w:tcPr>
            <w:tcW w:w="13788" w:type="dxa"/>
            <w:shd w:val="clear" w:color="auto" w:fill="EFF9FF"/>
          </w:tcPr>
          <w:p w14:paraId="1736F0DB" w14:textId="77777777" w:rsidR="000F1214" w:rsidRPr="00E87C34" w:rsidRDefault="003F0229"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Pr>
                <w:rFonts w:ascii="Garamond" w:hAnsi="Garamond" w:cs="AJensonPro-Bold"/>
                <w:b/>
                <w:bCs/>
                <w:color w:val="000000"/>
                <w:sz w:val="24"/>
                <w:szCs w:val="24"/>
                <w:u w:val="single"/>
              </w:rPr>
              <w:t>Co</w:t>
            </w:r>
            <w:r w:rsidR="000F1214" w:rsidRPr="00E87C34">
              <w:rPr>
                <w:rFonts w:ascii="Garamond" w:hAnsi="Garamond" w:cs="AJensonPro-Bold"/>
                <w:b/>
                <w:bCs/>
                <w:color w:val="000000"/>
                <w:sz w:val="24"/>
                <w:szCs w:val="24"/>
                <w:u w:val="single"/>
              </w:rPr>
              <w:t>payments</w:t>
            </w:r>
            <w:r w:rsidR="000F1214" w:rsidRPr="00E87C34">
              <w:rPr>
                <w:rFonts w:ascii="Garamond" w:hAnsi="Garamond" w:cs="AJensonPro-Bold"/>
                <w:b/>
                <w:bCs/>
                <w:color w:val="000000"/>
                <w:sz w:val="24"/>
                <w:szCs w:val="24"/>
              </w:rPr>
              <w:t xml:space="preserve"> </w:t>
            </w:r>
            <w:r w:rsidR="000F1214" w:rsidRPr="00E87C34">
              <w:rPr>
                <w:rFonts w:ascii="Garamond" w:hAnsi="Garamond" w:cs="AJensonPro-Regular"/>
                <w:color w:val="000000"/>
                <w:sz w:val="24"/>
                <w:szCs w:val="24"/>
              </w:rPr>
              <w:t xml:space="preserve">are fixed dollar amounts (for example, $15) you pay for covered health care, usually when you </w:t>
            </w:r>
            <w:r w:rsidR="00472BE8" w:rsidRPr="00E87C34">
              <w:rPr>
                <w:rFonts w:ascii="Garamond" w:hAnsi="Garamond" w:cs="AJensonPro-Regular"/>
                <w:color w:val="000000"/>
                <w:sz w:val="24"/>
                <w:szCs w:val="24"/>
              </w:rPr>
              <w:t xml:space="preserve">receive </w:t>
            </w:r>
            <w:r w:rsidR="000F1214" w:rsidRPr="00E87C34">
              <w:rPr>
                <w:rFonts w:ascii="Garamond" w:hAnsi="Garamond" w:cs="AJensonPro-Regular"/>
                <w:color w:val="000000"/>
                <w:sz w:val="24"/>
                <w:szCs w:val="24"/>
              </w:rPr>
              <w:t>the service.</w:t>
            </w:r>
          </w:p>
          <w:p w14:paraId="31C2CEE3" w14:textId="77777777" w:rsidR="005B5AD8" w:rsidRPr="00E87C34" w:rsidRDefault="003F0229" w:rsidP="005B5AD8">
            <w:pPr>
              <w:numPr>
                <w:ilvl w:val="0"/>
                <w:numId w:val="13"/>
              </w:numPr>
              <w:autoSpaceDE w:val="0"/>
              <w:autoSpaceDN w:val="0"/>
              <w:adjustRightInd w:val="0"/>
              <w:spacing w:after="0" w:line="240" w:lineRule="auto"/>
              <w:rPr>
                <w:rFonts w:ascii="Garamond" w:hAnsi="Garamond" w:cs="Arial"/>
                <w:color w:val="000000"/>
                <w:sz w:val="28"/>
                <w:szCs w:val="20"/>
              </w:rPr>
            </w:pPr>
            <w:r>
              <w:rPr>
                <w:rFonts w:ascii="Garamond" w:hAnsi="Garamond" w:cs="AJensonPro-Bold"/>
                <w:b/>
                <w:bCs/>
                <w:color w:val="000000"/>
                <w:sz w:val="24"/>
                <w:szCs w:val="24"/>
                <w:u w:val="single"/>
              </w:rPr>
              <w:t>Co</w:t>
            </w:r>
            <w:r w:rsidR="000F1214" w:rsidRPr="00E87C34">
              <w:rPr>
                <w:rFonts w:ascii="Garamond" w:hAnsi="Garamond" w:cs="AJensonPro-Bold"/>
                <w:b/>
                <w:bCs/>
                <w:color w:val="000000"/>
                <w:sz w:val="24"/>
                <w:szCs w:val="24"/>
                <w:u w:val="single"/>
              </w:rPr>
              <w:t>insurance</w:t>
            </w:r>
            <w:r w:rsidR="000F1214" w:rsidRPr="00E87C34">
              <w:rPr>
                <w:rFonts w:ascii="Garamond" w:hAnsi="Garamond" w:cs="AJensonPro-Bold"/>
                <w:b/>
                <w:bCs/>
                <w:color w:val="000000"/>
                <w:sz w:val="24"/>
                <w:szCs w:val="24"/>
              </w:rPr>
              <w:t xml:space="preserve"> </w:t>
            </w:r>
            <w:r w:rsidR="000F1214" w:rsidRPr="00E87C34">
              <w:rPr>
                <w:rFonts w:ascii="Garamond" w:hAnsi="Garamond" w:cs="AJensonPro-Regular"/>
                <w:color w:val="000000"/>
                <w:sz w:val="24"/>
                <w:szCs w:val="24"/>
              </w:rPr>
              <w:t xml:space="preserve">is </w:t>
            </w:r>
            <w:r w:rsidR="000F1214" w:rsidRPr="00E87C34">
              <w:rPr>
                <w:rFonts w:ascii="Garamond" w:hAnsi="Garamond" w:cs="AJensonPro-It"/>
                <w:i/>
                <w:iCs/>
                <w:color w:val="000000"/>
                <w:sz w:val="24"/>
                <w:szCs w:val="24"/>
              </w:rPr>
              <w:t xml:space="preserve">your </w:t>
            </w:r>
            <w:r w:rsidR="000F1214" w:rsidRPr="00E87C34">
              <w:rPr>
                <w:rFonts w:ascii="Garamond" w:hAnsi="Garamond" w:cs="AJensonPro-Regular"/>
                <w:color w:val="000000"/>
                <w:sz w:val="24"/>
                <w:szCs w:val="24"/>
              </w:rPr>
              <w:t xml:space="preserve">share of the costs of a covered service, calculated as a percent of the </w:t>
            </w:r>
            <w:r w:rsidR="000F1214" w:rsidRPr="00E87C34">
              <w:rPr>
                <w:rFonts w:ascii="Garamond" w:hAnsi="Garamond" w:cs="AJensonPro-Bold"/>
                <w:b/>
                <w:bCs/>
                <w:color w:val="000000"/>
                <w:sz w:val="24"/>
                <w:szCs w:val="24"/>
                <w:u w:val="single"/>
              </w:rPr>
              <w:t>allowed amount</w:t>
            </w:r>
            <w:r w:rsidR="000F1214" w:rsidRPr="00E87C34">
              <w:rPr>
                <w:rFonts w:ascii="Garamond" w:hAnsi="Garamond" w:cs="AJensonPro-Bold"/>
                <w:b/>
                <w:bCs/>
                <w:color w:val="000000"/>
                <w:sz w:val="24"/>
                <w:szCs w:val="24"/>
              </w:rPr>
              <w:t xml:space="preserve"> </w:t>
            </w:r>
            <w:r w:rsidR="000F1214" w:rsidRPr="00E87C34">
              <w:rPr>
                <w:rFonts w:ascii="Garamond" w:hAnsi="Garamond" w:cs="AJensonPro-Regular"/>
                <w:color w:val="000000"/>
                <w:sz w:val="24"/>
                <w:szCs w:val="24"/>
              </w:rPr>
              <w:t xml:space="preserve">for the service. For example, if the </w:t>
            </w:r>
            <w:r w:rsidR="00321D66" w:rsidRPr="00E87C34">
              <w:rPr>
                <w:rFonts w:ascii="Garamond" w:hAnsi="Garamond" w:cs="AJensonPro-Bold"/>
                <w:bCs/>
                <w:color w:val="000000"/>
                <w:sz w:val="24"/>
                <w:szCs w:val="24"/>
              </w:rPr>
              <w:t>plan</w:t>
            </w:r>
            <w:r w:rsidR="000F1214" w:rsidRPr="00E87C34">
              <w:rPr>
                <w:rFonts w:ascii="Garamond" w:hAnsi="Garamond" w:cs="AJensonPro-Regular"/>
                <w:color w:val="000000"/>
                <w:sz w:val="24"/>
                <w:szCs w:val="24"/>
              </w:rPr>
              <w:t xml:space="preserve">’s </w:t>
            </w:r>
            <w:r w:rsidR="001713EA" w:rsidRPr="00E87C34">
              <w:rPr>
                <w:rFonts w:ascii="Garamond" w:hAnsi="Garamond" w:cs="AJensonPro-Bold"/>
                <w:b/>
                <w:bCs/>
                <w:color w:val="000000"/>
                <w:sz w:val="24"/>
                <w:szCs w:val="24"/>
                <w:u w:val="single"/>
              </w:rPr>
              <w:t>allowed amount</w:t>
            </w:r>
            <w:r w:rsidR="001713EA" w:rsidRPr="00E87C34">
              <w:rPr>
                <w:rFonts w:ascii="Garamond" w:hAnsi="Garamond" w:cs="AJensonPro-Bold"/>
                <w:b/>
                <w:bCs/>
                <w:color w:val="000000"/>
                <w:sz w:val="24"/>
                <w:szCs w:val="24"/>
              </w:rPr>
              <w:t xml:space="preserve"> </w:t>
            </w:r>
            <w:r w:rsidR="000F1214" w:rsidRPr="00E87C34">
              <w:rPr>
                <w:rFonts w:ascii="Garamond" w:hAnsi="Garamond" w:cs="AJensonPro-Regular"/>
                <w:color w:val="000000"/>
                <w:sz w:val="24"/>
                <w:szCs w:val="24"/>
              </w:rPr>
              <w:t>for an overnight hospital stay is $1,000</w:t>
            </w:r>
            <w:r w:rsidR="00A75EBE" w:rsidRPr="00E87C34">
              <w:rPr>
                <w:rFonts w:ascii="Garamond" w:hAnsi="Garamond" w:cs="AJensonPro-Regular"/>
                <w:color w:val="000000"/>
                <w:sz w:val="24"/>
                <w:szCs w:val="24"/>
              </w:rPr>
              <w:t>,</w:t>
            </w:r>
            <w:r w:rsidR="000F1214" w:rsidRPr="00E87C34">
              <w:rPr>
                <w:rFonts w:ascii="Garamond" w:hAnsi="Garamond" w:cs="AJensonPro-Regular"/>
                <w:color w:val="000000"/>
                <w:sz w:val="24"/>
                <w:szCs w:val="24"/>
              </w:rPr>
              <w:t xml:space="preserve"> your </w:t>
            </w:r>
            <w:r>
              <w:rPr>
                <w:rFonts w:ascii="Garamond" w:hAnsi="Garamond" w:cs="AJensonPro-Regular"/>
                <w:color w:val="000000"/>
                <w:sz w:val="24"/>
                <w:szCs w:val="24"/>
                <w:u w:val="single"/>
              </w:rPr>
              <w:t>co</w:t>
            </w:r>
            <w:r w:rsidR="001713EA" w:rsidRPr="00E87C34">
              <w:rPr>
                <w:rFonts w:ascii="Garamond" w:hAnsi="Garamond" w:cs="AJensonPro-Bold"/>
                <w:b/>
                <w:bCs/>
                <w:color w:val="000000"/>
                <w:sz w:val="24"/>
                <w:szCs w:val="24"/>
                <w:u w:val="single"/>
              </w:rPr>
              <w:t>insurance</w:t>
            </w:r>
            <w:r w:rsidR="001713EA" w:rsidRPr="00E87C34" w:rsidDel="001713EA">
              <w:rPr>
                <w:rFonts w:ascii="Garamond" w:hAnsi="Garamond" w:cs="AJensonPro-Regular"/>
                <w:color w:val="000000"/>
                <w:sz w:val="24"/>
                <w:szCs w:val="24"/>
              </w:rPr>
              <w:t xml:space="preserve"> </w:t>
            </w:r>
            <w:r w:rsidR="000F1214" w:rsidRPr="00E87C34">
              <w:rPr>
                <w:rFonts w:ascii="Garamond" w:hAnsi="Garamond" w:cs="AJensonPro-Regular"/>
                <w:color w:val="000000"/>
                <w:sz w:val="24"/>
                <w:szCs w:val="24"/>
              </w:rPr>
              <w:t>payment of 20% would be $200.</w:t>
            </w:r>
            <w:r w:rsidR="005B5AD8" w:rsidRPr="00E87C34">
              <w:rPr>
                <w:rFonts w:ascii="Garamond" w:hAnsi="Garamond" w:cs="AJensonPro-Regular"/>
                <w:color w:val="000000"/>
                <w:sz w:val="24"/>
                <w:szCs w:val="24"/>
              </w:rPr>
              <w:t xml:space="preserve">  This may change if you haven’t met your </w:t>
            </w:r>
            <w:r w:rsidR="001713EA" w:rsidRPr="00E87C34">
              <w:rPr>
                <w:rFonts w:ascii="Garamond" w:hAnsi="Garamond" w:cs="AJensonPro-Bold"/>
                <w:b/>
                <w:bCs/>
                <w:color w:val="000000"/>
                <w:sz w:val="24"/>
                <w:szCs w:val="24"/>
                <w:u w:val="single"/>
              </w:rPr>
              <w:t>deductible</w:t>
            </w:r>
            <w:r w:rsidR="005B5AD8" w:rsidRPr="00E87C34">
              <w:rPr>
                <w:rFonts w:ascii="Garamond" w:hAnsi="Garamond" w:cs="AJensonPro-Regular"/>
                <w:color w:val="000000"/>
                <w:sz w:val="24"/>
                <w:szCs w:val="24"/>
              </w:rPr>
              <w:t>.</w:t>
            </w:r>
            <w:r w:rsidR="000F1214" w:rsidRPr="00E87C34">
              <w:rPr>
                <w:rFonts w:ascii="Garamond" w:hAnsi="Garamond" w:cs="AJensonPro-Regular"/>
                <w:color w:val="000000"/>
                <w:sz w:val="24"/>
                <w:szCs w:val="24"/>
              </w:rPr>
              <w:t xml:space="preserve"> </w:t>
            </w:r>
          </w:p>
          <w:p w14:paraId="19879F54" w14:textId="77777777" w:rsidR="000F1214" w:rsidRPr="00E87C34" w:rsidRDefault="000F1214" w:rsidP="005B5AD8">
            <w:pPr>
              <w:numPr>
                <w:ilvl w:val="0"/>
                <w:numId w:val="13"/>
              </w:numPr>
              <w:autoSpaceDE w:val="0"/>
              <w:autoSpaceDN w:val="0"/>
              <w:adjustRightInd w:val="0"/>
              <w:spacing w:after="0" w:line="240" w:lineRule="auto"/>
              <w:rPr>
                <w:rFonts w:ascii="Garamond" w:hAnsi="Garamond" w:cs="Arial"/>
                <w:color w:val="000000"/>
                <w:sz w:val="28"/>
                <w:szCs w:val="20"/>
              </w:rPr>
            </w:pPr>
            <w:r w:rsidRPr="00E87C34">
              <w:rPr>
                <w:rFonts w:ascii="Garamond" w:hAnsi="Garamond" w:cs="AJensonPro-Regular"/>
                <w:color w:val="000000"/>
                <w:sz w:val="24"/>
                <w:szCs w:val="24"/>
              </w:rPr>
              <w:t xml:space="preserve">The </w:t>
            </w:r>
            <w:r w:rsidR="00F40C55" w:rsidRPr="00E87C34">
              <w:rPr>
                <w:rFonts w:ascii="Garamond" w:hAnsi="Garamond" w:cs="AJensonPro-Regular"/>
                <w:color w:val="000000"/>
                <w:sz w:val="24"/>
                <w:szCs w:val="24"/>
              </w:rPr>
              <w:t xml:space="preserve">amount the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pay</w:t>
            </w:r>
            <w:r w:rsidR="00F40C55" w:rsidRPr="00E87C34">
              <w:rPr>
                <w:rFonts w:ascii="Garamond" w:hAnsi="Garamond" w:cs="AJensonPro-Regular"/>
                <w:color w:val="000000"/>
                <w:sz w:val="24"/>
                <w:szCs w:val="24"/>
              </w:rPr>
              <w:t>s</w:t>
            </w:r>
            <w:r w:rsidRPr="00E87C34">
              <w:rPr>
                <w:rFonts w:ascii="Garamond" w:hAnsi="Garamond" w:cs="AJensonPro-Regular"/>
                <w:color w:val="000000"/>
                <w:sz w:val="24"/>
                <w:szCs w:val="24"/>
              </w:rPr>
              <w:t xml:space="preserve"> for covered services is based on the </w:t>
            </w:r>
            <w:r w:rsidRPr="00E87C34">
              <w:rPr>
                <w:rFonts w:ascii="Garamond" w:hAnsi="Garamond" w:cs="AJensonPro-Bold"/>
                <w:b/>
                <w:bCs/>
                <w:color w:val="000000"/>
                <w:sz w:val="24"/>
                <w:szCs w:val="24"/>
                <w:u w:val="single"/>
              </w:rPr>
              <w:t>allowed amount</w:t>
            </w:r>
            <w:r w:rsidRPr="00E87C34">
              <w:rPr>
                <w:rFonts w:ascii="Garamond" w:hAnsi="Garamond" w:cs="AJensonPro-Regular"/>
                <w:color w:val="000000"/>
                <w:sz w:val="24"/>
                <w:szCs w:val="24"/>
              </w:rPr>
              <w:t xml:space="preserve">. If an </w:t>
            </w:r>
            <w:r w:rsidRPr="00E87C34">
              <w:rPr>
                <w:rFonts w:ascii="Garamond" w:hAnsi="Garamond" w:cs="AJensonPro-Bold"/>
                <w:bCs/>
                <w:color w:val="000000"/>
                <w:sz w:val="24"/>
                <w:szCs w:val="24"/>
              </w:rPr>
              <w:t>out-of-network</w:t>
            </w:r>
            <w:r w:rsidRPr="00E87C34">
              <w:rPr>
                <w:rFonts w:ascii="Garamond" w:hAnsi="Garamond" w:cs="AJensonPro-Bold"/>
                <w:b/>
                <w:bCs/>
                <w:color w:val="000000"/>
                <w:sz w:val="24"/>
                <w:szCs w:val="24"/>
              </w:rPr>
              <w:t xml:space="preserve"> </w:t>
            </w:r>
            <w:r w:rsidRPr="00E87C34">
              <w:rPr>
                <w:rFonts w:ascii="Garamond" w:hAnsi="Garamond" w:cs="AJensonPro-Bold"/>
                <w:b/>
                <w:bCs/>
                <w:color w:val="000000"/>
                <w:sz w:val="24"/>
                <w:szCs w:val="24"/>
                <w:u w:val="single"/>
              </w:rPr>
              <w:t>provider</w:t>
            </w:r>
            <w:r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charges more than the </w:t>
            </w:r>
            <w:r w:rsidR="006C0025" w:rsidRPr="00E87C34">
              <w:rPr>
                <w:rFonts w:ascii="Garamond" w:hAnsi="Garamond" w:cs="AJensonPro-Bold"/>
                <w:b/>
                <w:bCs/>
                <w:color w:val="000000"/>
                <w:sz w:val="24"/>
                <w:szCs w:val="24"/>
                <w:u w:val="single"/>
              </w:rPr>
              <w:t>allowed amount</w:t>
            </w:r>
            <w:r w:rsidRPr="00E87C34">
              <w:rPr>
                <w:rFonts w:ascii="Garamond" w:hAnsi="Garamond" w:cs="AJensonPro-Regular"/>
                <w:color w:val="000000"/>
                <w:sz w:val="24"/>
                <w:szCs w:val="24"/>
              </w:rPr>
              <w:t xml:space="preserve">, you may have to pay the difference. For example, if an out-of-network hospital charges $1,500 for an overnight stay and the </w:t>
            </w:r>
            <w:r w:rsidR="006C0025" w:rsidRPr="00E87C34">
              <w:rPr>
                <w:rFonts w:ascii="Garamond" w:hAnsi="Garamond" w:cs="AJensonPro-Bold"/>
                <w:b/>
                <w:bCs/>
                <w:color w:val="000000"/>
                <w:sz w:val="24"/>
                <w:szCs w:val="24"/>
                <w:u w:val="single"/>
              </w:rPr>
              <w:t>allowed amount</w:t>
            </w:r>
            <w:r w:rsidR="006C0025" w:rsidRPr="00E87C34" w:rsidDel="006C0025">
              <w:rPr>
                <w:rFonts w:ascii="Garamond" w:hAnsi="Garamond" w:cs="AJensonPro-Regular"/>
                <w:color w:val="000000"/>
                <w:sz w:val="24"/>
                <w:szCs w:val="24"/>
              </w:rPr>
              <w:t xml:space="preserve"> </w:t>
            </w:r>
            <w:r w:rsidRPr="00E87C34">
              <w:rPr>
                <w:rFonts w:ascii="Garamond" w:hAnsi="Garamond" w:cs="AJensonPro-Regular"/>
                <w:color w:val="000000"/>
                <w:sz w:val="24"/>
                <w:szCs w:val="24"/>
              </w:rPr>
              <w:t xml:space="preserve">is $1,000, you may have to pay the $500 difference. (This is called </w:t>
            </w:r>
            <w:r w:rsidRPr="00E87C34">
              <w:rPr>
                <w:rFonts w:ascii="Garamond" w:hAnsi="Garamond" w:cs="AJensonPro-Bold"/>
                <w:b/>
                <w:bCs/>
                <w:color w:val="000000"/>
                <w:sz w:val="24"/>
                <w:szCs w:val="24"/>
                <w:u w:val="single"/>
              </w:rPr>
              <w:t>balance billing</w:t>
            </w:r>
            <w:r w:rsidRPr="00E87C34">
              <w:rPr>
                <w:rFonts w:ascii="Garamond" w:hAnsi="Garamond" w:cs="AJensonPro-Regular"/>
                <w:color w:val="000000"/>
                <w:sz w:val="24"/>
                <w:szCs w:val="24"/>
              </w:rPr>
              <w:t>.)</w:t>
            </w:r>
          </w:p>
          <w:p w14:paraId="02F80A39" w14:textId="77777777" w:rsidR="000F1214" w:rsidRPr="0055598A" w:rsidRDefault="000F1214" w:rsidP="001713EA">
            <w:pPr>
              <w:numPr>
                <w:ilvl w:val="0"/>
                <w:numId w:val="13"/>
              </w:numPr>
              <w:autoSpaceDE w:val="0"/>
              <w:autoSpaceDN w:val="0"/>
              <w:adjustRightInd w:val="0"/>
              <w:spacing w:after="0" w:line="240" w:lineRule="auto"/>
              <w:rPr>
                <w:rFonts w:ascii="Garamond" w:hAnsi="Garamond" w:cs="Arial"/>
                <w:sz w:val="28"/>
                <w:szCs w:val="20"/>
              </w:rPr>
            </w:pPr>
            <w:r w:rsidRPr="00E87C34">
              <w:rPr>
                <w:rFonts w:ascii="Garamond" w:hAnsi="Garamond" w:cs="AJensonPro-Regular"/>
                <w:color w:val="000000"/>
                <w:sz w:val="24"/>
                <w:szCs w:val="24"/>
              </w:rPr>
              <w:t xml:space="preserve">This </w:t>
            </w:r>
            <w:r w:rsidR="00321D66" w:rsidRPr="00E87C34">
              <w:rPr>
                <w:rFonts w:ascii="Garamond" w:hAnsi="Garamond" w:cs="AJensonPro-Bold"/>
                <w:bCs/>
                <w:color w:val="000000"/>
                <w:sz w:val="24"/>
                <w:szCs w:val="24"/>
              </w:rPr>
              <w:t>plan</w:t>
            </w:r>
            <w:r w:rsidRPr="00E87C34">
              <w:rPr>
                <w:rFonts w:ascii="Garamond" w:hAnsi="Garamond" w:cs="AJensonPro-Regular"/>
                <w:color w:val="000000"/>
                <w:sz w:val="24"/>
                <w:szCs w:val="24"/>
              </w:rPr>
              <w:t xml:space="preserve"> may encourage you to use participating </w:t>
            </w:r>
            <w:r w:rsidRPr="00E87C34">
              <w:rPr>
                <w:rFonts w:ascii="Garamond" w:hAnsi="Garamond" w:cs="AJensonPro-Bold"/>
                <w:b/>
                <w:bCs/>
                <w:color w:val="000000"/>
                <w:sz w:val="24"/>
                <w:szCs w:val="24"/>
                <w:u w:val="single"/>
              </w:rPr>
              <w:t>providers</w:t>
            </w:r>
            <w:r w:rsidRPr="00E87C34">
              <w:rPr>
                <w:rFonts w:ascii="Garamond" w:hAnsi="Garamond" w:cs="AJensonPro-Bold"/>
                <w:b/>
                <w:bCs/>
                <w:color w:val="000000"/>
                <w:sz w:val="24"/>
                <w:szCs w:val="24"/>
              </w:rPr>
              <w:t xml:space="preserve"> </w:t>
            </w:r>
            <w:r w:rsidRPr="00E87C34">
              <w:rPr>
                <w:rFonts w:ascii="Garamond" w:hAnsi="Garamond" w:cs="AJensonPro-Regular"/>
                <w:color w:val="000000"/>
                <w:sz w:val="24"/>
                <w:szCs w:val="24"/>
              </w:rPr>
              <w:t xml:space="preserve">by charging you lower </w:t>
            </w:r>
            <w:r w:rsidR="001713EA" w:rsidRPr="00E87C34">
              <w:rPr>
                <w:rFonts w:ascii="Garamond" w:hAnsi="Garamond" w:cs="AJensonPro-Bold"/>
                <w:b/>
                <w:bCs/>
                <w:color w:val="000000"/>
                <w:sz w:val="24"/>
                <w:szCs w:val="24"/>
                <w:u w:val="single"/>
              </w:rPr>
              <w:t>deductibles</w:t>
            </w:r>
            <w:r w:rsidRPr="00E87C34">
              <w:rPr>
                <w:rFonts w:ascii="Garamond" w:hAnsi="Garamond" w:cs="AJensonPro-Regular"/>
                <w:color w:val="000000"/>
                <w:sz w:val="24"/>
                <w:szCs w:val="24"/>
              </w:rPr>
              <w:t xml:space="preserve">, </w:t>
            </w:r>
            <w:r w:rsidR="003F0229">
              <w:rPr>
                <w:rFonts w:ascii="Garamond" w:hAnsi="Garamond" w:cs="AJensonPro-Bold"/>
                <w:b/>
                <w:bCs/>
                <w:color w:val="000000"/>
                <w:sz w:val="24"/>
                <w:szCs w:val="24"/>
                <w:u w:val="single"/>
              </w:rPr>
              <w:t>co</w:t>
            </w:r>
            <w:r w:rsidR="001713EA" w:rsidRPr="00E87C34">
              <w:rPr>
                <w:rFonts w:ascii="Garamond" w:hAnsi="Garamond" w:cs="AJensonPro-Bold"/>
                <w:b/>
                <w:bCs/>
                <w:color w:val="000000"/>
                <w:sz w:val="24"/>
                <w:szCs w:val="24"/>
                <w:u w:val="single"/>
              </w:rPr>
              <w:t>payments</w:t>
            </w:r>
            <w:r w:rsidR="001713EA" w:rsidRPr="00E87C34" w:rsidDel="001713EA">
              <w:rPr>
                <w:rFonts w:ascii="Garamond" w:hAnsi="Garamond" w:cs="AJensonPro-Regular"/>
                <w:color w:val="000000"/>
                <w:sz w:val="24"/>
                <w:szCs w:val="24"/>
              </w:rPr>
              <w:t xml:space="preserve"> </w:t>
            </w:r>
            <w:r w:rsidRPr="00E87C34">
              <w:rPr>
                <w:rFonts w:ascii="Garamond" w:hAnsi="Garamond" w:cs="AJensonPro-Regular"/>
                <w:color w:val="000000"/>
                <w:sz w:val="24"/>
                <w:szCs w:val="24"/>
              </w:rPr>
              <w:t xml:space="preserve">and </w:t>
            </w:r>
            <w:r w:rsidR="003F0229">
              <w:rPr>
                <w:rFonts w:ascii="Garamond" w:hAnsi="Garamond" w:cs="AJensonPro-Bold"/>
                <w:b/>
                <w:bCs/>
                <w:color w:val="000000"/>
                <w:sz w:val="24"/>
                <w:szCs w:val="24"/>
                <w:u w:val="single"/>
              </w:rPr>
              <w:t>co</w:t>
            </w:r>
            <w:r w:rsidR="001713EA" w:rsidRPr="00E87C34">
              <w:rPr>
                <w:rFonts w:ascii="Garamond" w:hAnsi="Garamond" w:cs="AJensonPro-Bold"/>
                <w:b/>
                <w:bCs/>
                <w:color w:val="000000"/>
                <w:sz w:val="24"/>
                <w:szCs w:val="24"/>
                <w:u w:val="single"/>
              </w:rPr>
              <w:t>insurance</w:t>
            </w:r>
            <w:r w:rsidR="001713EA" w:rsidRPr="00E87C34" w:rsidDel="001713EA">
              <w:rPr>
                <w:rFonts w:ascii="Garamond" w:hAnsi="Garamond" w:cs="AJensonPro-Regular"/>
                <w:color w:val="000000"/>
                <w:sz w:val="24"/>
                <w:szCs w:val="24"/>
              </w:rPr>
              <w:t xml:space="preserve"> </w:t>
            </w:r>
            <w:r w:rsidRPr="00E87C34">
              <w:rPr>
                <w:rFonts w:ascii="Garamond" w:hAnsi="Garamond" w:cs="AJensonPro-Regular"/>
                <w:color w:val="000000"/>
                <w:sz w:val="24"/>
                <w:szCs w:val="24"/>
              </w:rPr>
              <w:t>amounts.</w:t>
            </w:r>
          </w:p>
        </w:tc>
      </w:tr>
    </w:tbl>
    <w:p w14:paraId="0382F85B" w14:textId="77777777"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410"/>
        <w:gridCol w:w="2025"/>
        <w:gridCol w:w="45"/>
        <w:gridCol w:w="1980"/>
        <w:gridCol w:w="3870"/>
      </w:tblGrid>
      <w:tr w:rsidR="00E87C34" w:rsidRPr="00561946" w14:paraId="1B0EE567" w14:textId="77777777" w:rsidTr="00474791">
        <w:trPr>
          <w:cantSplit/>
          <w:trHeight w:val="1263"/>
          <w:tblHeader/>
        </w:trPr>
        <w:tc>
          <w:tcPr>
            <w:tcW w:w="2358" w:type="dxa"/>
            <w:shd w:val="clear" w:color="auto" w:fill="0775A8"/>
            <w:noWrap/>
            <w:vAlign w:val="center"/>
            <w:hideMark/>
          </w:tcPr>
          <w:p w14:paraId="527E6C0E" w14:textId="77777777" w:rsidR="00E87C34" w:rsidRPr="00561946" w:rsidRDefault="00E87C34" w:rsidP="00DE0B4B">
            <w:pPr>
              <w:spacing w:before="60" w:after="60"/>
              <w:rPr>
                <w:rFonts w:ascii="Arial" w:hAnsi="Arial" w:cs="Arial"/>
                <w:b/>
                <w:bCs/>
                <w:color w:val="FFFFFF"/>
                <w:sz w:val="24"/>
                <w:szCs w:val="24"/>
              </w:rPr>
            </w:pPr>
            <w:r w:rsidRPr="00561946">
              <w:rPr>
                <w:rFonts w:ascii="Arial" w:hAnsi="Arial" w:cs="Arial"/>
                <w:b/>
                <w:bCs/>
                <w:color w:val="FFFFFF"/>
                <w:sz w:val="24"/>
                <w:szCs w:val="24"/>
              </w:rPr>
              <w:t xml:space="preserve">Common </w:t>
            </w:r>
            <w:r>
              <w:rPr>
                <w:rFonts w:ascii="Arial" w:hAnsi="Arial" w:cs="Arial"/>
                <w:b/>
                <w:bCs/>
                <w:color w:val="FFFFFF"/>
                <w:sz w:val="24"/>
                <w:szCs w:val="24"/>
              </w:rPr>
              <w:br/>
            </w:r>
            <w:r w:rsidRPr="00561946">
              <w:rPr>
                <w:rFonts w:ascii="Arial" w:hAnsi="Arial" w:cs="Arial"/>
                <w:b/>
                <w:bCs/>
                <w:color w:val="FFFFFF"/>
                <w:sz w:val="24"/>
                <w:szCs w:val="24"/>
              </w:rPr>
              <w:t>Medical Event</w:t>
            </w:r>
          </w:p>
        </w:tc>
        <w:tc>
          <w:tcPr>
            <w:tcW w:w="4410" w:type="dxa"/>
            <w:shd w:val="clear" w:color="auto" w:fill="0775A8"/>
            <w:vAlign w:val="center"/>
          </w:tcPr>
          <w:p w14:paraId="57043A38" w14:textId="77777777" w:rsidR="00E87C34" w:rsidRPr="00561946" w:rsidRDefault="00E87C34" w:rsidP="00DE0B4B">
            <w:pPr>
              <w:spacing w:before="60" w:after="60"/>
              <w:rPr>
                <w:rFonts w:ascii="Arial" w:hAnsi="Arial" w:cs="Arial"/>
                <w:b/>
                <w:bCs/>
                <w:color w:val="FFFFFF"/>
                <w:sz w:val="24"/>
                <w:szCs w:val="24"/>
              </w:rPr>
            </w:pPr>
            <w:r w:rsidRPr="00561946">
              <w:rPr>
                <w:rFonts w:ascii="Arial" w:hAnsi="Arial" w:cs="Arial"/>
                <w:b/>
                <w:bCs/>
                <w:color w:val="FFFFFF"/>
                <w:sz w:val="24"/>
                <w:szCs w:val="24"/>
              </w:rPr>
              <w:t>Services You May Need</w:t>
            </w:r>
          </w:p>
        </w:tc>
        <w:tc>
          <w:tcPr>
            <w:tcW w:w="2025" w:type="dxa"/>
            <w:shd w:val="clear" w:color="auto" w:fill="0775A8"/>
            <w:vAlign w:val="center"/>
          </w:tcPr>
          <w:p w14:paraId="583A604B" w14:textId="77777777" w:rsidR="00E87C34" w:rsidRPr="00561946" w:rsidRDefault="00E87C34" w:rsidP="00E87C34">
            <w:pPr>
              <w:spacing w:after="0" w:line="240" w:lineRule="auto"/>
              <w:jc w:val="center"/>
              <w:rPr>
                <w:rFonts w:ascii="Arial" w:hAnsi="Arial" w:cs="Arial"/>
                <w:b/>
                <w:bCs/>
                <w:color w:val="FFFFFF"/>
                <w:sz w:val="24"/>
                <w:szCs w:val="24"/>
              </w:rPr>
            </w:pPr>
            <w:r>
              <w:rPr>
                <w:rFonts w:ascii="Arial" w:hAnsi="Arial" w:cs="Arial"/>
                <w:b/>
                <w:bCs/>
                <w:color w:val="FFFFFF"/>
                <w:sz w:val="24"/>
                <w:szCs w:val="24"/>
              </w:rPr>
              <w:t>Your Cost If You U</w:t>
            </w:r>
            <w:r w:rsidRPr="00561946">
              <w:rPr>
                <w:rFonts w:ascii="Arial" w:hAnsi="Arial" w:cs="Arial"/>
                <w:b/>
                <w:bCs/>
                <w:color w:val="FFFFFF"/>
                <w:sz w:val="24"/>
                <w:szCs w:val="24"/>
              </w:rPr>
              <w:t xml:space="preserve">se a </w:t>
            </w:r>
          </w:p>
          <w:p w14:paraId="528CF0F1" w14:textId="77777777" w:rsidR="00E87C34" w:rsidRPr="00561946" w:rsidRDefault="00E87C34" w:rsidP="00E87C34">
            <w:pPr>
              <w:spacing w:after="0" w:line="240" w:lineRule="auto"/>
              <w:jc w:val="center"/>
              <w:rPr>
                <w:rFonts w:ascii="Arial" w:hAnsi="Arial" w:cs="Arial"/>
                <w:b/>
                <w:bCs/>
                <w:color w:val="FFFFFF"/>
                <w:sz w:val="24"/>
                <w:szCs w:val="24"/>
              </w:rPr>
            </w:pPr>
            <w:r>
              <w:rPr>
                <w:rFonts w:ascii="Arial" w:hAnsi="Arial" w:cs="Arial"/>
                <w:b/>
                <w:bCs/>
                <w:color w:val="FFFFFF"/>
                <w:sz w:val="24"/>
                <w:szCs w:val="24"/>
              </w:rPr>
              <w:t>Participating Provider</w:t>
            </w:r>
          </w:p>
        </w:tc>
        <w:tc>
          <w:tcPr>
            <w:tcW w:w="2025" w:type="dxa"/>
            <w:gridSpan w:val="2"/>
            <w:shd w:val="clear" w:color="auto" w:fill="0775A8"/>
            <w:vAlign w:val="center"/>
          </w:tcPr>
          <w:p w14:paraId="04042346" w14:textId="77777777" w:rsidR="00E87C34" w:rsidRPr="00E87C34" w:rsidRDefault="00E87C34" w:rsidP="00E87C34">
            <w:pPr>
              <w:spacing w:after="0" w:line="240" w:lineRule="auto"/>
              <w:jc w:val="center"/>
              <w:rPr>
                <w:rFonts w:ascii="Arial" w:hAnsi="Arial" w:cs="Arial"/>
                <w:b/>
                <w:bCs/>
                <w:color w:val="FFFFFF"/>
                <w:sz w:val="24"/>
                <w:szCs w:val="24"/>
              </w:rPr>
            </w:pPr>
            <w:r>
              <w:rPr>
                <w:rFonts w:ascii="Arial" w:hAnsi="Arial" w:cs="Arial"/>
                <w:b/>
                <w:bCs/>
                <w:color w:val="FFFFFF"/>
                <w:sz w:val="24"/>
                <w:szCs w:val="24"/>
              </w:rPr>
              <w:t>Your Cost If You U</w:t>
            </w:r>
            <w:r w:rsidRPr="00E87C34">
              <w:rPr>
                <w:rFonts w:ascii="Arial" w:hAnsi="Arial" w:cs="Arial"/>
                <w:b/>
                <w:bCs/>
                <w:color w:val="FFFFFF"/>
                <w:sz w:val="24"/>
                <w:szCs w:val="24"/>
              </w:rPr>
              <w:t xml:space="preserve">se a </w:t>
            </w:r>
          </w:p>
          <w:p w14:paraId="2DC9E01D" w14:textId="77777777" w:rsidR="00E87C34" w:rsidRPr="00561946" w:rsidRDefault="00E87C34" w:rsidP="00E87C34">
            <w:pPr>
              <w:spacing w:after="0" w:line="240" w:lineRule="auto"/>
              <w:jc w:val="center"/>
              <w:rPr>
                <w:rFonts w:ascii="Arial" w:hAnsi="Arial" w:cs="Arial"/>
                <w:b/>
                <w:bCs/>
                <w:color w:val="FFFFFF"/>
                <w:sz w:val="24"/>
                <w:szCs w:val="24"/>
              </w:rPr>
            </w:pPr>
            <w:r>
              <w:rPr>
                <w:rFonts w:ascii="Arial" w:hAnsi="Arial" w:cs="Arial"/>
                <w:b/>
                <w:bCs/>
                <w:color w:val="FFFFFF"/>
                <w:sz w:val="24"/>
                <w:szCs w:val="24"/>
              </w:rPr>
              <w:t>Non-Participating Provider</w:t>
            </w:r>
          </w:p>
        </w:tc>
        <w:tc>
          <w:tcPr>
            <w:tcW w:w="3870" w:type="dxa"/>
            <w:shd w:val="clear" w:color="auto" w:fill="0775A8"/>
            <w:noWrap/>
            <w:vAlign w:val="center"/>
            <w:hideMark/>
          </w:tcPr>
          <w:p w14:paraId="34A78E67" w14:textId="77777777" w:rsidR="00E87C34" w:rsidRPr="00561946" w:rsidRDefault="00E87C34" w:rsidP="00561946">
            <w:pPr>
              <w:spacing w:before="60" w:after="60"/>
              <w:rPr>
                <w:rFonts w:ascii="Arial" w:hAnsi="Arial" w:cs="Arial"/>
                <w:b/>
                <w:bCs/>
                <w:color w:val="FFFFFF"/>
                <w:sz w:val="24"/>
                <w:szCs w:val="24"/>
              </w:rPr>
            </w:pPr>
            <w:r>
              <w:rPr>
                <w:rFonts w:ascii="Arial" w:hAnsi="Arial" w:cs="Arial"/>
                <w:b/>
                <w:bCs/>
                <w:color w:val="FFFFFF"/>
                <w:sz w:val="24"/>
                <w:szCs w:val="24"/>
              </w:rPr>
              <w:t>Limitations &amp; Exceptions</w:t>
            </w:r>
          </w:p>
        </w:tc>
      </w:tr>
      <w:tr w:rsidR="00CA641A" w:rsidRPr="00DE0B4B" w14:paraId="679C025B" w14:textId="77777777" w:rsidTr="00D7380C">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25836E0C" w14:textId="77777777" w:rsidR="00CA641A" w:rsidRPr="00B20AE6" w:rsidRDefault="00CA641A" w:rsidP="001713EA">
            <w:pPr>
              <w:spacing w:after="0" w:line="240" w:lineRule="auto"/>
              <w:rPr>
                <w:rFonts w:ascii="Bell MT" w:hAnsi="Bell MT" w:cs="Arial"/>
                <w:b/>
                <w:sz w:val="24"/>
                <w:szCs w:val="24"/>
              </w:rPr>
            </w:pPr>
            <w:r>
              <w:rPr>
                <w:rFonts w:ascii="Garamond" w:hAnsi="Garamond" w:cs="Arial"/>
                <w:b/>
                <w:sz w:val="24"/>
                <w:szCs w:val="24"/>
              </w:rPr>
              <w:t xml:space="preserve">If you visit a health care </w:t>
            </w:r>
            <w:r w:rsidR="001713EA" w:rsidRPr="00E87C34">
              <w:rPr>
                <w:rFonts w:ascii="Garamond" w:hAnsi="Garamond" w:cs="AJensonPro-Bold"/>
                <w:b/>
                <w:bCs/>
                <w:color w:val="000000"/>
                <w:sz w:val="24"/>
                <w:szCs w:val="24"/>
                <w:u w:val="single"/>
              </w:rPr>
              <w:t>provider’s</w:t>
            </w:r>
            <w:r>
              <w:rPr>
                <w:rFonts w:ascii="Garamond" w:hAnsi="Garamond" w:cs="Arial"/>
                <w:b/>
                <w:sz w:val="24"/>
                <w:szCs w:val="24"/>
              </w:rPr>
              <w:t xml:space="preserve"> office or clinic</w:t>
            </w:r>
          </w:p>
        </w:tc>
        <w:tc>
          <w:tcPr>
            <w:tcW w:w="4410" w:type="dxa"/>
            <w:tcBorders>
              <w:left w:val="single" w:sz="6" w:space="0" w:color="70AFD9"/>
            </w:tcBorders>
            <w:vAlign w:val="center"/>
          </w:tcPr>
          <w:p w14:paraId="3E217CBB" w14:textId="77777777" w:rsidR="00CA641A" w:rsidRPr="00B20AE6" w:rsidRDefault="00CA641A" w:rsidP="004A1FC6">
            <w:pPr>
              <w:spacing w:after="0" w:line="240" w:lineRule="auto"/>
              <w:rPr>
                <w:rFonts w:ascii="Garamond" w:hAnsi="Garamond" w:cs="Arial"/>
                <w:sz w:val="24"/>
                <w:szCs w:val="24"/>
              </w:rPr>
            </w:pPr>
            <w:r w:rsidRPr="00B20AE6">
              <w:rPr>
                <w:rFonts w:ascii="Garamond" w:hAnsi="Garamond" w:cs="Arial"/>
                <w:sz w:val="24"/>
                <w:szCs w:val="24"/>
              </w:rPr>
              <w:t xml:space="preserve">Primary care visit to treat an injury </w:t>
            </w:r>
            <w:r w:rsidR="00622A15">
              <w:rPr>
                <w:rFonts w:ascii="Garamond" w:hAnsi="Garamond" w:cs="Arial"/>
                <w:sz w:val="24"/>
                <w:szCs w:val="24"/>
              </w:rPr>
              <w:t xml:space="preserve">or </w:t>
            </w:r>
            <w:r w:rsidRPr="00B20AE6">
              <w:rPr>
                <w:rFonts w:ascii="Garamond" w:hAnsi="Garamond" w:cs="Arial"/>
                <w:sz w:val="24"/>
                <w:szCs w:val="24"/>
              </w:rPr>
              <w:t>illness</w:t>
            </w:r>
          </w:p>
        </w:tc>
        <w:tc>
          <w:tcPr>
            <w:tcW w:w="2070" w:type="dxa"/>
            <w:gridSpan w:val="2"/>
            <w:vAlign w:val="center"/>
          </w:tcPr>
          <w:p w14:paraId="25BAD885" w14:textId="77777777" w:rsidR="00CA641A" w:rsidRPr="00B20AE6" w:rsidRDefault="00D7380C" w:rsidP="004A1FC6">
            <w:pPr>
              <w:spacing w:after="0" w:line="240" w:lineRule="auto"/>
              <w:rPr>
                <w:rFonts w:ascii="Garamond" w:hAnsi="Garamond" w:cs="Arial"/>
                <w:sz w:val="24"/>
                <w:szCs w:val="24"/>
              </w:rPr>
            </w:pPr>
            <w:r>
              <w:rPr>
                <w:rFonts w:ascii="Garamond" w:hAnsi="Garamond" w:cs="Arial"/>
                <w:sz w:val="24"/>
                <w:szCs w:val="24"/>
              </w:rPr>
              <w:t>$35</w:t>
            </w:r>
            <w:r w:rsidR="00CA641A" w:rsidRPr="00B20AE6">
              <w:rPr>
                <w:rFonts w:ascii="Garamond" w:hAnsi="Garamond" w:cs="Arial"/>
                <w:sz w:val="24"/>
                <w:szCs w:val="24"/>
              </w:rPr>
              <w:t xml:space="preserve"> </w:t>
            </w:r>
            <w:r w:rsidR="003F0229">
              <w:rPr>
                <w:rFonts w:ascii="Garamond" w:hAnsi="Garamond" w:cs="Arial"/>
                <w:sz w:val="24"/>
                <w:szCs w:val="24"/>
              </w:rPr>
              <w:t>co</w:t>
            </w:r>
            <w:r w:rsidR="00CA641A" w:rsidRPr="00B20AE6">
              <w:rPr>
                <w:rFonts w:ascii="Garamond" w:hAnsi="Garamond" w:cs="Arial"/>
                <w:sz w:val="24"/>
                <w:szCs w:val="24"/>
              </w:rPr>
              <w:t>pay/visit</w:t>
            </w:r>
          </w:p>
        </w:tc>
        <w:tc>
          <w:tcPr>
            <w:tcW w:w="1980" w:type="dxa"/>
            <w:vAlign w:val="center"/>
          </w:tcPr>
          <w:p w14:paraId="0C111DD7" w14:textId="77777777" w:rsidR="00CA641A" w:rsidRPr="00B20AE6" w:rsidRDefault="00E662F4" w:rsidP="004A1FC6">
            <w:pPr>
              <w:spacing w:after="0" w:line="240" w:lineRule="auto"/>
              <w:rPr>
                <w:rFonts w:ascii="Garamond" w:hAnsi="Garamond" w:cs="Arial"/>
                <w:sz w:val="24"/>
                <w:szCs w:val="24"/>
              </w:rPr>
            </w:pPr>
            <w:r>
              <w:rPr>
                <w:rFonts w:ascii="Garamond" w:hAnsi="Garamond" w:cs="Arial"/>
                <w:sz w:val="24"/>
                <w:szCs w:val="24"/>
              </w:rPr>
              <w:t xml:space="preserve"> </w:t>
            </w:r>
            <w:r w:rsidR="000F6D2D">
              <w:rPr>
                <w:rFonts w:ascii="Garamond" w:hAnsi="Garamond" w:cs="Arial"/>
                <w:sz w:val="24"/>
                <w:szCs w:val="24"/>
              </w:rPr>
              <w:t xml:space="preserve">40% </w:t>
            </w:r>
            <w:r w:rsidR="003F0229">
              <w:rPr>
                <w:rFonts w:ascii="Garamond" w:hAnsi="Garamond" w:cs="Arial"/>
                <w:sz w:val="24"/>
                <w:szCs w:val="24"/>
              </w:rPr>
              <w:t>co</w:t>
            </w:r>
            <w:r w:rsidR="000F6D2D">
              <w:rPr>
                <w:rFonts w:ascii="Garamond" w:hAnsi="Garamond" w:cs="Arial"/>
                <w:sz w:val="24"/>
                <w:szCs w:val="24"/>
              </w:rPr>
              <w:t>insurance</w:t>
            </w:r>
          </w:p>
        </w:tc>
        <w:tc>
          <w:tcPr>
            <w:tcW w:w="3870" w:type="dxa"/>
            <w:noWrap/>
            <w:vAlign w:val="center"/>
            <w:hideMark/>
          </w:tcPr>
          <w:p w14:paraId="07B28B70" w14:textId="77777777" w:rsidR="00CA641A" w:rsidRPr="003F0229" w:rsidRDefault="00CA641A" w:rsidP="00CA641A">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CA641A" w:rsidRPr="00DE0B4B" w14:paraId="22BD9E0C" w14:textId="77777777" w:rsidTr="00D7380C">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7133F83" w14:textId="77777777"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tcBorders>
            <w:shd w:val="clear" w:color="auto" w:fill="EFF9FF"/>
            <w:vAlign w:val="center"/>
          </w:tcPr>
          <w:p w14:paraId="6878785A" w14:textId="77777777" w:rsidR="00CA641A" w:rsidRPr="00B20AE6" w:rsidRDefault="00CA641A" w:rsidP="004A1FC6">
            <w:pPr>
              <w:spacing w:after="0" w:line="240" w:lineRule="auto"/>
              <w:rPr>
                <w:rFonts w:ascii="Garamond" w:hAnsi="Garamond" w:cs="Arial"/>
                <w:sz w:val="24"/>
                <w:szCs w:val="24"/>
              </w:rPr>
            </w:pPr>
            <w:r w:rsidRPr="00B20AE6">
              <w:rPr>
                <w:rFonts w:ascii="Garamond" w:hAnsi="Garamond" w:cs="Arial"/>
                <w:sz w:val="24"/>
                <w:szCs w:val="24"/>
              </w:rPr>
              <w:t>Specialist visit</w:t>
            </w:r>
          </w:p>
        </w:tc>
        <w:tc>
          <w:tcPr>
            <w:tcW w:w="2070" w:type="dxa"/>
            <w:gridSpan w:val="2"/>
            <w:shd w:val="clear" w:color="auto" w:fill="EFF9FF"/>
            <w:vAlign w:val="center"/>
          </w:tcPr>
          <w:p w14:paraId="70AE06E2" w14:textId="77777777" w:rsidR="00CA641A" w:rsidRPr="00B20AE6" w:rsidRDefault="00CA641A" w:rsidP="00D7380C">
            <w:pPr>
              <w:spacing w:after="0" w:line="240" w:lineRule="auto"/>
              <w:rPr>
                <w:rFonts w:ascii="Garamond" w:hAnsi="Garamond" w:cs="Arial"/>
                <w:sz w:val="24"/>
                <w:szCs w:val="24"/>
              </w:rPr>
            </w:pPr>
            <w:r w:rsidRPr="00B20AE6">
              <w:rPr>
                <w:rFonts w:ascii="Garamond" w:hAnsi="Garamond" w:cs="Arial"/>
                <w:sz w:val="24"/>
                <w:szCs w:val="24"/>
              </w:rPr>
              <w:t>$</w:t>
            </w:r>
            <w:r w:rsidR="00D7380C">
              <w:rPr>
                <w:rFonts w:ascii="Garamond" w:hAnsi="Garamond" w:cs="Arial"/>
                <w:sz w:val="24"/>
                <w:szCs w:val="24"/>
              </w:rPr>
              <w:t>50</w:t>
            </w:r>
            <w:r w:rsidRPr="00B20AE6">
              <w:rPr>
                <w:rFonts w:ascii="Garamond" w:hAnsi="Garamond" w:cs="Arial"/>
                <w:sz w:val="24"/>
                <w:szCs w:val="24"/>
              </w:rPr>
              <w:t xml:space="preserve"> </w:t>
            </w:r>
            <w:r w:rsidR="003F0229">
              <w:rPr>
                <w:rFonts w:ascii="Garamond" w:hAnsi="Garamond" w:cs="Arial"/>
                <w:sz w:val="24"/>
                <w:szCs w:val="24"/>
              </w:rPr>
              <w:t>co</w:t>
            </w:r>
            <w:r w:rsidRPr="00B20AE6">
              <w:rPr>
                <w:rFonts w:ascii="Garamond" w:hAnsi="Garamond" w:cs="Arial"/>
                <w:sz w:val="24"/>
                <w:szCs w:val="24"/>
              </w:rPr>
              <w:t>pay/visit</w:t>
            </w:r>
          </w:p>
        </w:tc>
        <w:tc>
          <w:tcPr>
            <w:tcW w:w="1980" w:type="dxa"/>
            <w:shd w:val="clear" w:color="auto" w:fill="EFF9FF"/>
            <w:vAlign w:val="center"/>
          </w:tcPr>
          <w:p w14:paraId="5F4B0569" w14:textId="77777777" w:rsidR="00CA641A" w:rsidRPr="00B20AE6" w:rsidRDefault="00E662F4" w:rsidP="004A1FC6">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shd w:val="clear" w:color="auto" w:fill="EFF9FF"/>
            <w:noWrap/>
            <w:vAlign w:val="center"/>
            <w:hideMark/>
          </w:tcPr>
          <w:p w14:paraId="5C1B69FB" w14:textId="77777777" w:rsidR="00CA641A" w:rsidRPr="003F0229" w:rsidRDefault="00CA641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CA641A" w:rsidRPr="00DE0B4B" w14:paraId="716A6900" w14:textId="77777777" w:rsidTr="00D7380C">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F65005C" w14:textId="77777777"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6" w:space="0" w:color="70AFD9"/>
            </w:tcBorders>
            <w:vAlign w:val="center"/>
          </w:tcPr>
          <w:p w14:paraId="40CBA6A2" w14:textId="77777777" w:rsidR="00CA641A" w:rsidRPr="00B20AE6" w:rsidRDefault="00CA641A" w:rsidP="004A1FC6">
            <w:pPr>
              <w:spacing w:after="0" w:line="240" w:lineRule="auto"/>
              <w:rPr>
                <w:rFonts w:ascii="Garamond" w:hAnsi="Garamond" w:cs="Arial"/>
                <w:sz w:val="24"/>
                <w:szCs w:val="24"/>
              </w:rPr>
            </w:pPr>
            <w:r w:rsidRPr="00B20AE6">
              <w:rPr>
                <w:rFonts w:ascii="Garamond" w:hAnsi="Garamond" w:cs="Arial"/>
                <w:sz w:val="24"/>
                <w:szCs w:val="24"/>
              </w:rPr>
              <w:t>Other practitioner office visit</w:t>
            </w:r>
          </w:p>
        </w:tc>
        <w:tc>
          <w:tcPr>
            <w:tcW w:w="2070" w:type="dxa"/>
            <w:gridSpan w:val="2"/>
            <w:tcBorders>
              <w:bottom w:val="single" w:sz="6" w:space="0" w:color="70AFD9"/>
            </w:tcBorders>
            <w:vAlign w:val="center"/>
          </w:tcPr>
          <w:p w14:paraId="5FC46D31" w14:textId="77777777" w:rsidR="00CA641A" w:rsidRPr="00B20AE6" w:rsidRDefault="00D7380C" w:rsidP="00E662F4">
            <w:pPr>
              <w:spacing w:after="0" w:line="240" w:lineRule="auto"/>
              <w:rPr>
                <w:rFonts w:ascii="Garamond" w:hAnsi="Garamond" w:cs="Arial"/>
                <w:sz w:val="24"/>
                <w:szCs w:val="24"/>
              </w:rPr>
            </w:pPr>
            <w:r>
              <w:rPr>
                <w:rFonts w:ascii="Garamond" w:hAnsi="Garamond" w:cs="Arial"/>
                <w:sz w:val="24"/>
                <w:szCs w:val="24"/>
              </w:rPr>
              <w:t>20</w:t>
            </w:r>
            <w:r w:rsidR="00CA641A" w:rsidRPr="00B20AE6">
              <w:rPr>
                <w:rFonts w:ascii="Garamond" w:hAnsi="Garamond" w:cs="Arial"/>
                <w:sz w:val="24"/>
                <w:szCs w:val="24"/>
              </w:rPr>
              <w:t xml:space="preserve">% </w:t>
            </w:r>
            <w:r w:rsidR="003F0229">
              <w:rPr>
                <w:rFonts w:ascii="Garamond" w:hAnsi="Garamond" w:cs="Arial"/>
                <w:sz w:val="24"/>
                <w:szCs w:val="24"/>
              </w:rPr>
              <w:t>co</w:t>
            </w:r>
            <w:r w:rsidR="00CA641A" w:rsidRPr="00B20AE6">
              <w:rPr>
                <w:rFonts w:ascii="Garamond" w:hAnsi="Garamond" w:cs="Arial"/>
                <w:sz w:val="24"/>
                <w:szCs w:val="24"/>
              </w:rPr>
              <w:t>insurance for chiropractor</w:t>
            </w:r>
            <w:r w:rsidR="001D3352">
              <w:rPr>
                <w:rFonts w:ascii="Garamond" w:hAnsi="Garamond" w:cs="Arial"/>
                <w:sz w:val="24"/>
                <w:szCs w:val="24"/>
              </w:rPr>
              <w:t xml:space="preserve"> and</w:t>
            </w:r>
            <w:r w:rsidR="00CA641A" w:rsidRPr="00B20AE6">
              <w:rPr>
                <w:rFonts w:ascii="Garamond" w:hAnsi="Garamond" w:cs="Arial"/>
                <w:sz w:val="24"/>
                <w:szCs w:val="24"/>
              </w:rPr>
              <w:t xml:space="preserve"> acupuncture</w:t>
            </w:r>
          </w:p>
        </w:tc>
        <w:tc>
          <w:tcPr>
            <w:tcW w:w="1980" w:type="dxa"/>
            <w:tcBorders>
              <w:bottom w:val="single" w:sz="6" w:space="0" w:color="70AFD9"/>
            </w:tcBorders>
            <w:vAlign w:val="center"/>
          </w:tcPr>
          <w:p w14:paraId="0D9DD090" w14:textId="77777777" w:rsidR="00CA641A" w:rsidRPr="00B20AE6" w:rsidRDefault="00E662F4" w:rsidP="00CA641A">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r>
              <w:rPr>
                <w:rFonts w:ascii="Garamond" w:hAnsi="Garamond" w:cs="Arial"/>
                <w:sz w:val="24"/>
                <w:szCs w:val="24"/>
              </w:rPr>
              <w:t xml:space="preserve"> </w:t>
            </w:r>
            <w:r w:rsidRPr="00B20AE6">
              <w:rPr>
                <w:rFonts w:ascii="Garamond" w:hAnsi="Garamond" w:cs="Arial"/>
                <w:sz w:val="24"/>
                <w:szCs w:val="24"/>
              </w:rPr>
              <w:t>for chiropractor and acupuncture</w:t>
            </w:r>
          </w:p>
        </w:tc>
        <w:tc>
          <w:tcPr>
            <w:tcW w:w="3870" w:type="dxa"/>
            <w:tcBorders>
              <w:bottom w:val="single" w:sz="6" w:space="0" w:color="70AFD9"/>
            </w:tcBorders>
            <w:noWrap/>
            <w:vAlign w:val="center"/>
            <w:hideMark/>
          </w:tcPr>
          <w:p w14:paraId="7A56DD08" w14:textId="77777777" w:rsidR="00CA641A" w:rsidRPr="003F0229" w:rsidRDefault="00CA641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CA641A" w:rsidRPr="00DE0B4B" w14:paraId="7B9156F6" w14:textId="77777777" w:rsidTr="00D7380C">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1A4B10D3" w14:textId="77777777"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18" w:space="0" w:color="70AFD9"/>
            </w:tcBorders>
            <w:shd w:val="clear" w:color="auto" w:fill="EFF9FF"/>
            <w:vAlign w:val="center"/>
          </w:tcPr>
          <w:p w14:paraId="4CD130D0" w14:textId="77777777" w:rsidR="00CA641A" w:rsidRPr="00B20AE6" w:rsidRDefault="00CA641A" w:rsidP="004A1FC6">
            <w:pPr>
              <w:spacing w:after="0" w:line="240" w:lineRule="auto"/>
              <w:rPr>
                <w:rFonts w:ascii="Garamond" w:hAnsi="Garamond" w:cs="Arial"/>
                <w:sz w:val="24"/>
                <w:szCs w:val="24"/>
              </w:rPr>
            </w:pPr>
            <w:r w:rsidRPr="00B20AE6">
              <w:rPr>
                <w:rFonts w:ascii="Garamond" w:hAnsi="Garamond" w:cs="Arial"/>
                <w:sz w:val="24"/>
                <w:szCs w:val="24"/>
              </w:rPr>
              <w:t>Preventive care/screening/immunization</w:t>
            </w:r>
          </w:p>
        </w:tc>
        <w:tc>
          <w:tcPr>
            <w:tcW w:w="2070" w:type="dxa"/>
            <w:gridSpan w:val="2"/>
            <w:tcBorders>
              <w:bottom w:val="single" w:sz="18" w:space="0" w:color="70AFD9"/>
            </w:tcBorders>
            <w:shd w:val="clear" w:color="auto" w:fill="EFF9FF"/>
            <w:vAlign w:val="center"/>
          </w:tcPr>
          <w:p w14:paraId="104A8451" w14:textId="77777777" w:rsidR="00CA641A" w:rsidRPr="00B20AE6" w:rsidRDefault="00457648" w:rsidP="004A1FC6">
            <w:pPr>
              <w:spacing w:after="0" w:line="240" w:lineRule="auto"/>
              <w:rPr>
                <w:rFonts w:ascii="Garamond" w:hAnsi="Garamond" w:cs="Arial"/>
                <w:sz w:val="24"/>
                <w:szCs w:val="24"/>
              </w:rPr>
            </w:pPr>
            <w:r>
              <w:rPr>
                <w:rFonts w:ascii="Garamond" w:hAnsi="Garamond" w:cs="Arial"/>
                <w:sz w:val="24"/>
                <w:szCs w:val="24"/>
              </w:rPr>
              <w:t>No charge</w:t>
            </w:r>
          </w:p>
        </w:tc>
        <w:tc>
          <w:tcPr>
            <w:tcW w:w="1980" w:type="dxa"/>
            <w:tcBorders>
              <w:bottom w:val="single" w:sz="18" w:space="0" w:color="70AFD9"/>
            </w:tcBorders>
            <w:shd w:val="clear" w:color="auto" w:fill="EFF9FF"/>
            <w:vAlign w:val="center"/>
          </w:tcPr>
          <w:p w14:paraId="15C2C85B" w14:textId="77777777" w:rsidR="00CA641A" w:rsidRPr="00B20AE6" w:rsidRDefault="00E662F4" w:rsidP="00CA641A">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shd w:val="clear" w:color="auto" w:fill="EFF9FF"/>
            <w:noWrap/>
            <w:vAlign w:val="center"/>
            <w:hideMark/>
          </w:tcPr>
          <w:p w14:paraId="6C8D15FC" w14:textId="77777777" w:rsidR="00CA641A" w:rsidRPr="003F0229" w:rsidRDefault="00CA641A" w:rsidP="004A1FC6">
            <w:pPr>
              <w:spacing w:after="0" w:line="240" w:lineRule="auto"/>
              <w:rPr>
                <w:rFonts w:ascii="Garamond" w:hAnsi="Garamond" w:cs="Arial"/>
                <w:color w:val="000000"/>
                <w:sz w:val="24"/>
                <w:szCs w:val="24"/>
              </w:rPr>
            </w:pPr>
          </w:p>
        </w:tc>
      </w:tr>
      <w:tr w:rsidR="00B20AE6" w:rsidRPr="00DE0B4B" w14:paraId="0EC1BCBA" w14:textId="77777777" w:rsidTr="00D7380C">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14:paraId="11C2034C" w14:textId="77777777" w:rsidR="00B20AE6" w:rsidRPr="00DE0B4B" w:rsidRDefault="00B20AE6" w:rsidP="004A1FC6">
            <w:pPr>
              <w:spacing w:after="0" w:line="240" w:lineRule="auto"/>
              <w:rPr>
                <w:rFonts w:ascii="Garamond" w:hAnsi="Garamond" w:cs="Arial"/>
                <w:b/>
                <w:sz w:val="24"/>
                <w:szCs w:val="24"/>
              </w:rPr>
            </w:pPr>
            <w:r>
              <w:rPr>
                <w:rFonts w:ascii="Garamond" w:hAnsi="Garamond" w:cs="Arial"/>
                <w:b/>
                <w:sz w:val="24"/>
                <w:szCs w:val="24"/>
              </w:rPr>
              <w:t>If you have a test</w:t>
            </w:r>
          </w:p>
        </w:tc>
        <w:tc>
          <w:tcPr>
            <w:tcW w:w="4410" w:type="dxa"/>
            <w:tcBorders>
              <w:top w:val="single" w:sz="18" w:space="0" w:color="70AFD9"/>
              <w:bottom w:val="single" w:sz="6" w:space="0" w:color="70AFD9"/>
            </w:tcBorders>
            <w:vAlign w:val="center"/>
          </w:tcPr>
          <w:p w14:paraId="5B052BB0" w14:textId="77777777" w:rsidR="00B20AE6" w:rsidRPr="00DE0B4B" w:rsidRDefault="00B20AE6" w:rsidP="004A1FC6">
            <w:pPr>
              <w:spacing w:after="0" w:line="240" w:lineRule="auto"/>
              <w:rPr>
                <w:rFonts w:ascii="Garamond" w:hAnsi="Garamond" w:cs="Arial"/>
                <w:sz w:val="24"/>
                <w:szCs w:val="24"/>
              </w:rPr>
            </w:pPr>
            <w:r>
              <w:rPr>
                <w:rFonts w:ascii="Garamond" w:hAnsi="Garamond" w:cs="Arial"/>
                <w:sz w:val="24"/>
                <w:szCs w:val="24"/>
              </w:rPr>
              <w:t>Diagnostic test (x-ray, blood work)</w:t>
            </w:r>
          </w:p>
        </w:tc>
        <w:tc>
          <w:tcPr>
            <w:tcW w:w="2070" w:type="dxa"/>
            <w:gridSpan w:val="2"/>
            <w:tcBorders>
              <w:top w:val="single" w:sz="18" w:space="0" w:color="70AFD9"/>
              <w:bottom w:val="single" w:sz="6" w:space="0" w:color="70AFD9"/>
            </w:tcBorders>
            <w:vAlign w:val="center"/>
          </w:tcPr>
          <w:p w14:paraId="7069D7CD" w14:textId="77777777" w:rsidR="00B20AE6" w:rsidRPr="00DE0B4B" w:rsidRDefault="00E662F4" w:rsidP="00571B29">
            <w:pPr>
              <w:spacing w:after="0" w:line="240" w:lineRule="auto"/>
              <w:rPr>
                <w:rFonts w:ascii="Garamond" w:hAnsi="Garamond" w:cs="Arial"/>
                <w:sz w:val="24"/>
                <w:szCs w:val="24"/>
              </w:rPr>
            </w:pPr>
            <w:r>
              <w:rPr>
                <w:rFonts w:ascii="Garamond" w:hAnsi="Garamond" w:cs="Arial"/>
                <w:sz w:val="24"/>
                <w:szCs w:val="24"/>
              </w:rPr>
              <w:t xml:space="preserve"> </w:t>
            </w:r>
            <w:r w:rsidR="00571B29">
              <w:rPr>
                <w:rFonts w:ascii="Garamond" w:hAnsi="Garamond" w:cs="Arial"/>
                <w:sz w:val="24"/>
                <w:szCs w:val="24"/>
              </w:rPr>
              <w:t xml:space="preserve">$10 </w:t>
            </w:r>
            <w:r w:rsidR="003F0229">
              <w:rPr>
                <w:rFonts w:ascii="Garamond" w:hAnsi="Garamond" w:cs="Arial"/>
                <w:sz w:val="24"/>
                <w:szCs w:val="24"/>
              </w:rPr>
              <w:t>co</w:t>
            </w:r>
            <w:r w:rsidR="00571B29">
              <w:rPr>
                <w:rFonts w:ascii="Garamond" w:hAnsi="Garamond" w:cs="Arial"/>
                <w:sz w:val="24"/>
                <w:szCs w:val="24"/>
              </w:rPr>
              <w:t>pay</w:t>
            </w:r>
            <w:r w:rsidR="00457648">
              <w:rPr>
                <w:rFonts w:ascii="Garamond" w:hAnsi="Garamond" w:cs="Arial"/>
                <w:sz w:val="24"/>
                <w:szCs w:val="24"/>
              </w:rPr>
              <w:t>/test</w:t>
            </w:r>
          </w:p>
        </w:tc>
        <w:tc>
          <w:tcPr>
            <w:tcW w:w="1980" w:type="dxa"/>
            <w:tcBorders>
              <w:top w:val="single" w:sz="18" w:space="0" w:color="70AFD9"/>
              <w:bottom w:val="single" w:sz="6" w:space="0" w:color="70AFD9"/>
            </w:tcBorders>
            <w:vAlign w:val="center"/>
          </w:tcPr>
          <w:p w14:paraId="2788BDA6" w14:textId="77777777" w:rsidR="00B20AE6" w:rsidRPr="00B20AE6" w:rsidRDefault="00E662F4" w:rsidP="00E66B30">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bottom w:val="single" w:sz="6" w:space="0" w:color="70AFD9"/>
            </w:tcBorders>
            <w:noWrap/>
            <w:vAlign w:val="center"/>
            <w:hideMark/>
          </w:tcPr>
          <w:p w14:paraId="43E04B9E" w14:textId="77777777" w:rsidR="00B20AE6" w:rsidRPr="003F0229" w:rsidRDefault="00B20AE6" w:rsidP="00E66B30">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B20AE6" w:rsidRPr="00DE0B4B" w14:paraId="1836A0AA" w14:textId="77777777" w:rsidTr="00D7380C">
        <w:trPr>
          <w:cantSplit/>
          <w:trHeight w:val="300"/>
        </w:trPr>
        <w:tc>
          <w:tcPr>
            <w:tcW w:w="2358" w:type="dxa"/>
            <w:vMerge/>
            <w:tcBorders>
              <w:bottom w:val="single" w:sz="18" w:space="0" w:color="70AFD9"/>
            </w:tcBorders>
            <w:shd w:val="clear" w:color="auto" w:fill="C0E8FB"/>
            <w:noWrap/>
            <w:vAlign w:val="center"/>
            <w:hideMark/>
          </w:tcPr>
          <w:p w14:paraId="3971D442" w14:textId="77777777" w:rsidR="00B20AE6" w:rsidRPr="00DE0B4B" w:rsidRDefault="00B20AE6"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14:paraId="5EE8B3A7" w14:textId="77777777" w:rsidR="00B20AE6" w:rsidRPr="00DE0B4B" w:rsidRDefault="00B20AE6" w:rsidP="00B20AE6">
            <w:pPr>
              <w:spacing w:after="0" w:line="240" w:lineRule="auto"/>
              <w:rPr>
                <w:rFonts w:ascii="Garamond" w:hAnsi="Garamond" w:cs="Arial"/>
                <w:sz w:val="24"/>
                <w:szCs w:val="24"/>
              </w:rPr>
            </w:pPr>
            <w:r>
              <w:rPr>
                <w:rFonts w:ascii="Garamond" w:hAnsi="Garamond" w:cs="Arial"/>
                <w:sz w:val="24"/>
                <w:szCs w:val="24"/>
              </w:rPr>
              <w:t xml:space="preserve">Imaging (CT/PET scans, MRIs) </w:t>
            </w:r>
          </w:p>
        </w:tc>
        <w:tc>
          <w:tcPr>
            <w:tcW w:w="2070" w:type="dxa"/>
            <w:gridSpan w:val="2"/>
            <w:tcBorders>
              <w:bottom w:val="single" w:sz="18" w:space="0" w:color="70AFD9"/>
            </w:tcBorders>
            <w:shd w:val="clear" w:color="auto" w:fill="EFF9FF"/>
            <w:vAlign w:val="center"/>
          </w:tcPr>
          <w:p w14:paraId="2040F90B" w14:textId="77777777" w:rsidR="00B20AE6" w:rsidRPr="00DE0B4B" w:rsidRDefault="00E662F4" w:rsidP="00571B29">
            <w:pPr>
              <w:spacing w:after="0" w:line="240" w:lineRule="auto"/>
              <w:rPr>
                <w:rFonts w:ascii="Garamond" w:hAnsi="Garamond" w:cs="Arial"/>
                <w:sz w:val="24"/>
                <w:szCs w:val="24"/>
              </w:rPr>
            </w:pPr>
            <w:r>
              <w:rPr>
                <w:rFonts w:ascii="Garamond" w:hAnsi="Garamond" w:cs="Arial"/>
                <w:sz w:val="24"/>
                <w:szCs w:val="24"/>
              </w:rPr>
              <w:t xml:space="preserve"> </w:t>
            </w:r>
            <w:r w:rsidR="00571B29">
              <w:rPr>
                <w:rFonts w:ascii="Garamond" w:hAnsi="Garamond" w:cs="Arial"/>
                <w:sz w:val="24"/>
                <w:szCs w:val="24"/>
              </w:rPr>
              <w:t xml:space="preserve">$50 </w:t>
            </w:r>
            <w:r w:rsidR="003F0229">
              <w:rPr>
                <w:rFonts w:ascii="Garamond" w:hAnsi="Garamond" w:cs="Arial"/>
                <w:sz w:val="24"/>
                <w:szCs w:val="24"/>
              </w:rPr>
              <w:t>co</w:t>
            </w:r>
            <w:r w:rsidR="00571B29">
              <w:rPr>
                <w:rFonts w:ascii="Garamond" w:hAnsi="Garamond" w:cs="Arial"/>
                <w:sz w:val="24"/>
                <w:szCs w:val="24"/>
              </w:rPr>
              <w:t>pay</w:t>
            </w:r>
            <w:r w:rsidR="00457648">
              <w:rPr>
                <w:rFonts w:ascii="Garamond" w:hAnsi="Garamond" w:cs="Arial"/>
                <w:sz w:val="24"/>
                <w:szCs w:val="24"/>
              </w:rPr>
              <w:t>/test</w:t>
            </w:r>
          </w:p>
        </w:tc>
        <w:tc>
          <w:tcPr>
            <w:tcW w:w="1980" w:type="dxa"/>
            <w:tcBorders>
              <w:bottom w:val="single" w:sz="18" w:space="0" w:color="70AFD9"/>
            </w:tcBorders>
            <w:shd w:val="clear" w:color="auto" w:fill="EFF9FF"/>
            <w:vAlign w:val="center"/>
          </w:tcPr>
          <w:p w14:paraId="779ED9A2" w14:textId="77777777" w:rsidR="00B20AE6" w:rsidRPr="00B20AE6" w:rsidRDefault="00E662F4" w:rsidP="00E66B30">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shd w:val="clear" w:color="auto" w:fill="EFF9FF"/>
            <w:noWrap/>
            <w:vAlign w:val="center"/>
            <w:hideMark/>
          </w:tcPr>
          <w:p w14:paraId="2410165D" w14:textId="77777777" w:rsidR="00B20AE6" w:rsidRPr="003F0229" w:rsidRDefault="00B20AE6" w:rsidP="00E66B30">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72F42" w:rsidRPr="00DE0B4B" w14:paraId="7CB44178" w14:textId="77777777" w:rsidTr="00D7380C">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14:paraId="02BE5A0D" w14:textId="77777777" w:rsidR="00172F42" w:rsidRDefault="00172F42" w:rsidP="001A311E">
            <w:pPr>
              <w:keepNext/>
              <w:keepLines/>
              <w:spacing w:after="0" w:line="240" w:lineRule="auto"/>
              <w:rPr>
                <w:rFonts w:ascii="Garamond" w:hAnsi="Garamond" w:cs="Arial"/>
                <w:b/>
                <w:sz w:val="24"/>
                <w:szCs w:val="24"/>
              </w:rPr>
            </w:pPr>
            <w:r>
              <w:rPr>
                <w:rFonts w:ascii="Garamond" w:hAnsi="Garamond" w:cs="Arial"/>
                <w:b/>
                <w:sz w:val="24"/>
                <w:szCs w:val="24"/>
              </w:rPr>
              <w:lastRenderedPageBreak/>
              <w:t>If you need drugs to treat your illness or condition</w:t>
            </w:r>
          </w:p>
          <w:p w14:paraId="5B91525A" w14:textId="77777777" w:rsidR="00172F42" w:rsidRDefault="00172F42" w:rsidP="001A311E">
            <w:pPr>
              <w:keepNext/>
              <w:keepLines/>
              <w:spacing w:after="0" w:line="240" w:lineRule="auto"/>
              <w:rPr>
                <w:rFonts w:ascii="Garamond" w:hAnsi="Garamond" w:cs="Arial"/>
                <w:b/>
                <w:sz w:val="24"/>
                <w:szCs w:val="24"/>
              </w:rPr>
            </w:pPr>
          </w:p>
          <w:p w14:paraId="71113849" w14:textId="77777777" w:rsidR="00172F42" w:rsidRPr="00172F42" w:rsidRDefault="00172F42" w:rsidP="006E3555">
            <w:pPr>
              <w:keepNext/>
              <w:keepLines/>
              <w:spacing w:after="0" w:line="240" w:lineRule="auto"/>
              <w:rPr>
                <w:rFonts w:ascii="Garamond" w:hAnsi="Garamond" w:cs="Arial"/>
                <w:sz w:val="24"/>
                <w:szCs w:val="24"/>
              </w:rPr>
            </w:pPr>
            <w:r w:rsidRPr="00172F42">
              <w:rPr>
                <w:rFonts w:ascii="Garamond" w:hAnsi="Garamond" w:cs="Arial"/>
                <w:sz w:val="24"/>
                <w:szCs w:val="24"/>
              </w:rPr>
              <w:t xml:space="preserve">More information about </w:t>
            </w:r>
            <w:r w:rsidR="006C0025" w:rsidRPr="00E87C34">
              <w:rPr>
                <w:rFonts w:ascii="Garamond" w:hAnsi="Garamond" w:cs="AJensonPro-Bold"/>
                <w:b/>
                <w:bCs/>
                <w:color w:val="000000"/>
                <w:sz w:val="24"/>
                <w:szCs w:val="24"/>
                <w:u w:val="single"/>
              </w:rPr>
              <w:t>prescription drug coverage</w:t>
            </w:r>
            <w:r w:rsidR="006C0025">
              <w:rPr>
                <w:rFonts w:ascii="Garamond" w:hAnsi="Garamond" w:cs="AJensonPro-Bold"/>
                <w:b/>
                <w:bCs/>
                <w:color w:val="0080BE"/>
                <w:sz w:val="24"/>
                <w:szCs w:val="24"/>
              </w:rPr>
              <w:t xml:space="preserve"> </w:t>
            </w:r>
            <w:r w:rsidRPr="00172F42">
              <w:rPr>
                <w:rFonts w:ascii="Garamond" w:hAnsi="Garamond" w:cs="Arial"/>
                <w:sz w:val="24"/>
                <w:szCs w:val="24"/>
              </w:rPr>
              <w:t>is</w:t>
            </w:r>
            <w:r w:rsidR="00472BE8">
              <w:rPr>
                <w:rFonts w:ascii="Garamond" w:hAnsi="Garamond" w:cs="Arial"/>
                <w:sz w:val="24"/>
                <w:szCs w:val="24"/>
              </w:rPr>
              <w:t xml:space="preserve"> available</w:t>
            </w:r>
            <w:r w:rsidRPr="00172F42">
              <w:rPr>
                <w:rFonts w:ascii="Garamond" w:hAnsi="Garamond" w:cs="Arial"/>
                <w:sz w:val="24"/>
                <w:szCs w:val="24"/>
              </w:rPr>
              <w:t xml:space="preserve"> at </w:t>
            </w:r>
            <w:hyperlink r:id="rId9" w:history="1">
              <w:r w:rsidRPr="00172F42">
                <w:rPr>
                  <w:rStyle w:val="Hyperlink"/>
                  <w:rFonts w:ascii="Garamond" w:hAnsi="Garamond" w:cs="Arial"/>
                  <w:sz w:val="24"/>
                  <w:szCs w:val="24"/>
                </w:rPr>
                <w:t>www.</w:t>
              </w:r>
              <w:r w:rsidR="002247B2" w:rsidRPr="00172F42" w:rsidDel="002247B2">
                <w:rPr>
                  <w:rStyle w:val="Hyperlink"/>
                  <w:rFonts w:ascii="Garamond" w:hAnsi="Garamond" w:cs="Arial"/>
                  <w:sz w:val="24"/>
                  <w:szCs w:val="24"/>
                </w:rPr>
                <w:t xml:space="preserve"> </w:t>
              </w:r>
              <w:r w:rsidR="001713EA">
                <w:rPr>
                  <w:rStyle w:val="Hyperlink"/>
                  <w:rFonts w:ascii="Garamond" w:hAnsi="Garamond" w:cs="Arial"/>
                  <w:sz w:val="24"/>
                  <w:szCs w:val="24"/>
                </w:rPr>
                <w:t>[insert]</w:t>
              </w:r>
            </w:hyperlink>
            <w:r w:rsidR="004368FD">
              <w:rPr>
                <w:rFonts w:ascii="Garamond" w:hAnsi="Garamond" w:cs="Arial"/>
                <w:sz w:val="24"/>
                <w:szCs w:val="24"/>
              </w:rPr>
              <w:t>.</w:t>
            </w:r>
          </w:p>
        </w:tc>
        <w:tc>
          <w:tcPr>
            <w:tcW w:w="4410" w:type="dxa"/>
            <w:tcBorders>
              <w:top w:val="single" w:sz="18" w:space="0" w:color="70AFD9"/>
            </w:tcBorders>
            <w:vAlign w:val="center"/>
          </w:tcPr>
          <w:p w14:paraId="3CA94773" w14:textId="77777777" w:rsidR="00172F42" w:rsidRPr="00DE0B4B" w:rsidRDefault="00172F42" w:rsidP="001A311E">
            <w:pPr>
              <w:keepNext/>
              <w:keepLines/>
              <w:spacing w:after="0" w:line="240" w:lineRule="auto"/>
              <w:rPr>
                <w:rFonts w:ascii="Garamond" w:hAnsi="Garamond" w:cs="Arial"/>
                <w:sz w:val="24"/>
                <w:szCs w:val="24"/>
              </w:rPr>
            </w:pPr>
            <w:r>
              <w:rPr>
                <w:rFonts w:ascii="Garamond" w:hAnsi="Garamond" w:cs="Arial"/>
                <w:sz w:val="24"/>
                <w:szCs w:val="24"/>
              </w:rPr>
              <w:t>Generic drugs</w:t>
            </w:r>
          </w:p>
        </w:tc>
        <w:tc>
          <w:tcPr>
            <w:tcW w:w="2070" w:type="dxa"/>
            <w:gridSpan w:val="2"/>
            <w:tcBorders>
              <w:top w:val="single" w:sz="18" w:space="0" w:color="70AFD9"/>
            </w:tcBorders>
            <w:vAlign w:val="center"/>
          </w:tcPr>
          <w:p w14:paraId="4526D53A" w14:textId="77777777" w:rsidR="00457648" w:rsidRDefault="00172F42" w:rsidP="00457648">
            <w:pPr>
              <w:spacing w:after="0" w:line="240" w:lineRule="auto"/>
              <w:rPr>
                <w:rFonts w:ascii="Garamond" w:hAnsi="Garamond" w:cs="Arial"/>
                <w:sz w:val="24"/>
                <w:szCs w:val="24"/>
              </w:rPr>
            </w:pPr>
            <w:r>
              <w:rPr>
                <w:rFonts w:ascii="Garamond" w:hAnsi="Garamond" w:cs="Arial"/>
                <w:sz w:val="24"/>
                <w:szCs w:val="24"/>
              </w:rPr>
              <w:t>$</w:t>
            </w:r>
            <w:r w:rsidR="00D7380C">
              <w:rPr>
                <w:rFonts w:ascii="Garamond" w:hAnsi="Garamond" w:cs="Arial"/>
                <w:sz w:val="24"/>
                <w:szCs w:val="24"/>
              </w:rPr>
              <w:t>10</w:t>
            </w:r>
            <w:r>
              <w:rPr>
                <w:rFonts w:ascii="Garamond" w:hAnsi="Garamond" w:cs="Arial"/>
                <w:sz w:val="24"/>
                <w:szCs w:val="24"/>
              </w:rPr>
              <w:t xml:space="preserve"> </w:t>
            </w:r>
            <w:r w:rsidR="003F0229">
              <w:rPr>
                <w:rFonts w:ascii="Garamond" w:hAnsi="Garamond" w:cs="Arial"/>
                <w:sz w:val="24"/>
                <w:szCs w:val="24"/>
              </w:rPr>
              <w:t>co</w:t>
            </w:r>
            <w:r>
              <w:rPr>
                <w:rFonts w:ascii="Garamond" w:hAnsi="Garamond" w:cs="Arial"/>
                <w:sz w:val="24"/>
                <w:szCs w:val="24"/>
              </w:rPr>
              <w:t>pay</w:t>
            </w:r>
            <w:r w:rsidR="00457648">
              <w:rPr>
                <w:rFonts w:ascii="Garamond" w:hAnsi="Garamond" w:cs="Arial"/>
                <w:sz w:val="24"/>
                <w:szCs w:val="24"/>
              </w:rPr>
              <w:t>/</w:t>
            </w:r>
          </w:p>
          <w:p w14:paraId="7DCEF2B9" w14:textId="77777777" w:rsidR="00172F42" w:rsidRPr="00DE0B4B" w:rsidRDefault="00457648" w:rsidP="00457648">
            <w:pPr>
              <w:spacing w:after="0" w:line="240" w:lineRule="auto"/>
              <w:rPr>
                <w:rFonts w:ascii="Garamond" w:hAnsi="Garamond" w:cs="Arial"/>
                <w:sz w:val="24"/>
                <w:szCs w:val="24"/>
              </w:rPr>
            </w:pPr>
            <w:r>
              <w:rPr>
                <w:rFonts w:ascii="Garamond" w:hAnsi="Garamond" w:cs="Arial"/>
                <w:sz w:val="24"/>
                <w:szCs w:val="24"/>
              </w:rPr>
              <w:t>prescription</w:t>
            </w:r>
            <w:r w:rsidR="00172F42">
              <w:rPr>
                <w:rFonts w:ascii="Garamond" w:hAnsi="Garamond" w:cs="Arial"/>
                <w:sz w:val="24"/>
                <w:szCs w:val="24"/>
              </w:rPr>
              <w:t xml:space="preserve"> (retail</w:t>
            </w:r>
            <w:r>
              <w:rPr>
                <w:rFonts w:ascii="Garamond" w:hAnsi="Garamond" w:cs="Arial"/>
                <w:sz w:val="24"/>
                <w:szCs w:val="24"/>
              </w:rPr>
              <w:t xml:space="preserve"> and </w:t>
            </w:r>
            <w:r w:rsidR="00172F42">
              <w:rPr>
                <w:rFonts w:ascii="Garamond" w:hAnsi="Garamond" w:cs="Arial"/>
                <w:sz w:val="24"/>
                <w:szCs w:val="24"/>
              </w:rPr>
              <w:t>mail order)</w:t>
            </w:r>
          </w:p>
        </w:tc>
        <w:tc>
          <w:tcPr>
            <w:tcW w:w="1980" w:type="dxa"/>
            <w:tcBorders>
              <w:top w:val="single" w:sz="18" w:space="0" w:color="70AFD9"/>
            </w:tcBorders>
            <w:vAlign w:val="center"/>
          </w:tcPr>
          <w:p w14:paraId="0742AF8D" w14:textId="77777777" w:rsidR="00172F42" w:rsidRPr="00DE0B4B" w:rsidRDefault="00E662F4" w:rsidP="004A1FC6">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tcBorders>
            <w:noWrap/>
            <w:vAlign w:val="center"/>
            <w:hideMark/>
          </w:tcPr>
          <w:p w14:paraId="24556FF1" w14:textId="77777777" w:rsidR="00172F42" w:rsidRPr="003F0229" w:rsidRDefault="00172F42"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 xml:space="preserve">Covers up to a 30-day supply (retail prescription); </w:t>
            </w:r>
            <w:proofErr w:type="gramStart"/>
            <w:r w:rsidRPr="003F0229">
              <w:rPr>
                <w:rFonts w:ascii="Garamond" w:hAnsi="Garamond" w:cs="Arial"/>
                <w:color w:val="000000"/>
                <w:sz w:val="24"/>
                <w:szCs w:val="24"/>
              </w:rPr>
              <w:t>31-90 day</w:t>
            </w:r>
            <w:proofErr w:type="gramEnd"/>
            <w:r w:rsidRPr="003F0229">
              <w:rPr>
                <w:rFonts w:ascii="Garamond" w:hAnsi="Garamond" w:cs="Arial"/>
                <w:color w:val="000000"/>
                <w:sz w:val="24"/>
                <w:szCs w:val="24"/>
              </w:rPr>
              <w:t xml:space="preserve"> supply (mail order prescription)</w:t>
            </w:r>
          </w:p>
        </w:tc>
      </w:tr>
      <w:tr w:rsidR="00172F42" w:rsidRPr="00DE0B4B" w14:paraId="7BCF10FF" w14:textId="77777777" w:rsidTr="00D7380C">
        <w:trPr>
          <w:cantSplit/>
          <w:trHeight w:val="300"/>
        </w:trPr>
        <w:tc>
          <w:tcPr>
            <w:tcW w:w="2358" w:type="dxa"/>
            <w:vMerge/>
            <w:tcBorders>
              <w:bottom w:val="single" w:sz="18" w:space="0" w:color="70AFD9"/>
            </w:tcBorders>
            <w:shd w:val="clear" w:color="auto" w:fill="C0E8FB"/>
            <w:noWrap/>
            <w:vAlign w:val="center"/>
            <w:hideMark/>
          </w:tcPr>
          <w:p w14:paraId="2A409F64" w14:textId="77777777" w:rsidR="00172F42" w:rsidRPr="00DE0B4B" w:rsidRDefault="00172F42" w:rsidP="001A311E">
            <w:pPr>
              <w:keepNext/>
              <w:keepLines/>
              <w:spacing w:after="0" w:line="240" w:lineRule="auto"/>
              <w:rPr>
                <w:rFonts w:ascii="Garamond" w:hAnsi="Garamond" w:cs="Arial"/>
                <w:b/>
                <w:sz w:val="24"/>
                <w:szCs w:val="24"/>
              </w:rPr>
            </w:pPr>
          </w:p>
        </w:tc>
        <w:tc>
          <w:tcPr>
            <w:tcW w:w="4410" w:type="dxa"/>
            <w:shd w:val="clear" w:color="auto" w:fill="EFF9FF"/>
            <w:vAlign w:val="center"/>
          </w:tcPr>
          <w:p w14:paraId="0C2F907B" w14:textId="77777777" w:rsidR="00172F42" w:rsidRPr="00DE0B4B" w:rsidRDefault="00172F42" w:rsidP="001A311E">
            <w:pPr>
              <w:keepNext/>
              <w:keepLines/>
              <w:spacing w:after="0" w:line="240" w:lineRule="auto"/>
              <w:rPr>
                <w:rFonts w:ascii="Garamond" w:hAnsi="Garamond" w:cs="Arial"/>
                <w:sz w:val="24"/>
                <w:szCs w:val="24"/>
              </w:rPr>
            </w:pPr>
            <w:r>
              <w:rPr>
                <w:rFonts w:ascii="Garamond" w:hAnsi="Garamond" w:cs="Arial"/>
                <w:sz w:val="24"/>
                <w:szCs w:val="24"/>
              </w:rPr>
              <w:t>Preferred brand drugs</w:t>
            </w:r>
          </w:p>
        </w:tc>
        <w:tc>
          <w:tcPr>
            <w:tcW w:w="2070" w:type="dxa"/>
            <w:gridSpan w:val="2"/>
            <w:shd w:val="clear" w:color="auto" w:fill="EFF9FF"/>
            <w:vAlign w:val="center"/>
          </w:tcPr>
          <w:p w14:paraId="17C6674C" w14:textId="77777777" w:rsidR="00172F42" w:rsidRPr="00DE0B4B" w:rsidRDefault="00D92160" w:rsidP="00E662F4">
            <w:pPr>
              <w:spacing w:after="0" w:line="240" w:lineRule="auto"/>
              <w:rPr>
                <w:rFonts w:ascii="Garamond" w:hAnsi="Garamond" w:cs="Arial"/>
                <w:sz w:val="24"/>
                <w:szCs w:val="24"/>
              </w:rPr>
            </w:pPr>
            <w:r>
              <w:rPr>
                <w:rFonts w:ascii="Garamond" w:hAnsi="Garamond" w:cs="Arial"/>
                <w:sz w:val="24"/>
                <w:szCs w:val="24"/>
              </w:rPr>
              <w:t xml:space="preserve"> </w:t>
            </w:r>
            <w:r w:rsidR="00853EA2">
              <w:rPr>
                <w:rFonts w:ascii="Garamond" w:hAnsi="Garamond" w:cs="Arial"/>
                <w:sz w:val="24"/>
                <w:szCs w:val="24"/>
              </w:rPr>
              <w:t>2</w:t>
            </w:r>
            <w:r w:rsidR="00D7380C">
              <w:rPr>
                <w:rFonts w:ascii="Garamond" w:hAnsi="Garamond" w:cs="Arial"/>
                <w:sz w:val="24"/>
                <w:szCs w:val="24"/>
              </w:rPr>
              <w:t>0%</w:t>
            </w:r>
            <w:r w:rsidR="00172F42">
              <w:rPr>
                <w:rFonts w:ascii="Garamond" w:hAnsi="Garamond" w:cs="Arial"/>
                <w:sz w:val="24"/>
                <w:szCs w:val="24"/>
              </w:rPr>
              <w:t xml:space="preserve"> </w:t>
            </w:r>
            <w:r w:rsidR="003F0229">
              <w:rPr>
                <w:rFonts w:ascii="Garamond" w:hAnsi="Garamond" w:cs="Arial"/>
                <w:sz w:val="24"/>
                <w:szCs w:val="24"/>
              </w:rPr>
              <w:t>co</w:t>
            </w:r>
            <w:r w:rsidR="00D7380C">
              <w:rPr>
                <w:rFonts w:ascii="Garamond" w:hAnsi="Garamond" w:cs="Arial"/>
                <w:sz w:val="24"/>
                <w:szCs w:val="24"/>
              </w:rPr>
              <w:t>insurance</w:t>
            </w:r>
            <w:r w:rsidR="00172F42">
              <w:rPr>
                <w:rFonts w:ascii="Garamond" w:hAnsi="Garamond" w:cs="Arial"/>
                <w:sz w:val="24"/>
                <w:szCs w:val="24"/>
              </w:rPr>
              <w:t xml:space="preserve"> (retail</w:t>
            </w:r>
            <w:r w:rsidR="00E662F4">
              <w:rPr>
                <w:rFonts w:ascii="Garamond" w:hAnsi="Garamond" w:cs="Arial"/>
                <w:sz w:val="24"/>
                <w:szCs w:val="24"/>
              </w:rPr>
              <w:t xml:space="preserve"> and mail order</w:t>
            </w:r>
            <w:r w:rsidR="00172F42">
              <w:rPr>
                <w:rFonts w:ascii="Garamond" w:hAnsi="Garamond" w:cs="Arial"/>
                <w:sz w:val="24"/>
                <w:szCs w:val="24"/>
              </w:rPr>
              <w:t>)</w:t>
            </w:r>
          </w:p>
        </w:tc>
        <w:tc>
          <w:tcPr>
            <w:tcW w:w="1980" w:type="dxa"/>
            <w:shd w:val="clear" w:color="auto" w:fill="EFF9FF"/>
            <w:vAlign w:val="center"/>
          </w:tcPr>
          <w:p w14:paraId="31759352" w14:textId="77777777" w:rsidR="00172F42" w:rsidRPr="00DE0B4B" w:rsidRDefault="00D92160" w:rsidP="004A1FC6">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shd w:val="clear" w:color="auto" w:fill="EFF9FF"/>
            <w:noWrap/>
            <w:vAlign w:val="center"/>
            <w:hideMark/>
          </w:tcPr>
          <w:p w14:paraId="06A179EC" w14:textId="77777777" w:rsidR="00172F42"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72F42" w:rsidRPr="00DE0B4B" w14:paraId="03152860" w14:textId="77777777" w:rsidTr="004D10FF">
        <w:trPr>
          <w:cantSplit/>
          <w:trHeight w:val="630"/>
        </w:trPr>
        <w:tc>
          <w:tcPr>
            <w:tcW w:w="2358" w:type="dxa"/>
            <w:vMerge/>
            <w:tcBorders>
              <w:bottom w:val="single" w:sz="18" w:space="0" w:color="70AFD9"/>
            </w:tcBorders>
            <w:shd w:val="clear" w:color="auto" w:fill="C0E8FB"/>
            <w:noWrap/>
            <w:vAlign w:val="center"/>
            <w:hideMark/>
          </w:tcPr>
          <w:p w14:paraId="51CC04AA" w14:textId="77777777" w:rsidR="00172F42" w:rsidRPr="00DE0B4B" w:rsidRDefault="00172F42" w:rsidP="004A1FC6">
            <w:pPr>
              <w:spacing w:after="0" w:line="240" w:lineRule="auto"/>
              <w:rPr>
                <w:rFonts w:ascii="Garamond" w:hAnsi="Garamond" w:cs="Arial"/>
                <w:b/>
                <w:sz w:val="24"/>
                <w:szCs w:val="24"/>
              </w:rPr>
            </w:pPr>
          </w:p>
        </w:tc>
        <w:tc>
          <w:tcPr>
            <w:tcW w:w="4410" w:type="dxa"/>
            <w:tcBorders>
              <w:bottom w:val="single" w:sz="6" w:space="0" w:color="70AFD9"/>
            </w:tcBorders>
            <w:vAlign w:val="center"/>
          </w:tcPr>
          <w:p w14:paraId="1ADBDBAE" w14:textId="77777777" w:rsidR="00172F42" w:rsidRPr="00DE0B4B" w:rsidRDefault="00172F42" w:rsidP="004A1FC6">
            <w:pPr>
              <w:spacing w:after="0" w:line="240" w:lineRule="auto"/>
              <w:rPr>
                <w:rFonts w:ascii="Garamond" w:hAnsi="Garamond" w:cs="Arial"/>
                <w:sz w:val="24"/>
                <w:szCs w:val="24"/>
              </w:rPr>
            </w:pPr>
            <w:r>
              <w:rPr>
                <w:rFonts w:ascii="Garamond" w:hAnsi="Garamond" w:cs="Arial"/>
                <w:sz w:val="24"/>
                <w:szCs w:val="24"/>
              </w:rPr>
              <w:t>Non-preferred brand drugs</w:t>
            </w:r>
          </w:p>
        </w:tc>
        <w:tc>
          <w:tcPr>
            <w:tcW w:w="2070" w:type="dxa"/>
            <w:gridSpan w:val="2"/>
            <w:tcBorders>
              <w:bottom w:val="single" w:sz="6" w:space="0" w:color="70AFD9"/>
            </w:tcBorders>
            <w:vAlign w:val="center"/>
          </w:tcPr>
          <w:p w14:paraId="7F876797" w14:textId="77777777" w:rsidR="00172F42" w:rsidRPr="00DE0B4B" w:rsidRDefault="00D92160" w:rsidP="00E662F4">
            <w:pPr>
              <w:spacing w:after="0" w:line="240" w:lineRule="auto"/>
              <w:rPr>
                <w:rFonts w:ascii="Garamond" w:hAnsi="Garamond" w:cs="Arial"/>
                <w:sz w:val="24"/>
                <w:szCs w:val="24"/>
              </w:rPr>
            </w:pPr>
            <w:r>
              <w:rPr>
                <w:rFonts w:ascii="Garamond" w:hAnsi="Garamond" w:cs="Arial"/>
                <w:sz w:val="24"/>
                <w:szCs w:val="24"/>
              </w:rPr>
              <w:t xml:space="preserve"> </w:t>
            </w:r>
            <w:r w:rsidR="00853EA2">
              <w:rPr>
                <w:rFonts w:ascii="Garamond" w:hAnsi="Garamond" w:cs="Arial"/>
                <w:sz w:val="24"/>
                <w:szCs w:val="24"/>
              </w:rPr>
              <w:t>4</w:t>
            </w:r>
            <w:r w:rsidR="00D7380C">
              <w:rPr>
                <w:rFonts w:ascii="Garamond" w:hAnsi="Garamond" w:cs="Arial"/>
                <w:sz w:val="24"/>
                <w:szCs w:val="24"/>
              </w:rPr>
              <w:t xml:space="preserve">0% </w:t>
            </w:r>
            <w:r w:rsidR="003F0229">
              <w:rPr>
                <w:rFonts w:ascii="Garamond" w:hAnsi="Garamond" w:cs="Arial"/>
                <w:sz w:val="24"/>
                <w:szCs w:val="24"/>
              </w:rPr>
              <w:t>co</w:t>
            </w:r>
            <w:r w:rsidR="00D7380C">
              <w:rPr>
                <w:rFonts w:ascii="Garamond" w:hAnsi="Garamond" w:cs="Arial"/>
                <w:sz w:val="24"/>
                <w:szCs w:val="24"/>
              </w:rPr>
              <w:t>insurance (retail</w:t>
            </w:r>
            <w:r w:rsidR="00E662F4">
              <w:rPr>
                <w:rFonts w:ascii="Garamond" w:hAnsi="Garamond" w:cs="Arial"/>
                <w:sz w:val="24"/>
                <w:szCs w:val="24"/>
              </w:rPr>
              <w:t xml:space="preserve"> and mail order</w:t>
            </w:r>
            <w:r w:rsidR="00D7380C">
              <w:rPr>
                <w:rFonts w:ascii="Garamond" w:hAnsi="Garamond" w:cs="Arial"/>
                <w:sz w:val="24"/>
                <w:szCs w:val="24"/>
              </w:rPr>
              <w:t>)</w:t>
            </w:r>
          </w:p>
        </w:tc>
        <w:tc>
          <w:tcPr>
            <w:tcW w:w="1980" w:type="dxa"/>
            <w:tcBorders>
              <w:bottom w:val="single" w:sz="6" w:space="0" w:color="70AFD9"/>
            </w:tcBorders>
            <w:vAlign w:val="center"/>
          </w:tcPr>
          <w:p w14:paraId="089E13B4" w14:textId="77777777" w:rsidR="00172F42" w:rsidRPr="00DE0B4B" w:rsidRDefault="00D92160" w:rsidP="00490F1F">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60%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6" w:space="0" w:color="70AFD9"/>
            </w:tcBorders>
            <w:noWrap/>
            <w:vAlign w:val="center"/>
            <w:hideMark/>
          </w:tcPr>
          <w:p w14:paraId="3366A001" w14:textId="77777777" w:rsidR="00172F42"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72F42" w:rsidRPr="00DE0B4B" w14:paraId="2A6B6C8F" w14:textId="77777777" w:rsidTr="004D10FF">
        <w:trPr>
          <w:cantSplit/>
          <w:trHeight w:val="495"/>
        </w:trPr>
        <w:tc>
          <w:tcPr>
            <w:tcW w:w="2358" w:type="dxa"/>
            <w:vMerge/>
            <w:tcBorders>
              <w:bottom w:val="single" w:sz="18" w:space="0" w:color="70AFD9"/>
            </w:tcBorders>
            <w:shd w:val="clear" w:color="auto" w:fill="C0E8FB"/>
            <w:noWrap/>
            <w:vAlign w:val="center"/>
            <w:hideMark/>
          </w:tcPr>
          <w:p w14:paraId="5DBA8E77" w14:textId="77777777" w:rsidR="00172F42" w:rsidRPr="00DE0B4B" w:rsidRDefault="00172F42"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14:paraId="58F84FC9" w14:textId="77777777" w:rsidR="00172F42" w:rsidRPr="00DE0B4B" w:rsidRDefault="00172F42" w:rsidP="005B5AD8">
            <w:pPr>
              <w:spacing w:after="0" w:line="240" w:lineRule="auto"/>
              <w:rPr>
                <w:rFonts w:ascii="Garamond" w:hAnsi="Garamond" w:cs="Arial"/>
                <w:sz w:val="24"/>
                <w:szCs w:val="24"/>
              </w:rPr>
            </w:pPr>
            <w:r>
              <w:rPr>
                <w:rFonts w:ascii="Garamond" w:hAnsi="Garamond" w:cs="Arial"/>
                <w:sz w:val="24"/>
                <w:szCs w:val="24"/>
              </w:rPr>
              <w:t xml:space="preserve">Specialty drugs </w:t>
            </w:r>
          </w:p>
        </w:tc>
        <w:tc>
          <w:tcPr>
            <w:tcW w:w="2070" w:type="dxa"/>
            <w:gridSpan w:val="2"/>
            <w:tcBorders>
              <w:bottom w:val="single" w:sz="18" w:space="0" w:color="70AFD9"/>
            </w:tcBorders>
            <w:shd w:val="clear" w:color="auto" w:fill="EFF9FF"/>
            <w:vAlign w:val="center"/>
          </w:tcPr>
          <w:p w14:paraId="4919B9B8" w14:textId="77777777" w:rsidR="00172F42" w:rsidRPr="00DE0B4B" w:rsidRDefault="00E662F4" w:rsidP="004A1FC6">
            <w:pPr>
              <w:spacing w:after="0" w:line="240" w:lineRule="auto"/>
              <w:rPr>
                <w:rFonts w:ascii="Garamond" w:hAnsi="Garamond" w:cs="Arial"/>
                <w:sz w:val="24"/>
                <w:szCs w:val="24"/>
              </w:rPr>
            </w:pPr>
            <w:r>
              <w:rPr>
                <w:rFonts w:ascii="Garamond" w:hAnsi="Garamond" w:cs="Arial"/>
                <w:sz w:val="24"/>
                <w:szCs w:val="24"/>
              </w:rPr>
              <w:t xml:space="preserve"> </w:t>
            </w:r>
            <w:r w:rsidR="00571B29">
              <w:rPr>
                <w:rFonts w:ascii="Garamond" w:hAnsi="Garamond" w:cs="Arial"/>
                <w:sz w:val="24"/>
                <w:szCs w:val="24"/>
              </w:rPr>
              <w:t>50</w:t>
            </w:r>
            <w:r>
              <w:rPr>
                <w:rFonts w:ascii="Garamond" w:hAnsi="Garamond" w:cs="Arial"/>
                <w:sz w:val="24"/>
                <w:szCs w:val="24"/>
              </w:rPr>
              <w:t xml:space="preserve">%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18" w:space="0" w:color="70AFD9"/>
            </w:tcBorders>
            <w:shd w:val="clear" w:color="auto" w:fill="EFF9FF"/>
            <w:vAlign w:val="center"/>
          </w:tcPr>
          <w:p w14:paraId="7AF6B0AA" w14:textId="77777777" w:rsidR="00172F42" w:rsidRPr="00DE0B4B" w:rsidRDefault="00571B29" w:rsidP="004A1FC6">
            <w:pPr>
              <w:spacing w:after="0" w:line="240" w:lineRule="auto"/>
              <w:rPr>
                <w:rFonts w:ascii="Garamond" w:hAnsi="Garamond" w:cs="Arial"/>
                <w:sz w:val="24"/>
                <w:szCs w:val="24"/>
              </w:rPr>
            </w:pPr>
            <w:r>
              <w:rPr>
                <w:rFonts w:ascii="Garamond" w:hAnsi="Garamond" w:cs="Arial"/>
                <w:sz w:val="24"/>
                <w:szCs w:val="24"/>
              </w:rPr>
              <w:t>7</w:t>
            </w:r>
            <w:r w:rsidR="002247B2">
              <w:rPr>
                <w:rFonts w:ascii="Garamond" w:hAnsi="Garamond" w:cs="Arial"/>
                <w:sz w:val="24"/>
                <w:szCs w:val="24"/>
              </w:rPr>
              <w:t xml:space="preserve">0% </w:t>
            </w:r>
            <w:r w:rsidR="003F0229">
              <w:rPr>
                <w:rFonts w:ascii="Garamond" w:hAnsi="Garamond" w:cs="Arial"/>
                <w:sz w:val="24"/>
                <w:szCs w:val="24"/>
              </w:rPr>
              <w:t>co</w:t>
            </w:r>
            <w:r w:rsidR="002247B2">
              <w:rPr>
                <w:rFonts w:ascii="Garamond" w:hAnsi="Garamond" w:cs="Arial"/>
                <w:sz w:val="24"/>
                <w:szCs w:val="24"/>
              </w:rPr>
              <w:t>insurance</w:t>
            </w:r>
          </w:p>
        </w:tc>
        <w:tc>
          <w:tcPr>
            <w:tcW w:w="3870" w:type="dxa"/>
            <w:tcBorders>
              <w:bottom w:val="single" w:sz="18" w:space="0" w:color="70AFD9"/>
            </w:tcBorders>
            <w:shd w:val="clear" w:color="auto" w:fill="EFF9FF"/>
            <w:noWrap/>
            <w:vAlign w:val="center"/>
            <w:hideMark/>
          </w:tcPr>
          <w:p w14:paraId="64E46E61" w14:textId="77777777" w:rsidR="00172F42"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316F4C" w:rsidRPr="00DE0B4B" w14:paraId="4472738F" w14:textId="77777777" w:rsidTr="004D10FF">
        <w:trPr>
          <w:cantSplit/>
          <w:trHeight w:val="450"/>
        </w:trPr>
        <w:tc>
          <w:tcPr>
            <w:tcW w:w="2358" w:type="dxa"/>
            <w:vMerge w:val="restart"/>
            <w:tcBorders>
              <w:top w:val="single" w:sz="18" w:space="0" w:color="70AFD9"/>
            </w:tcBorders>
            <w:shd w:val="clear" w:color="auto" w:fill="C0E8FB"/>
            <w:noWrap/>
            <w:vAlign w:val="center"/>
            <w:hideMark/>
          </w:tcPr>
          <w:p w14:paraId="7630844F" w14:textId="77777777" w:rsidR="00316F4C" w:rsidRPr="00DE0B4B" w:rsidRDefault="00316F4C" w:rsidP="004A1FC6">
            <w:pPr>
              <w:spacing w:after="0" w:line="240" w:lineRule="auto"/>
              <w:rPr>
                <w:rFonts w:ascii="Garamond" w:hAnsi="Garamond" w:cs="Arial"/>
                <w:b/>
                <w:sz w:val="24"/>
                <w:szCs w:val="24"/>
              </w:rPr>
            </w:pPr>
            <w:r>
              <w:rPr>
                <w:rFonts w:ascii="Garamond" w:hAnsi="Garamond" w:cs="Arial"/>
                <w:b/>
                <w:sz w:val="24"/>
                <w:szCs w:val="24"/>
              </w:rPr>
              <w:t>If you have outpatient surgery</w:t>
            </w:r>
          </w:p>
        </w:tc>
        <w:tc>
          <w:tcPr>
            <w:tcW w:w="4410" w:type="dxa"/>
            <w:tcBorders>
              <w:top w:val="single" w:sz="18" w:space="0" w:color="70AFD9"/>
            </w:tcBorders>
            <w:vAlign w:val="center"/>
          </w:tcPr>
          <w:p w14:paraId="3E50CD26" w14:textId="77777777" w:rsidR="005D0CAE" w:rsidRPr="00DE0B4B" w:rsidRDefault="00316F4C" w:rsidP="00E66B30">
            <w:pPr>
              <w:spacing w:after="0" w:line="240" w:lineRule="auto"/>
              <w:rPr>
                <w:rFonts w:ascii="Garamond" w:hAnsi="Garamond" w:cs="Arial"/>
                <w:sz w:val="24"/>
                <w:szCs w:val="24"/>
              </w:rPr>
            </w:pPr>
            <w:r>
              <w:rPr>
                <w:rFonts w:ascii="Garamond" w:hAnsi="Garamond" w:cs="Arial"/>
                <w:sz w:val="24"/>
                <w:szCs w:val="24"/>
              </w:rPr>
              <w:t>Facility fee (e.g., ambulatory surgery center)</w:t>
            </w:r>
          </w:p>
        </w:tc>
        <w:tc>
          <w:tcPr>
            <w:tcW w:w="2070" w:type="dxa"/>
            <w:gridSpan w:val="2"/>
            <w:tcBorders>
              <w:top w:val="single" w:sz="18" w:space="0" w:color="70AFD9"/>
            </w:tcBorders>
            <w:vAlign w:val="center"/>
          </w:tcPr>
          <w:p w14:paraId="3CDB0DC9" w14:textId="77777777" w:rsidR="00316F4C" w:rsidRPr="00DE0B4B" w:rsidRDefault="00E662F4" w:rsidP="00853EA2">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top w:val="single" w:sz="18" w:space="0" w:color="70AFD9"/>
            </w:tcBorders>
            <w:vAlign w:val="center"/>
          </w:tcPr>
          <w:p w14:paraId="3AACAFD6" w14:textId="77777777" w:rsidR="00316F4C"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tcBorders>
            <w:noWrap/>
            <w:vAlign w:val="center"/>
            <w:hideMark/>
          </w:tcPr>
          <w:p w14:paraId="0DE27A17" w14:textId="77777777" w:rsidR="00316F4C"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316F4C" w:rsidRPr="00DE0B4B" w14:paraId="72680351" w14:textId="77777777" w:rsidTr="004D10FF">
        <w:trPr>
          <w:cantSplit/>
          <w:trHeight w:val="165"/>
        </w:trPr>
        <w:tc>
          <w:tcPr>
            <w:tcW w:w="2358" w:type="dxa"/>
            <w:vMerge/>
            <w:tcBorders>
              <w:bottom w:val="single" w:sz="18" w:space="0" w:color="70AFD9"/>
            </w:tcBorders>
            <w:shd w:val="clear" w:color="auto" w:fill="C0E8FB"/>
            <w:noWrap/>
            <w:vAlign w:val="center"/>
            <w:hideMark/>
          </w:tcPr>
          <w:p w14:paraId="75C81F6B" w14:textId="77777777" w:rsidR="00316F4C" w:rsidRPr="00DE0B4B" w:rsidRDefault="00316F4C"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14:paraId="196A5059" w14:textId="77777777" w:rsidR="00316F4C" w:rsidRPr="00DE0B4B" w:rsidRDefault="00316F4C" w:rsidP="004A1FC6">
            <w:pPr>
              <w:spacing w:after="0" w:line="240" w:lineRule="auto"/>
              <w:rPr>
                <w:rFonts w:ascii="Garamond" w:hAnsi="Garamond" w:cs="Arial"/>
                <w:sz w:val="24"/>
                <w:szCs w:val="24"/>
              </w:rPr>
            </w:pPr>
            <w:r>
              <w:rPr>
                <w:rFonts w:ascii="Garamond" w:hAnsi="Garamond" w:cs="Arial"/>
                <w:sz w:val="24"/>
                <w:szCs w:val="24"/>
              </w:rPr>
              <w:t>Physician/surgeon fees</w:t>
            </w:r>
          </w:p>
        </w:tc>
        <w:tc>
          <w:tcPr>
            <w:tcW w:w="2070" w:type="dxa"/>
            <w:gridSpan w:val="2"/>
            <w:tcBorders>
              <w:bottom w:val="single" w:sz="18" w:space="0" w:color="70AFD9"/>
            </w:tcBorders>
            <w:shd w:val="clear" w:color="auto" w:fill="EFF9FF"/>
            <w:vAlign w:val="center"/>
          </w:tcPr>
          <w:p w14:paraId="1E991F34" w14:textId="77777777" w:rsidR="00316F4C" w:rsidRPr="00DE0B4B" w:rsidRDefault="00E662F4" w:rsidP="00853EA2">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18" w:space="0" w:color="70AFD9"/>
            </w:tcBorders>
            <w:shd w:val="clear" w:color="auto" w:fill="EFF9FF"/>
            <w:vAlign w:val="center"/>
          </w:tcPr>
          <w:p w14:paraId="734EE28F" w14:textId="77777777" w:rsidR="00316F4C"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shd w:val="clear" w:color="auto" w:fill="EFF9FF"/>
            <w:noWrap/>
            <w:vAlign w:val="center"/>
            <w:hideMark/>
          </w:tcPr>
          <w:p w14:paraId="34566B88" w14:textId="77777777" w:rsidR="00316F4C"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654F65" w:rsidRPr="00DE0B4B" w14:paraId="253E1923" w14:textId="77777777" w:rsidTr="00D7380C">
        <w:trPr>
          <w:cantSplit/>
          <w:trHeight w:val="300"/>
        </w:trPr>
        <w:tc>
          <w:tcPr>
            <w:tcW w:w="2358" w:type="dxa"/>
            <w:vMerge w:val="restart"/>
            <w:tcBorders>
              <w:top w:val="single" w:sz="18" w:space="0" w:color="70AFD9"/>
            </w:tcBorders>
            <w:shd w:val="clear" w:color="auto" w:fill="C0E8FB"/>
            <w:noWrap/>
            <w:vAlign w:val="center"/>
            <w:hideMark/>
          </w:tcPr>
          <w:p w14:paraId="1B541C23" w14:textId="77777777" w:rsidR="00654F65" w:rsidRPr="00DE0B4B" w:rsidRDefault="00654F65" w:rsidP="004A1FC6">
            <w:pPr>
              <w:spacing w:after="0" w:line="240" w:lineRule="auto"/>
              <w:rPr>
                <w:rFonts w:ascii="Garamond" w:hAnsi="Garamond" w:cs="Arial"/>
                <w:b/>
                <w:sz w:val="24"/>
                <w:szCs w:val="24"/>
              </w:rPr>
            </w:pPr>
            <w:r>
              <w:rPr>
                <w:rFonts w:ascii="Garamond" w:hAnsi="Garamond" w:cs="Arial"/>
                <w:b/>
                <w:sz w:val="24"/>
                <w:szCs w:val="24"/>
              </w:rPr>
              <w:t>If you need immediate medical attention</w:t>
            </w:r>
          </w:p>
        </w:tc>
        <w:tc>
          <w:tcPr>
            <w:tcW w:w="4410" w:type="dxa"/>
            <w:tcBorders>
              <w:top w:val="single" w:sz="18" w:space="0" w:color="70AFD9"/>
            </w:tcBorders>
            <w:vAlign w:val="center"/>
          </w:tcPr>
          <w:p w14:paraId="04C818CD" w14:textId="77777777" w:rsidR="00654F65" w:rsidRPr="00DE0B4B" w:rsidRDefault="00654F65" w:rsidP="004A1FC6">
            <w:pPr>
              <w:spacing w:after="0" w:line="240" w:lineRule="auto"/>
              <w:rPr>
                <w:rFonts w:ascii="Garamond" w:hAnsi="Garamond" w:cs="Arial"/>
                <w:sz w:val="24"/>
                <w:szCs w:val="24"/>
              </w:rPr>
            </w:pPr>
            <w:r>
              <w:rPr>
                <w:rFonts w:ascii="Garamond" w:hAnsi="Garamond" w:cs="Arial"/>
                <w:sz w:val="24"/>
                <w:szCs w:val="24"/>
              </w:rPr>
              <w:t>Emergency room services</w:t>
            </w:r>
          </w:p>
        </w:tc>
        <w:tc>
          <w:tcPr>
            <w:tcW w:w="2070" w:type="dxa"/>
            <w:gridSpan w:val="2"/>
            <w:tcBorders>
              <w:top w:val="single" w:sz="18" w:space="0" w:color="70AFD9"/>
            </w:tcBorders>
            <w:vAlign w:val="center"/>
          </w:tcPr>
          <w:p w14:paraId="0B6C18CA" w14:textId="77777777" w:rsidR="00654F65" w:rsidRPr="00DE0B4B" w:rsidRDefault="004B0F96" w:rsidP="004B0F96">
            <w:pPr>
              <w:spacing w:after="0" w:line="240" w:lineRule="auto"/>
              <w:rPr>
                <w:rFonts w:ascii="Garamond" w:hAnsi="Garamond" w:cs="Arial"/>
                <w:sz w:val="24"/>
                <w:szCs w:val="24"/>
              </w:rPr>
            </w:pPr>
            <w:r>
              <w:rPr>
                <w:rFonts w:ascii="Garamond" w:hAnsi="Garamond" w:cs="Arial"/>
                <w:sz w:val="24"/>
                <w:szCs w:val="24"/>
              </w:rPr>
              <w:t xml:space="preserve"> 2</w:t>
            </w:r>
            <w:r w:rsidR="00E662F4">
              <w:rPr>
                <w:rFonts w:ascii="Garamond" w:hAnsi="Garamond" w:cs="Arial"/>
                <w:sz w:val="24"/>
                <w:szCs w:val="24"/>
              </w:rPr>
              <w:t xml:space="preserve">0% </w:t>
            </w:r>
            <w:r w:rsidR="003F0229">
              <w:rPr>
                <w:rFonts w:ascii="Garamond" w:hAnsi="Garamond" w:cs="Arial"/>
                <w:sz w:val="24"/>
                <w:szCs w:val="24"/>
              </w:rPr>
              <w:t>co</w:t>
            </w:r>
            <w:r w:rsidR="00E662F4">
              <w:rPr>
                <w:rFonts w:ascii="Garamond" w:hAnsi="Garamond" w:cs="Arial"/>
                <w:sz w:val="24"/>
                <w:szCs w:val="24"/>
              </w:rPr>
              <w:t>insurance</w:t>
            </w:r>
          </w:p>
        </w:tc>
        <w:tc>
          <w:tcPr>
            <w:tcW w:w="1980" w:type="dxa"/>
            <w:tcBorders>
              <w:top w:val="single" w:sz="18" w:space="0" w:color="70AFD9"/>
            </w:tcBorders>
            <w:vAlign w:val="center"/>
          </w:tcPr>
          <w:p w14:paraId="4CFFA638" w14:textId="77777777" w:rsidR="00654F65"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sidR="00490F1F">
              <w:rPr>
                <w:rFonts w:ascii="Garamond" w:hAnsi="Garamond" w:cs="Arial"/>
                <w:sz w:val="24"/>
                <w:szCs w:val="24"/>
              </w:rPr>
              <w:t xml:space="preserve">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tcBorders>
            <w:noWrap/>
            <w:vAlign w:val="center"/>
            <w:hideMark/>
          </w:tcPr>
          <w:p w14:paraId="06988BF6" w14:textId="77777777" w:rsidR="00654F65"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654F65" w:rsidRPr="00DE0B4B" w14:paraId="3507277E" w14:textId="77777777" w:rsidTr="00D7380C">
        <w:trPr>
          <w:cantSplit/>
          <w:trHeight w:val="300"/>
        </w:trPr>
        <w:tc>
          <w:tcPr>
            <w:tcW w:w="2358" w:type="dxa"/>
            <w:vMerge/>
            <w:shd w:val="clear" w:color="auto" w:fill="C0E8FB"/>
            <w:noWrap/>
            <w:vAlign w:val="center"/>
            <w:hideMark/>
          </w:tcPr>
          <w:p w14:paraId="5A57131A" w14:textId="77777777" w:rsidR="00654F65" w:rsidRPr="00DE0B4B" w:rsidRDefault="00654F65" w:rsidP="004A1FC6">
            <w:pPr>
              <w:spacing w:after="0" w:line="240" w:lineRule="auto"/>
              <w:rPr>
                <w:rFonts w:ascii="Garamond" w:hAnsi="Garamond" w:cs="Arial"/>
                <w:b/>
                <w:sz w:val="24"/>
                <w:szCs w:val="24"/>
              </w:rPr>
            </w:pPr>
          </w:p>
        </w:tc>
        <w:tc>
          <w:tcPr>
            <w:tcW w:w="4410" w:type="dxa"/>
            <w:shd w:val="clear" w:color="auto" w:fill="EFF9FF"/>
            <w:vAlign w:val="center"/>
          </w:tcPr>
          <w:p w14:paraId="5984BFE9" w14:textId="77777777" w:rsidR="00654F65" w:rsidRPr="00DE0B4B" w:rsidRDefault="00654F65" w:rsidP="004A1FC6">
            <w:pPr>
              <w:spacing w:after="0" w:line="240" w:lineRule="auto"/>
              <w:rPr>
                <w:rFonts w:ascii="Garamond" w:hAnsi="Garamond" w:cs="Arial"/>
                <w:sz w:val="24"/>
                <w:szCs w:val="24"/>
              </w:rPr>
            </w:pPr>
            <w:r>
              <w:rPr>
                <w:rFonts w:ascii="Garamond" w:hAnsi="Garamond" w:cs="Arial"/>
                <w:sz w:val="24"/>
                <w:szCs w:val="24"/>
              </w:rPr>
              <w:t>Emergency medical transportation</w:t>
            </w:r>
          </w:p>
        </w:tc>
        <w:tc>
          <w:tcPr>
            <w:tcW w:w="2070" w:type="dxa"/>
            <w:gridSpan w:val="2"/>
            <w:shd w:val="clear" w:color="auto" w:fill="EFF9FF"/>
            <w:vAlign w:val="center"/>
          </w:tcPr>
          <w:p w14:paraId="54C323F6" w14:textId="77777777" w:rsidR="00654F65" w:rsidRPr="00DE0B4B" w:rsidRDefault="00E662F4" w:rsidP="00853EA2">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shd w:val="clear" w:color="auto" w:fill="EFF9FF"/>
            <w:vAlign w:val="center"/>
          </w:tcPr>
          <w:p w14:paraId="5D4777CC" w14:textId="77777777" w:rsidR="00654F65"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sidR="00490F1F">
              <w:rPr>
                <w:rFonts w:ascii="Garamond" w:hAnsi="Garamond" w:cs="Arial"/>
                <w:sz w:val="24"/>
                <w:szCs w:val="24"/>
              </w:rPr>
              <w:t xml:space="preserve">0% </w:t>
            </w:r>
            <w:r w:rsidR="003F0229">
              <w:rPr>
                <w:rFonts w:ascii="Garamond" w:hAnsi="Garamond" w:cs="Arial"/>
                <w:sz w:val="24"/>
                <w:szCs w:val="24"/>
              </w:rPr>
              <w:t>co</w:t>
            </w:r>
            <w:r w:rsidR="00490F1F">
              <w:rPr>
                <w:rFonts w:ascii="Garamond" w:hAnsi="Garamond" w:cs="Arial"/>
                <w:sz w:val="24"/>
                <w:szCs w:val="24"/>
              </w:rPr>
              <w:t>insurance</w:t>
            </w:r>
          </w:p>
        </w:tc>
        <w:tc>
          <w:tcPr>
            <w:tcW w:w="3870" w:type="dxa"/>
            <w:shd w:val="clear" w:color="auto" w:fill="EFF9FF"/>
            <w:noWrap/>
            <w:vAlign w:val="center"/>
            <w:hideMark/>
          </w:tcPr>
          <w:p w14:paraId="19CBA860" w14:textId="77777777" w:rsidR="00654F65"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654F65" w:rsidRPr="00DE0B4B" w14:paraId="4A200215" w14:textId="77777777" w:rsidTr="00D7380C">
        <w:trPr>
          <w:cantSplit/>
          <w:trHeight w:val="300"/>
        </w:trPr>
        <w:tc>
          <w:tcPr>
            <w:tcW w:w="2358" w:type="dxa"/>
            <w:vMerge/>
            <w:tcBorders>
              <w:bottom w:val="single" w:sz="18" w:space="0" w:color="70AFD9"/>
            </w:tcBorders>
            <w:shd w:val="clear" w:color="auto" w:fill="C0E8FB"/>
            <w:noWrap/>
            <w:vAlign w:val="center"/>
            <w:hideMark/>
          </w:tcPr>
          <w:p w14:paraId="6E82E496" w14:textId="77777777" w:rsidR="00654F65" w:rsidRPr="00DE0B4B" w:rsidRDefault="00654F65" w:rsidP="004A1FC6">
            <w:pPr>
              <w:spacing w:after="0" w:line="240" w:lineRule="auto"/>
              <w:rPr>
                <w:rFonts w:ascii="Garamond" w:hAnsi="Garamond" w:cs="Arial"/>
                <w:b/>
                <w:sz w:val="24"/>
                <w:szCs w:val="24"/>
              </w:rPr>
            </w:pPr>
          </w:p>
        </w:tc>
        <w:tc>
          <w:tcPr>
            <w:tcW w:w="4410" w:type="dxa"/>
            <w:tcBorders>
              <w:bottom w:val="single" w:sz="18" w:space="0" w:color="70AFD9"/>
            </w:tcBorders>
            <w:vAlign w:val="center"/>
          </w:tcPr>
          <w:p w14:paraId="2E884A33" w14:textId="77777777" w:rsidR="00654F65" w:rsidRPr="00DE0B4B" w:rsidRDefault="00654F65" w:rsidP="004A1FC6">
            <w:pPr>
              <w:spacing w:after="0" w:line="240" w:lineRule="auto"/>
              <w:rPr>
                <w:rFonts w:ascii="Garamond" w:hAnsi="Garamond" w:cs="Arial"/>
                <w:sz w:val="24"/>
                <w:szCs w:val="24"/>
              </w:rPr>
            </w:pPr>
            <w:r>
              <w:rPr>
                <w:rFonts w:ascii="Garamond" w:hAnsi="Garamond" w:cs="Arial"/>
                <w:sz w:val="24"/>
                <w:szCs w:val="24"/>
              </w:rPr>
              <w:t>Urgent care</w:t>
            </w:r>
          </w:p>
        </w:tc>
        <w:tc>
          <w:tcPr>
            <w:tcW w:w="2070" w:type="dxa"/>
            <w:gridSpan w:val="2"/>
            <w:tcBorders>
              <w:bottom w:val="single" w:sz="18" w:space="0" w:color="70AFD9"/>
            </w:tcBorders>
            <w:vAlign w:val="center"/>
          </w:tcPr>
          <w:p w14:paraId="3D935C2C" w14:textId="77777777" w:rsidR="00654F65" w:rsidRPr="00DE0B4B" w:rsidRDefault="00E662F4" w:rsidP="00853EA2">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18" w:space="0" w:color="70AFD9"/>
            </w:tcBorders>
            <w:vAlign w:val="center"/>
          </w:tcPr>
          <w:p w14:paraId="5943CF10" w14:textId="77777777" w:rsidR="00654F65"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noWrap/>
            <w:vAlign w:val="center"/>
            <w:hideMark/>
          </w:tcPr>
          <w:p w14:paraId="196B72CE" w14:textId="77777777" w:rsidR="00654F65"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D930EA" w:rsidRPr="00DE0B4B" w14:paraId="40C177F4" w14:textId="77777777" w:rsidTr="00D7380C">
        <w:trPr>
          <w:cantSplit/>
          <w:trHeight w:val="300"/>
        </w:trPr>
        <w:tc>
          <w:tcPr>
            <w:tcW w:w="2358" w:type="dxa"/>
            <w:vMerge w:val="restart"/>
            <w:tcBorders>
              <w:top w:val="single" w:sz="18" w:space="0" w:color="70AFD9"/>
            </w:tcBorders>
            <w:shd w:val="clear" w:color="auto" w:fill="C0E8FB"/>
            <w:noWrap/>
            <w:vAlign w:val="center"/>
            <w:hideMark/>
          </w:tcPr>
          <w:p w14:paraId="48FCB0C7" w14:textId="77777777" w:rsidR="00D930EA" w:rsidRPr="00DE0B4B" w:rsidRDefault="00D930EA" w:rsidP="004A1FC6">
            <w:pPr>
              <w:spacing w:after="0" w:line="240" w:lineRule="auto"/>
              <w:rPr>
                <w:rFonts w:ascii="Garamond" w:hAnsi="Garamond" w:cs="Arial"/>
                <w:b/>
                <w:sz w:val="24"/>
                <w:szCs w:val="24"/>
              </w:rPr>
            </w:pPr>
            <w:r>
              <w:rPr>
                <w:rFonts w:ascii="Garamond" w:hAnsi="Garamond" w:cs="Arial"/>
                <w:b/>
                <w:sz w:val="24"/>
                <w:szCs w:val="24"/>
              </w:rPr>
              <w:t>If you have a hospital stay</w:t>
            </w:r>
          </w:p>
        </w:tc>
        <w:tc>
          <w:tcPr>
            <w:tcW w:w="4410" w:type="dxa"/>
            <w:tcBorders>
              <w:top w:val="single" w:sz="18" w:space="0" w:color="70AFD9"/>
            </w:tcBorders>
            <w:shd w:val="clear" w:color="auto" w:fill="EFF9FF"/>
            <w:vAlign w:val="center"/>
          </w:tcPr>
          <w:p w14:paraId="21169145" w14:textId="77777777" w:rsidR="00D930EA" w:rsidRPr="00DE0B4B" w:rsidRDefault="00D930EA" w:rsidP="004A1FC6">
            <w:pPr>
              <w:spacing w:after="0" w:line="240" w:lineRule="auto"/>
              <w:rPr>
                <w:rFonts w:ascii="Garamond" w:hAnsi="Garamond" w:cs="Arial"/>
                <w:sz w:val="24"/>
                <w:szCs w:val="24"/>
              </w:rPr>
            </w:pPr>
            <w:r>
              <w:rPr>
                <w:rFonts w:ascii="Garamond" w:hAnsi="Garamond" w:cs="Arial"/>
                <w:sz w:val="24"/>
                <w:szCs w:val="24"/>
              </w:rPr>
              <w:t>Facility fee (e.g., hospital room)</w:t>
            </w:r>
          </w:p>
        </w:tc>
        <w:tc>
          <w:tcPr>
            <w:tcW w:w="2070" w:type="dxa"/>
            <w:gridSpan w:val="2"/>
            <w:tcBorders>
              <w:top w:val="single" w:sz="18" w:space="0" w:color="70AFD9"/>
            </w:tcBorders>
            <w:shd w:val="clear" w:color="auto" w:fill="EFF9FF"/>
            <w:vAlign w:val="center"/>
          </w:tcPr>
          <w:p w14:paraId="79CFC8C6" w14:textId="77777777" w:rsidR="00D930EA" w:rsidRPr="00DE0B4B" w:rsidRDefault="00E662F4" w:rsidP="00853EA2">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top w:val="single" w:sz="18" w:space="0" w:color="70AFD9"/>
            </w:tcBorders>
            <w:shd w:val="clear" w:color="auto" w:fill="EFF9FF"/>
            <w:vAlign w:val="center"/>
          </w:tcPr>
          <w:p w14:paraId="3356436D" w14:textId="77777777" w:rsidR="00D930EA"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tcBorders>
            <w:shd w:val="clear" w:color="auto" w:fill="EFF9FF"/>
            <w:noWrap/>
            <w:vAlign w:val="center"/>
            <w:hideMark/>
          </w:tcPr>
          <w:p w14:paraId="0F656ADE" w14:textId="77777777" w:rsidR="00D930EA"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D930EA" w:rsidRPr="00DE0B4B" w14:paraId="333830E4" w14:textId="77777777" w:rsidTr="00D7380C">
        <w:trPr>
          <w:cantSplit/>
          <w:trHeight w:val="300"/>
        </w:trPr>
        <w:tc>
          <w:tcPr>
            <w:tcW w:w="2358" w:type="dxa"/>
            <w:vMerge/>
            <w:tcBorders>
              <w:bottom w:val="single" w:sz="18" w:space="0" w:color="70AFD9"/>
            </w:tcBorders>
            <w:shd w:val="clear" w:color="auto" w:fill="C0E8FB"/>
            <w:noWrap/>
            <w:vAlign w:val="center"/>
            <w:hideMark/>
          </w:tcPr>
          <w:p w14:paraId="5923930C" w14:textId="77777777" w:rsidR="00D930EA" w:rsidRPr="00DE0B4B" w:rsidRDefault="00D930EA" w:rsidP="004A1FC6">
            <w:pPr>
              <w:spacing w:after="0" w:line="240" w:lineRule="auto"/>
              <w:rPr>
                <w:rFonts w:ascii="Garamond" w:hAnsi="Garamond" w:cs="Arial"/>
                <w:b/>
                <w:sz w:val="24"/>
                <w:szCs w:val="24"/>
              </w:rPr>
            </w:pPr>
          </w:p>
        </w:tc>
        <w:tc>
          <w:tcPr>
            <w:tcW w:w="4410" w:type="dxa"/>
            <w:tcBorders>
              <w:bottom w:val="single" w:sz="18" w:space="0" w:color="70AFD9"/>
            </w:tcBorders>
            <w:vAlign w:val="center"/>
          </w:tcPr>
          <w:p w14:paraId="44CD112B" w14:textId="77777777" w:rsidR="00D930EA" w:rsidRPr="00DE0B4B" w:rsidRDefault="00D930EA" w:rsidP="004A1FC6">
            <w:pPr>
              <w:spacing w:after="0" w:line="240" w:lineRule="auto"/>
              <w:rPr>
                <w:rFonts w:ascii="Garamond" w:hAnsi="Garamond" w:cs="Arial"/>
                <w:sz w:val="24"/>
                <w:szCs w:val="24"/>
              </w:rPr>
            </w:pPr>
            <w:r>
              <w:rPr>
                <w:rFonts w:ascii="Garamond" w:hAnsi="Garamond" w:cs="Arial"/>
                <w:sz w:val="24"/>
                <w:szCs w:val="24"/>
              </w:rPr>
              <w:t>Physician/surgeon fee</w:t>
            </w:r>
          </w:p>
        </w:tc>
        <w:tc>
          <w:tcPr>
            <w:tcW w:w="2070" w:type="dxa"/>
            <w:gridSpan w:val="2"/>
            <w:tcBorders>
              <w:bottom w:val="single" w:sz="18" w:space="0" w:color="70AFD9"/>
            </w:tcBorders>
            <w:vAlign w:val="center"/>
          </w:tcPr>
          <w:p w14:paraId="0A188859" w14:textId="77777777" w:rsidR="00D930EA" w:rsidRPr="00DE0B4B" w:rsidRDefault="004B0F96" w:rsidP="004B0F96">
            <w:pPr>
              <w:spacing w:after="0" w:line="240" w:lineRule="auto"/>
              <w:rPr>
                <w:rFonts w:ascii="Garamond" w:hAnsi="Garamond" w:cs="Arial"/>
                <w:sz w:val="24"/>
                <w:szCs w:val="24"/>
              </w:rPr>
            </w:pPr>
            <w:r>
              <w:rPr>
                <w:rFonts w:ascii="Garamond" w:hAnsi="Garamond" w:cs="Arial"/>
                <w:sz w:val="24"/>
                <w:szCs w:val="24"/>
              </w:rPr>
              <w:t xml:space="preserve"> 2</w:t>
            </w:r>
            <w:r w:rsidR="00E662F4">
              <w:rPr>
                <w:rFonts w:ascii="Garamond" w:hAnsi="Garamond" w:cs="Arial"/>
                <w:sz w:val="24"/>
                <w:szCs w:val="24"/>
              </w:rPr>
              <w:t xml:space="preserve">0% </w:t>
            </w:r>
            <w:r w:rsidR="003F0229">
              <w:rPr>
                <w:rFonts w:ascii="Garamond" w:hAnsi="Garamond" w:cs="Arial"/>
                <w:sz w:val="24"/>
                <w:szCs w:val="24"/>
              </w:rPr>
              <w:t>co</w:t>
            </w:r>
            <w:r w:rsidR="00E662F4">
              <w:rPr>
                <w:rFonts w:ascii="Garamond" w:hAnsi="Garamond" w:cs="Arial"/>
                <w:sz w:val="24"/>
                <w:szCs w:val="24"/>
              </w:rPr>
              <w:t>insurance</w:t>
            </w:r>
          </w:p>
        </w:tc>
        <w:tc>
          <w:tcPr>
            <w:tcW w:w="1980" w:type="dxa"/>
            <w:tcBorders>
              <w:bottom w:val="single" w:sz="18" w:space="0" w:color="70AFD9"/>
            </w:tcBorders>
            <w:vAlign w:val="center"/>
          </w:tcPr>
          <w:p w14:paraId="6A337D1F" w14:textId="77777777" w:rsidR="00D930EA" w:rsidRPr="00DE0B4B" w:rsidRDefault="00D92160" w:rsidP="005A53CE">
            <w:pPr>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noWrap/>
            <w:vAlign w:val="center"/>
            <w:hideMark/>
          </w:tcPr>
          <w:p w14:paraId="5453F058" w14:textId="77777777" w:rsidR="00D930EA" w:rsidRPr="003F0229" w:rsidRDefault="00D930EA" w:rsidP="004A1FC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044B97" w:rsidRPr="00DE0B4B" w14:paraId="0F74F4F9" w14:textId="77777777" w:rsidTr="00D7380C">
        <w:trPr>
          <w:cantSplit/>
          <w:trHeight w:val="300"/>
        </w:trPr>
        <w:tc>
          <w:tcPr>
            <w:tcW w:w="2358" w:type="dxa"/>
            <w:vMerge w:val="restart"/>
            <w:tcBorders>
              <w:top w:val="single" w:sz="18" w:space="0" w:color="70AFD9"/>
            </w:tcBorders>
            <w:shd w:val="clear" w:color="auto" w:fill="C0E8FB"/>
            <w:noWrap/>
            <w:vAlign w:val="center"/>
            <w:hideMark/>
          </w:tcPr>
          <w:p w14:paraId="0DB87B44" w14:textId="77777777" w:rsidR="00044B97" w:rsidRPr="00DE0B4B" w:rsidRDefault="00044B97" w:rsidP="009C4077">
            <w:pPr>
              <w:keepNext/>
              <w:keepLines/>
              <w:spacing w:after="0" w:line="240" w:lineRule="auto"/>
              <w:rPr>
                <w:rFonts w:ascii="Garamond" w:hAnsi="Garamond" w:cs="Arial"/>
                <w:b/>
                <w:sz w:val="24"/>
                <w:szCs w:val="24"/>
              </w:rPr>
            </w:pPr>
            <w:r>
              <w:rPr>
                <w:rFonts w:ascii="Garamond" w:hAnsi="Garamond" w:cs="Arial"/>
                <w:b/>
                <w:sz w:val="24"/>
                <w:szCs w:val="24"/>
              </w:rPr>
              <w:lastRenderedPageBreak/>
              <w:t>If you have mental health, behavioral health, or substance abuse needs</w:t>
            </w:r>
          </w:p>
        </w:tc>
        <w:tc>
          <w:tcPr>
            <w:tcW w:w="4410" w:type="dxa"/>
            <w:tcBorders>
              <w:top w:val="single" w:sz="18" w:space="0" w:color="70AFD9"/>
            </w:tcBorders>
            <w:shd w:val="clear" w:color="auto" w:fill="EFF9FF"/>
            <w:vAlign w:val="center"/>
          </w:tcPr>
          <w:p w14:paraId="795D8A69" w14:textId="77777777" w:rsidR="00044B97" w:rsidRPr="00DE0B4B" w:rsidRDefault="007E1A25" w:rsidP="009C4077">
            <w:pPr>
              <w:keepNext/>
              <w:keepLines/>
              <w:spacing w:after="0" w:line="240" w:lineRule="auto"/>
              <w:rPr>
                <w:rFonts w:ascii="Garamond" w:hAnsi="Garamond" w:cs="Arial"/>
                <w:sz w:val="24"/>
                <w:szCs w:val="24"/>
              </w:rPr>
            </w:pPr>
            <w:r>
              <w:rPr>
                <w:rFonts w:ascii="Garamond" w:hAnsi="Garamond" w:cs="Arial"/>
                <w:sz w:val="24"/>
                <w:szCs w:val="24"/>
              </w:rPr>
              <w:t>Mental/B</w:t>
            </w:r>
            <w:r w:rsidR="00044B97">
              <w:rPr>
                <w:rFonts w:ascii="Garamond" w:hAnsi="Garamond" w:cs="Arial"/>
                <w:sz w:val="24"/>
                <w:szCs w:val="24"/>
              </w:rPr>
              <w:t>ehavioral health outpatient services</w:t>
            </w:r>
          </w:p>
        </w:tc>
        <w:tc>
          <w:tcPr>
            <w:tcW w:w="2070" w:type="dxa"/>
            <w:gridSpan w:val="2"/>
            <w:tcBorders>
              <w:top w:val="single" w:sz="18" w:space="0" w:color="70AFD9"/>
            </w:tcBorders>
            <w:shd w:val="clear" w:color="auto" w:fill="EFF9FF"/>
            <w:vAlign w:val="center"/>
          </w:tcPr>
          <w:p w14:paraId="1493CC84" w14:textId="77777777" w:rsidR="00044B97" w:rsidRPr="00DE0B4B" w:rsidRDefault="00091A2F" w:rsidP="00091A2F">
            <w:pPr>
              <w:keepNext/>
              <w:keepLines/>
              <w:spacing w:after="0" w:line="240" w:lineRule="auto"/>
              <w:rPr>
                <w:rFonts w:ascii="Garamond" w:hAnsi="Garamond" w:cs="Arial"/>
                <w:sz w:val="24"/>
                <w:szCs w:val="24"/>
              </w:rPr>
            </w:pPr>
            <w:r>
              <w:rPr>
                <w:rFonts w:ascii="Garamond" w:hAnsi="Garamond" w:cs="Arial"/>
                <w:sz w:val="24"/>
                <w:szCs w:val="24"/>
              </w:rPr>
              <w:t xml:space="preserve">$35 </w:t>
            </w:r>
            <w:r w:rsidR="003F0229">
              <w:rPr>
                <w:rFonts w:ascii="Garamond" w:hAnsi="Garamond" w:cs="Arial"/>
                <w:sz w:val="24"/>
                <w:szCs w:val="24"/>
              </w:rPr>
              <w:t>co</w:t>
            </w:r>
            <w:r>
              <w:rPr>
                <w:rFonts w:ascii="Garamond" w:hAnsi="Garamond" w:cs="Arial"/>
                <w:sz w:val="24"/>
                <w:szCs w:val="24"/>
              </w:rPr>
              <w:t xml:space="preserve">pay/office visit and </w:t>
            </w:r>
            <w:r w:rsidR="00571B29">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 other outpatient services</w:t>
            </w:r>
          </w:p>
        </w:tc>
        <w:tc>
          <w:tcPr>
            <w:tcW w:w="1980" w:type="dxa"/>
            <w:tcBorders>
              <w:top w:val="single" w:sz="18" w:space="0" w:color="70AFD9"/>
            </w:tcBorders>
            <w:shd w:val="clear" w:color="auto" w:fill="EFF9FF"/>
            <w:vAlign w:val="center"/>
          </w:tcPr>
          <w:p w14:paraId="0519ACDD" w14:textId="77777777" w:rsidR="00044B97" w:rsidRPr="00DE0B4B" w:rsidRDefault="00D92160"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tcBorders>
            <w:shd w:val="clear" w:color="auto" w:fill="EFF9FF"/>
            <w:noWrap/>
            <w:vAlign w:val="center"/>
            <w:hideMark/>
          </w:tcPr>
          <w:p w14:paraId="450943A5" w14:textId="77777777" w:rsidR="00044B97" w:rsidRPr="003F0229" w:rsidRDefault="00573DA7" w:rsidP="007E1A25">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044B97" w:rsidRPr="00DE0B4B" w14:paraId="69EE8AC8" w14:textId="77777777" w:rsidTr="00D92160">
        <w:trPr>
          <w:cantSplit/>
          <w:trHeight w:val="300"/>
        </w:trPr>
        <w:tc>
          <w:tcPr>
            <w:tcW w:w="2358" w:type="dxa"/>
            <w:vMerge/>
            <w:shd w:val="clear" w:color="auto" w:fill="C0E8FB"/>
            <w:noWrap/>
            <w:vAlign w:val="center"/>
            <w:hideMark/>
          </w:tcPr>
          <w:p w14:paraId="14E6BABE" w14:textId="77777777"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vAlign w:val="center"/>
          </w:tcPr>
          <w:p w14:paraId="7296CD08" w14:textId="77777777" w:rsidR="00044B97" w:rsidRPr="00DE0B4B" w:rsidRDefault="007E1A25" w:rsidP="009C4077">
            <w:pPr>
              <w:keepNext/>
              <w:keepLines/>
              <w:spacing w:after="0" w:line="240" w:lineRule="auto"/>
              <w:rPr>
                <w:rFonts w:ascii="Garamond" w:hAnsi="Garamond" w:cs="Arial"/>
                <w:sz w:val="24"/>
                <w:szCs w:val="24"/>
              </w:rPr>
            </w:pPr>
            <w:r>
              <w:rPr>
                <w:rFonts w:ascii="Garamond" w:hAnsi="Garamond" w:cs="Arial"/>
                <w:sz w:val="24"/>
                <w:szCs w:val="24"/>
              </w:rPr>
              <w:t>Mental/B</w:t>
            </w:r>
            <w:r w:rsidR="00044B97">
              <w:rPr>
                <w:rFonts w:ascii="Garamond" w:hAnsi="Garamond" w:cs="Arial"/>
                <w:sz w:val="24"/>
                <w:szCs w:val="24"/>
              </w:rPr>
              <w:t>ehavioral health inpatient services</w:t>
            </w:r>
          </w:p>
        </w:tc>
        <w:tc>
          <w:tcPr>
            <w:tcW w:w="2070" w:type="dxa"/>
            <w:gridSpan w:val="2"/>
            <w:tcBorders>
              <w:bottom w:val="single" w:sz="6" w:space="0" w:color="70AFD9"/>
            </w:tcBorders>
            <w:vAlign w:val="center"/>
          </w:tcPr>
          <w:p w14:paraId="1E44AD16" w14:textId="77777777" w:rsidR="00044B97" w:rsidRPr="00DE0B4B" w:rsidRDefault="00E662F4"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6" w:space="0" w:color="70AFD9"/>
            </w:tcBorders>
            <w:vAlign w:val="center"/>
          </w:tcPr>
          <w:p w14:paraId="4BB0DE29" w14:textId="77777777" w:rsidR="00044B97" w:rsidRPr="00DE0B4B" w:rsidRDefault="00D92160"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6" w:space="0" w:color="70AFD9"/>
            </w:tcBorders>
            <w:noWrap/>
            <w:vAlign w:val="center"/>
            <w:hideMark/>
          </w:tcPr>
          <w:p w14:paraId="5B47BB6F" w14:textId="77777777" w:rsidR="00044B97" w:rsidRPr="003F0229" w:rsidRDefault="0052210B" w:rsidP="009C4077">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044B97" w:rsidRPr="00DE0B4B" w14:paraId="4780B0BB" w14:textId="77777777" w:rsidTr="00866BD2">
        <w:trPr>
          <w:cantSplit/>
          <w:trHeight w:val="300"/>
        </w:trPr>
        <w:tc>
          <w:tcPr>
            <w:tcW w:w="2358" w:type="dxa"/>
            <w:vMerge/>
            <w:shd w:val="clear" w:color="auto" w:fill="C0E8FB"/>
            <w:noWrap/>
            <w:vAlign w:val="center"/>
            <w:hideMark/>
          </w:tcPr>
          <w:p w14:paraId="7F4F055A" w14:textId="77777777"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14:paraId="158D40B7" w14:textId="77777777" w:rsidR="00044B97" w:rsidRPr="00DE0B4B" w:rsidRDefault="00044B97" w:rsidP="007E1A25">
            <w:pPr>
              <w:keepNext/>
              <w:keepLines/>
              <w:spacing w:after="0" w:line="240" w:lineRule="auto"/>
              <w:rPr>
                <w:rFonts w:ascii="Garamond" w:hAnsi="Garamond" w:cs="Arial"/>
                <w:sz w:val="24"/>
                <w:szCs w:val="24"/>
              </w:rPr>
            </w:pPr>
            <w:r>
              <w:rPr>
                <w:rFonts w:ascii="Garamond" w:hAnsi="Garamond" w:cs="Arial"/>
                <w:sz w:val="24"/>
                <w:szCs w:val="24"/>
              </w:rPr>
              <w:t>Substance use disorder outpatient services</w:t>
            </w:r>
          </w:p>
        </w:tc>
        <w:tc>
          <w:tcPr>
            <w:tcW w:w="2070" w:type="dxa"/>
            <w:gridSpan w:val="2"/>
            <w:tcBorders>
              <w:bottom w:val="single" w:sz="6" w:space="0" w:color="70AFD9"/>
            </w:tcBorders>
            <w:shd w:val="clear" w:color="auto" w:fill="EFF9FF"/>
            <w:vAlign w:val="center"/>
          </w:tcPr>
          <w:p w14:paraId="66F85910" w14:textId="77777777" w:rsidR="00044B97" w:rsidRPr="00DE0B4B" w:rsidRDefault="00091A2F" w:rsidP="00091A2F">
            <w:pPr>
              <w:keepNext/>
              <w:keepLines/>
              <w:spacing w:after="0" w:line="240" w:lineRule="auto"/>
              <w:rPr>
                <w:rFonts w:ascii="Garamond" w:hAnsi="Garamond" w:cs="Arial"/>
                <w:sz w:val="24"/>
                <w:szCs w:val="24"/>
              </w:rPr>
            </w:pPr>
            <w:r>
              <w:rPr>
                <w:rFonts w:ascii="Garamond" w:hAnsi="Garamond" w:cs="Arial"/>
                <w:sz w:val="24"/>
                <w:szCs w:val="24"/>
              </w:rPr>
              <w:t xml:space="preserve">$35 </w:t>
            </w:r>
            <w:r w:rsidR="003F0229">
              <w:rPr>
                <w:rFonts w:ascii="Garamond" w:hAnsi="Garamond" w:cs="Arial"/>
                <w:sz w:val="24"/>
                <w:szCs w:val="24"/>
              </w:rPr>
              <w:t>co</w:t>
            </w:r>
            <w:r>
              <w:rPr>
                <w:rFonts w:ascii="Garamond" w:hAnsi="Garamond" w:cs="Arial"/>
                <w:sz w:val="24"/>
                <w:szCs w:val="24"/>
              </w:rPr>
              <w:t xml:space="preserve">pay/office visit and </w:t>
            </w:r>
            <w:r w:rsidR="00571B29">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 other outpatient services</w:t>
            </w:r>
            <w:r w:rsidDel="00091A2F">
              <w:rPr>
                <w:rFonts w:ascii="Garamond" w:hAnsi="Garamond" w:cs="Arial"/>
                <w:sz w:val="24"/>
                <w:szCs w:val="24"/>
              </w:rPr>
              <w:t xml:space="preserve"> </w:t>
            </w:r>
          </w:p>
        </w:tc>
        <w:tc>
          <w:tcPr>
            <w:tcW w:w="1980" w:type="dxa"/>
            <w:tcBorders>
              <w:bottom w:val="single" w:sz="6" w:space="0" w:color="70AFD9"/>
            </w:tcBorders>
            <w:shd w:val="clear" w:color="auto" w:fill="EFF9FF"/>
            <w:vAlign w:val="center"/>
          </w:tcPr>
          <w:p w14:paraId="607D9792" w14:textId="77777777" w:rsidR="00044B97" w:rsidRPr="00DE0B4B" w:rsidRDefault="00D92160"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6" w:space="0" w:color="70AFD9"/>
            </w:tcBorders>
            <w:shd w:val="clear" w:color="auto" w:fill="EFF9FF"/>
            <w:noWrap/>
            <w:vAlign w:val="center"/>
            <w:hideMark/>
          </w:tcPr>
          <w:p w14:paraId="4D2CB74C" w14:textId="77777777" w:rsidR="00044B97" w:rsidRPr="003F0229" w:rsidRDefault="0052210B" w:rsidP="009C4077">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044B97" w:rsidRPr="00DE0B4B" w14:paraId="315FF7C8" w14:textId="77777777" w:rsidTr="004D10FF">
        <w:trPr>
          <w:cantSplit/>
          <w:trHeight w:val="210"/>
        </w:trPr>
        <w:tc>
          <w:tcPr>
            <w:tcW w:w="2358" w:type="dxa"/>
            <w:vMerge/>
            <w:tcBorders>
              <w:bottom w:val="single" w:sz="18" w:space="0" w:color="70AFD9"/>
            </w:tcBorders>
            <w:shd w:val="clear" w:color="auto" w:fill="C0E8FB"/>
            <w:noWrap/>
            <w:vAlign w:val="center"/>
            <w:hideMark/>
          </w:tcPr>
          <w:p w14:paraId="2F08D2C5" w14:textId="77777777"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14:paraId="008AAB6F" w14:textId="77777777" w:rsidR="00044B97" w:rsidRPr="00DE0B4B" w:rsidRDefault="00044B97" w:rsidP="007E1A25">
            <w:pPr>
              <w:keepNext/>
              <w:keepLines/>
              <w:spacing w:after="0" w:line="240" w:lineRule="auto"/>
              <w:rPr>
                <w:rFonts w:ascii="Garamond" w:hAnsi="Garamond" w:cs="Arial"/>
                <w:sz w:val="24"/>
                <w:szCs w:val="24"/>
              </w:rPr>
            </w:pPr>
            <w:r>
              <w:rPr>
                <w:rFonts w:ascii="Garamond" w:hAnsi="Garamond" w:cs="Arial"/>
                <w:sz w:val="24"/>
                <w:szCs w:val="24"/>
              </w:rPr>
              <w:t>Substance use disorder inpatient services</w:t>
            </w:r>
          </w:p>
        </w:tc>
        <w:tc>
          <w:tcPr>
            <w:tcW w:w="2070" w:type="dxa"/>
            <w:gridSpan w:val="2"/>
            <w:tcBorders>
              <w:bottom w:val="single" w:sz="18" w:space="0" w:color="70AFD9"/>
            </w:tcBorders>
            <w:shd w:val="clear" w:color="auto" w:fill="FFFFFF"/>
            <w:vAlign w:val="center"/>
          </w:tcPr>
          <w:p w14:paraId="62DF68F6" w14:textId="77777777" w:rsidR="00044B97" w:rsidRPr="00DE0B4B" w:rsidRDefault="00E662F4"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18" w:space="0" w:color="70AFD9"/>
            </w:tcBorders>
            <w:shd w:val="clear" w:color="auto" w:fill="FFFFFF"/>
            <w:vAlign w:val="center"/>
          </w:tcPr>
          <w:p w14:paraId="2FCA8295" w14:textId="77777777" w:rsidR="00044B97" w:rsidRPr="00DE0B4B" w:rsidRDefault="00D92160" w:rsidP="009C4077">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shd w:val="clear" w:color="auto" w:fill="FFFFFF"/>
            <w:noWrap/>
            <w:vAlign w:val="center"/>
            <w:hideMark/>
          </w:tcPr>
          <w:p w14:paraId="07004B93" w14:textId="77777777" w:rsidR="00044B97" w:rsidRPr="003F0229" w:rsidRDefault="0052210B" w:rsidP="009C4077">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70B16" w:rsidRPr="00DE0B4B" w14:paraId="20DC1AC4" w14:textId="77777777" w:rsidTr="00170B16">
        <w:trPr>
          <w:cantSplit/>
          <w:trHeight w:val="300"/>
        </w:trPr>
        <w:tc>
          <w:tcPr>
            <w:tcW w:w="2358" w:type="dxa"/>
            <w:vMerge w:val="restart"/>
            <w:tcBorders>
              <w:top w:val="single" w:sz="18" w:space="0" w:color="70AFD9"/>
            </w:tcBorders>
            <w:shd w:val="clear" w:color="auto" w:fill="C0E8FB"/>
            <w:noWrap/>
            <w:vAlign w:val="center"/>
            <w:hideMark/>
          </w:tcPr>
          <w:p w14:paraId="49B18208" w14:textId="77777777" w:rsidR="00170B16" w:rsidRPr="00DE0B4B" w:rsidRDefault="00170B16" w:rsidP="00170B16">
            <w:pPr>
              <w:spacing w:after="0" w:line="240" w:lineRule="auto"/>
              <w:rPr>
                <w:rFonts w:ascii="Garamond" w:hAnsi="Garamond" w:cs="Arial"/>
                <w:b/>
                <w:sz w:val="24"/>
                <w:szCs w:val="24"/>
              </w:rPr>
            </w:pPr>
            <w:r>
              <w:rPr>
                <w:rFonts w:ascii="Garamond" w:hAnsi="Garamond" w:cs="Arial"/>
                <w:b/>
                <w:sz w:val="24"/>
                <w:szCs w:val="24"/>
              </w:rPr>
              <w:t xml:space="preserve">If you </w:t>
            </w:r>
            <w:r w:rsidR="00F40C55">
              <w:rPr>
                <w:rFonts w:ascii="Garamond" w:hAnsi="Garamond" w:cs="Arial"/>
                <w:b/>
                <w:sz w:val="24"/>
                <w:szCs w:val="24"/>
              </w:rPr>
              <w:t xml:space="preserve">are </w:t>
            </w:r>
            <w:r>
              <w:rPr>
                <w:rFonts w:ascii="Garamond" w:hAnsi="Garamond" w:cs="Arial"/>
                <w:b/>
                <w:sz w:val="24"/>
                <w:szCs w:val="24"/>
              </w:rPr>
              <w:t>pregnant</w:t>
            </w:r>
          </w:p>
        </w:tc>
        <w:tc>
          <w:tcPr>
            <w:tcW w:w="4410" w:type="dxa"/>
            <w:tcBorders>
              <w:top w:val="single" w:sz="18" w:space="0" w:color="70AFD9"/>
              <w:bottom w:val="single" w:sz="6" w:space="0" w:color="70AFD9"/>
            </w:tcBorders>
            <w:shd w:val="clear" w:color="auto" w:fill="EFF9FF"/>
            <w:vAlign w:val="center"/>
          </w:tcPr>
          <w:p w14:paraId="39D64699" w14:textId="77777777" w:rsidR="00170B16" w:rsidRPr="00DE0B4B" w:rsidRDefault="00170B16" w:rsidP="005A0F43">
            <w:pPr>
              <w:spacing w:after="0" w:line="240" w:lineRule="auto"/>
              <w:rPr>
                <w:rFonts w:ascii="Garamond" w:hAnsi="Garamond" w:cs="Arial"/>
                <w:sz w:val="24"/>
                <w:szCs w:val="24"/>
              </w:rPr>
            </w:pPr>
            <w:r>
              <w:rPr>
                <w:rFonts w:ascii="Garamond" w:hAnsi="Garamond" w:cs="Arial"/>
                <w:sz w:val="24"/>
                <w:szCs w:val="24"/>
              </w:rPr>
              <w:t>Prenatal and postnatal care</w:t>
            </w:r>
          </w:p>
        </w:tc>
        <w:tc>
          <w:tcPr>
            <w:tcW w:w="2070" w:type="dxa"/>
            <w:gridSpan w:val="2"/>
            <w:tcBorders>
              <w:top w:val="single" w:sz="18" w:space="0" w:color="70AFD9"/>
              <w:bottom w:val="single" w:sz="6" w:space="0" w:color="70AFD9"/>
            </w:tcBorders>
            <w:shd w:val="clear" w:color="auto" w:fill="EFF9FF"/>
            <w:vAlign w:val="center"/>
          </w:tcPr>
          <w:p w14:paraId="6C5F1F51" w14:textId="77777777" w:rsidR="00170B16" w:rsidRPr="00DE0B4B" w:rsidRDefault="005D0CAE" w:rsidP="005A0F43">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sidR="00573DA7">
              <w:rPr>
                <w:rFonts w:ascii="Garamond" w:hAnsi="Garamond" w:cs="Arial"/>
                <w:sz w:val="24"/>
                <w:szCs w:val="24"/>
              </w:rPr>
              <w:t xml:space="preserve">0% </w:t>
            </w:r>
            <w:r w:rsidR="003F0229">
              <w:rPr>
                <w:rFonts w:ascii="Garamond" w:hAnsi="Garamond" w:cs="Arial"/>
                <w:sz w:val="24"/>
                <w:szCs w:val="24"/>
              </w:rPr>
              <w:t>co</w:t>
            </w:r>
            <w:r w:rsidR="00573DA7">
              <w:rPr>
                <w:rFonts w:ascii="Garamond" w:hAnsi="Garamond" w:cs="Arial"/>
                <w:sz w:val="24"/>
                <w:szCs w:val="24"/>
              </w:rPr>
              <w:t>insurance</w:t>
            </w:r>
          </w:p>
        </w:tc>
        <w:tc>
          <w:tcPr>
            <w:tcW w:w="1980" w:type="dxa"/>
            <w:tcBorders>
              <w:top w:val="single" w:sz="18" w:space="0" w:color="70AFD9"/>
              <w:bottom w:val="single" w:sz="6" w:space="0" w:color="70AFD9"/>
            </w:tcBorders>
            <w:shd w:val="clear" w:color="auto" w:fill="EFF9FF"/>
            <w:vAlign w:val="center"/>
          </w:tcPr>
          <w:p w14:paraId="1841480F" w14:textId="77777777" w:rsidR="00170B16" w:rsidRPr="00DE0B4B" w:rsidRDefault="005D0CAE" w:rsidP="005A0F43">
            <w:pPr>
              <w:spacing w:after="0" w:line="240" w:lineRule="auto"/>
              <w:rPr>
                <w:rFonts w:ascii="Garamond" w:hAnsi="Garamond" w:cs="Arial"/>
                <w:sz w:val="24"/>
                <w:szCs w:val="24"/>
              </w:rPr>
            </w:pPr>
            <w:r>
              <w:rPr>
                <w:rFonts w:ascii="Garamond" w:hAnsi="Garamond" w:cs="Arial"/>
                <w:sz w:val="24"/>
                <w:szCs w:val="24"/>
              </w:rPr>
              <w:t xml:space="preserve"> </w:t>
            </w:r>
            <w:r w:rsidR="00573DA7">
              <w:rPr>
                <w:rFonts w:ascii="Garamond" w:hAnsi="Garamond" w:cs="Arial"/>
                <w:sz w:val="24"/>
                <w:szCs w:val="24"/>
              </w:rPr>
              <w:t xml:space="preserve">40% </w:t>
            </w:r>
            <w:r w:rsidR="003F0229">
              <w:rPr>
                <w:rFonts w:ascii="Garamond" w:hAnsi="Garamond" w:cs="Arial"/>
                <w:sz w:val="24"/>
                <w:szCs w:val="24"/>
              </w:rPr>
              <w:t>co</w:t>
            </w:r>
            <w:r w:rsidR="00573DA7">
              <w:rPr>
                <w:rFonts w:ascii="Garamond" w:hAnsi="Garamond" w:cs="Arial"/>
                <w:sz w:val="24"/>
                <w:szCs w:val="24"/>
              </w:rPr>
              <w:t>insurance</w:t>
            </w:r>
          </w:p>
        </w:tc>
        <w:tc>
          <w:tcPr>
            <w:tcW w:w="3870" w:type="dxa"/>
            <w:tcBorders>
              <w:top w:val="single" w:sz="18" w:space="0" w:color="70AFD9"/>
              <w:bottom w:val="single" w:sz="6" w:space="0" w:color="70AFD9"/>
            </w:tcBorders>
            <w:shd w:val="clear" w:color="auto" w:fill="EFF9FF"/>
            <w:noWrap/>
            <w:vAlign w:val="center"/>
            <w:hideMark/>
          </w:tcPr>
          <w:p w14:paraId="1B763501" w14:textId="77777777" w:rsidR="00170B16" w:rsidRPr="003F0229" w:rsidRDefault="00550CC2" w:rsidP="00170B16">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70B16" w:rsidRPr="00DE0B4B" w14:paraId="700500FA" w14:textId="77777777" w:rsidTr="004D10FF">
        <w:trPr>
          <w:cantSplit/>
          <w:trHeight w:val="183"/>
        </w:trPr>
        <w:tc>
          <w:tcPr>
            <w:tcW w:w="2358" w:type="dxa"/>
            <w:vMerge/>
            <w:tcBorders>
              <w:bottom w:val="single" w:sz="18" w:space="0" w:color="70AFD9"/>
            </w:tcBorders>
            <w:shd w:val="clear" w:color="auto" w:fill="C0E8FB"/>
            <w:noWrap/>
            <w:vAlign w:val="center"/>
            <w:hideMark/>
          </w:tcPr>
          <w:p w14:paraId="36FB9BE8" w14:textId="77777777" w:rsidR="00170B16" w:rsidRPr="00DE0B4B" w:rsidRDefault="00170B16" w:rsidP="005A0F43">
            <w:pPr>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14:paraId="6D98F0CA" w14:textId="77777777" w:rsidR="00170B16" w:rsidRPr="00DE0B4B" w:rsidRDefault="00170B16" w:rsidP="005A0F43">
            <w:pPr>
              <w:spacing w:after="0" w:line="240" w:lineRule="auto"/>
              <w:rPr>
                <w:rFonts w:ascii="Garamond" w:hAnsi="Garamond" w:cs="Arial"/>
                <w:sz w:val="24"/>
                <w:szCs w:val="24"/>
              </w:rPr>
            </w:pPr>
            <w:r>
              <w:rPr>
                <w:rFonts w:ascii="Garamond" w:hAnsi="Garamond" w:cs="Arial"/>
                <w:sz w:val="24"/>
                <w:szCs w:val="24"/>
              </w:rPr>
              <w:t>Delivery and all inpatient services</w:t>
            </w:r>
          </w:p>
        </w:tc>
        <w:tc>
          <w:tcPr>
            <w:tcW w:w="2070" w:type="dxa"/>
            <w:gridSpan w:val="2"/>
            <w:tcBorders>
              <w:bottom w:val="single" w:sz="18" w:space="0" w:color="70AFD9"/>
            </w:tcBorders>
            <w:shd w:val="clear" w:color="auto" w:fill="FFFFFF"/>
            <w:vAlign w:val="center"/>
          </w:tcPr>
          <w:p w14:paraId="1F5A6999" w14:textId="77777777" w:rsidR="00170B16" w:rsidRPr="00DE0B4B" w:rsidRDefault="005D0CAE" w:rsidP="005A0F43">
            <w:pPr>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sidR="00573DA7">
              <w:rPr>
                <w:rFonts w:ascii="Garamond" w:hAnsi="Garamond" w:cs="Arial"/>
                <w:sz w:val="24"/>
                <w:szCs w:val="24"/>
              </w:rPr>
              <w:t xml:space="preserve">0% </w:t>
            </w:r>
            <w:r w:rsidR="003F0229">
              <w:rPr>
                <w:rFonts w:ascii="Garamond" w:hAnsi="Garamond" w:cs="Arial"/>
                <w:sz w:val="24"/>
                <w:szCs w:val="24"/>
              </w:rPr>
              <w:t>co</w:t>
            </w:r>
            <w:r w:rsidR="00573DA7">
              <w:rPr>
                <w:rFonts w:ascii="Garamond" w:hAnsi="Garamond" w:cs="Arial"/>
                <w:sz w:val="24"/>
                <w:szCs w:val="24"/>
              </w:rPr>
              <w:t>insurance</w:t>
            </w:r>
          </w:p>
        </w:tc>
        <w:tc>
          <w:tcPr>
            <w:tcW w:w="1980" w:type="dxa"/>
            <w:tcBorders>
              <w:bottom w:val="single" w:sz="18" w:space="0" w:color="70AFD9"/>
            </w:tcBorders>
            <w:shd w:val="clear" w:color="auto" w:fill="FFFFFF"/>
            <w:vAlign w:val="center"/>
          </w:tcPr>
          <w:p w14:paraId="6A91E1EE" w14:textId="77777777" w:rsidR="00170B16" w:rsidRPr="00DE0B4B" w:rsidRDefault="005D0CAE" w:rsidP="00170B16">
            <w:pPr>
              <w:spacing w:after="0" w:line="240" w:lineRule="auto"/>
              <w:rPr>
                <w:rFonts w:ascii="Garamond" w:hAnsi="Garamond" w:cs="Arial"/>
                <w:sz w:val="24"/>
                <w:szCs w:val="24"/>
              </w:rPr>
            </w:pPr>
            <w:r>
              <w:rPr>
                <w:rFonts w:ascii="Garamond" w:hAnsi="Garamond" w:cs="Arial"/>
                <w:sz w:val="24"/>
                <w:szCs w:val="24"/>
              </w:rPr>
              <w:t xml:space="preserve"> </w:t>
            </w:r>
            <w:r w:rsidR="00573DA7">
              <w:rPr>
                <w:rFonts w:ascii="Garamond" w:hAnsi="Garamond" w:cs="Arial"/>
                <w:sz w:val="24"/>
                <w:szCs w:val="24"/>
              </w:rPr>
              <w:t xml:space="preserve">40% </w:t>
            </w:r>
            <w:r w:rsidR="003F0229">
              <w:rPr>
                <w:rFonts w:ascii="Garamond" w:hAnsi="Garamond" w:cs="Arial"/>
                <w:sz w:val="24"/>
                <w:szCs w:val="24"/>
              </w:rPr>
              <w:t>co</w:t>
            </w:r>
            <w:r w:rsidR="00573DA7">
              <w:rPr>
                <w:rFonts w:ascii="Garamond" w:hAnsi="Garamond" w:cs="Arial"/>
                <w:sz w:val="24"/>
                <w:szCs w:val="24"/>
              </w:rPr>
              <w:t>insurance</w:t>
            </w:r>
          </w:p>
        </w:tc>
        <w:tc>
          <w:tcPr>
            <w:tcW w:w="3870" w:type="dxa"/>
            <w:tcBorders>
              <w:bottom w:val="single" w:sz="18" w:space="0" w:color="70AFD9"/>
            </w:tcBorders>
            <w:shd w:val="clear" w:color="auto" w:fill="FFFFFF"/>
            <w:noWrap/>
            <w:vAlign w:val="center"/>
            <w:hideMark/>
          </w:tcPr>
          <w:p w14:paraId="79954F02" w14:textId="77777777" w:rsidR="00170B16" w:rsidRPr="003F0229" w:rsidRDefault="00550CC2" w:rsidP="005A0F43">
            <w:pPr>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551102ED" w14:textId="77777777" w:rsidTr="00866BD2">
        <w:trPr>
          <w:cantSplit/>
          <w:trHeight w:val="300"/>
        </w:trPr>
        <w:tc>
          <w:tcPr>
            <w:tcW w:w="2358" w:type="dxa"/>
            <w:vMerge w:val="restart"/>
            <w:tcBorders>
              <w:top w:val="single" w:sz="18" w:space="0" w:color="70AFD9"/>
            </w:tcBorders>
            <w:shd w:val="clear" w:color="auto" w:fill="C0E8FB"/>
            <w:noWrap/>
            <w:vAlign w:val="center"/>
            <w:hideMark/>
          </w:tcPr>
          <w:p w14:paraId="0B035D67" w14:textId="77777777" w:rsidR="004368FD" w:rsidRPr="00DE0B4B" w:rsidRDefault="0052210B" w:rsidP="00F40C55">
            <w:pPr>
              <w:keepNext/>
              <w:keepLines/>
              <w:spacing w:after="0" w:line="240" w:lineRule="auto"/>
              <w:rPr>
                <w:rFonts w:ascii="Garamond" w:hAnsi="Garamond" w:cs="Arial"/>
                <w:b/>
                <w:sz w:val="24"/>
                <w:szCs w:val="24"/>
              </w:rPr>
            </w:pPr>
            <w:r>
              <w:rPr>
                <w:rFonts w:ascii="Garamond" w:hAnsi="Garamond" w:cs="Arial"/>
                <w:b/>
                <w:sz w:val="24"/>
                <w:szCs w:val="24"/>
              </w:rPr>
              <w:t xml:space="preserve">If you </w:t>
            </w:r>
            <w:r w:rsidR="00F40C55">
              <w:rPr>
                <w:rFonts w:ascii="Garamond" w:hAnsi="Garamond" w:cs="Arial"/>
                <w:b/>
                <w:sz w:val="24"/>
                <w:szCs w:val="24"/>
              </w:rPr>
              <w:t>need help recovering</w:t>
            </w:r>
            <w:r>
              <w:rPr>
                <w:rFonts w:ascii="Garamond" w:hAnsi="Garamond" w:cs="Arial"/>
                <w:b/>
                <w:sz w:val="24"/>
                <w:szCs w:val="24"/>
              </w:rPr>
              <w:t xml:space="preserve"> or </w:t>
            </w:r>
            <w:r w:rsidR="00F40C55">
              <w:rPr>
                <w:rFonts w:ascii="Garamond" w:hAnsi="Garamond" w:cs="Arial"/>
                <w:b/>
                <w:sz w:val="24"/>
                <w:szCs w:val="24"/>
              </w:rPr>
              <w:t xml:space="preserve">have </w:t>
            </w:r>
            <w:r>
              <w:rPr>
                <w:rFonts w:ascii="Garamond" w:hAnsi="Garamond" w:cs="Arial"/>
                <w:b/>
                <w:sz w:val="24"/>
                <w:szCs w:val="24"/>
              </w:rPr>
              <w:t>other special health need</w:t>
            </w:r>
            <w:r w:rsidR="00F40C55">
              <w:rPr>
                <w:rFonts w:ascii="Garamond" w:hAnsi="Garamond" w:cs="Arial"/>
                <w:b/>
                <w:sz w:val="24"/>
                <w:szCs w:val="24"/>
              </w:rPr>
              <w:t>s</w:t>
            </w:r>
          </w:p>
        </w:tc>
        <w:tc>
          <w:tcPr>
            <w:tcW w:w="4410" w:type="dxa"/>
            <w:tcBorders>
              <w:top w:val="single" w:sz="18" w:space="0" w:color="70AFD9"/>
              <w:bottom w:val="single" w:sz="6" w:space="0" w:color="70AFD9"/>
            </w:tcBorders>
            <w:shd w:val="clear" w:color="auto" w:fill="EFF9FF"/>
            <w:vAlign w:val="center"/>
          </w:tcPr>
          <w:p w14:paraId="1B22DF29" w14:textId="77777777" w:rsidR="0052210B" w:rsidRPr="006C0025" w:rsidRDefault="001713EA" w:rsidP="001713EA">
            <w:pPr>
              <w:keepNext/>
              <w:keepLines/>
              <w:spacing w:after="0" w:line="240" w:lineRule="auto"/>
              <w:rPr>
                <w:rFonts w:ascii="Garamond" w:hAnsi="Garamond" w:cs="Arial"/>
                <w:sz w:val="24"/>
                <w:szCs w:val="24"/>
              </w:rPr>
            </w:pPr>
            <w:r w:rsidRPr="000F0A13">
              <w:rPr>
                <w:rFonts w:ascii="Garamond" w:hAnsi="Garamond" w:cs="AJensonPro-Bold"/>
                <w:bCs/>
                <w:sz w:val="24"/>
                <w:szCs w:val="24"/>
              </w:rPr>
              <w:t>Home health care</w:t>
            </w:r>
          </w:p>
        </w:tc>
        <w:tc>
          <w:tcPr>
            <w:tcW w:w="2070" w:type="dxa"/>
            <w:gridSpan w:val="2"/>
            <w:tcBorders>
              <w:top w:val="single" w:sz="18" w:space="0" w:color="70AFD9"/>
              <w:bottom w:val="single" w:sz="6" w:space="0" w:color="70AFD9"/>
            </w:tcBorders>
            <w:shd w:val="clear" w:color="auto" w:fill="EFF9FF"/>
            <w:vAlign w:val="center"/>
          </w:tcPr>
          <w:p w14:paraId="23D7D7DA" w14:textId="77777777" w:rsidR="0052210B" w:rsidRPr="00DE0B4B" w:rsidRDefault="00E662F4" w:rsidP="00853EA2">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top w:val="single" w:sz="18" w:space="0" w:color="70AFD9"/>
              <w:bottom w:val="single" w:sz="6" w:space="0" w:color="70AFD9"/>
            </w:tcBorders>
            <w:shd w:val="clear" w:color="auto" w:fill="EFF9FF"/>
            <w:vAlign w:val="center"/>
          </w:tcPr>
          <w:p w14:paraId="2A808343"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top w:val="single" w:sz="18" w:space="0" w:color="70AFD9"/>
              <w:bottom w:val="single" w:sz="6" w:space="0" w:color="70AFD9"/>
            </w:tcBorders>
            <w:shd w:val="clear" w:color="auto" w:fill="EFF9FF"/>
            <w:noWrap/>
            <w:vAlign w:val="center"/>
            <w:hideMark/>
          </w:tcPr>
          <w:p w14:paraId="1F387C9B" w14:textId="77777777" w:rsidR="0052210B" w:rsidRPr="003F0229" w:rsidRDefault="0052210B"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60CA782E" w14:textId="77777777" w:rsidTr="00D92160">
        <w:trPr>
          <w:cantSplit/>
          <w:trHeight w:val="300"/>
        </w:trPr>
        <w:tc>
          <w:tcPr>
            <w:tcW w:w="2358" w:type="dxa"/>
            <w:vMerge/>
            <w:shd w:val="clear" w:color="auto" w:fill="C0E8FB"/>
            <w:noWrap/>
            <w:vAlign w:val="center"/>
            <w:hideMark/>
          </w:tcPr>
          <w:p w14:paraId="08AA15EB" w14:textId="77777777"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14:paraId="0017875B" w14:textId="77777777" w:rsidR="0052210B" w:rsidRPr="006C0025" w:rsidRDefault="001713EA" w:rsidP="001713EA">
            <w:pPr>
              <w:keepNext/>
              <w:keepLines/>
              <w:spacing w:after="0" w:line="240" w:lineRule="auto"/>
              <w:rPr>
                <w:rFonts w:ascii="Garamond" w:hAnsi="Garamond" w:cs="Arial"/>
                <w:sz w:val="24"/>
                <w:szCs w:val="24"/>
              </w:rPr>
            </w:pPr>
            <w:r w:rsidRPr="000F0A13">
              <w:rPr>
                <w:rFonts w:ascii="Garamond" w:hAnsi="Garamond" w:cs="AJensonPro-Bold"/>
                <w:bCs/>
                <w:sz w:val="24"/>
                <w:szCs w:val="24"/>
              </w:rPr>
              <w:t>Rehabilitation services</w:t>
            </w:r>
          </w:p>
        </w:tc>
        <w:tc>
          <w:tcPr>
            <w:tcW w:w="2070" w:type="dxa"/>
            <w:gridSpan w:val="2"/>
            <w:shd w:val="clear" w:color="auto" w:fill="FFFFFF"/>
            <w:vAlign w:val="center"/>
          </w:tcPr>
          <w:p w14:paraId="21B05D44" w14:textId="77777777" w:rsidR="0052210B" w:rsidRPr="00DE0B4B" w:rsidRDefault="00E662F4" w:rsidP="00853EA2">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shd w:val="clear" w:color="auto" w:fill="FFFFFF"/>
            <w:vAlign w:val="center"/>
          </w:tcPr>
          <w:p w14:paraId="05F6BDD1"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shd w:val="clear" w:color="auto" w:fill="FFFFFF"/>
            <w:noWrap/>
            <w:vAlign w:val="center"/>
            <w:hideMark/>
          </w:tcPr>
          <w:p w14:paraId="65DCC04F" w14:textId="77777777" w:rsidR="0052210B" w:rsidRPr="003F0229" w:rsidRDefault="0052210B"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1501955A" w14:textId="77777777" w:rsidTr="00D92160">
        <w:trPr>
          <w:cantSplit/>
          <w:trHeight w:val="300"/>
        </w:trPr>
        <w:tc>
          <w:tcPr>
            <w:tcW w:w="2358" w:type="dxa"/>
            <w:vMerge/>
            <w:shd w:val="clear" w:color="auto" w:fill="C0E8FB"/>
            <w:noWrap/>
            <w:vAlign w:val="center"/>
            <w:hideMark/>
          </w:tcPr>
          <w:p w14:paraId="5271629D" w14:textId="77777777"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14:paraId="62E0FC12" w14:textId="77777777" w:rsidR="0052210B" w:rsidRPr="006C0025" w:rsidRDefault="001713EA" w:rsidP="001713EA">
            <w:pPr>
              <w:keepNext/>
              <w:keepLines/>
              <w:spacing w:after="0" w:line="240" w:lineRule="auto"/>
              <w:rPr>
                <w:rFonts w:ascii="Garamond" w:hAnsi="Garamond" w:cs="Arial"/>
                <w:sz w:val="24"/>
                <w:szCs w:val="24"/>
              </w:rPr>
            </w:pPr>
            <w:r w:rsidRPr="000F0A13">
              <w:rPr>
                <w:rFonts w:ascii="Garamond" w:hAnsi="Garamond" w:cs="AJensonPro-Bold"/>
                <w:bCs/>
                <w:sz w:val="24"/>
                <w:szCs w:val="24"/>
              </w:rPr>
              <w:t>Habilitation services</w:t>
            </w:r>
          </w:p>
        </w:tc>
        <w:tc>
          <w:tcPr>
            <w:tcW w:w="2070" w:type="dxa"/>
            <w:gridSpan w:val="2"/>
            <w:tcBorders>
              <w:bottom w:val="single" w:sz="6" w:space="0" w:color="70AFD9"/>
            </w:tcBorders>
            <w:shd w:val="clear" w:color="auto" w:fill="EFF9FF"/>
            <w:vAlign w:val="center"/>
          </w:tcPr>
          <w:p w14:paraId="6C3332FA" w14:textId="77777777" w:rsidR="0052210B" w:rsidRPr="00DE0B4B" w:rsidRDefault="00E662F4" w:rsidP="00853EA2">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6" w:space="0" w:color="70AFD9"/>
            </w:tcBorders>
            <w:shd w:val="clear" w:color="auto" w:fill="EFF9FF"/>
            <w:vAlign w:val="center"/>
          </w:tcPr>
          <w:p w14:paraId="03378501"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6" w:space="0" w:color="70AFD9"/>
            </w:tcBorders>
            <w:shd w:val="clear" w:color="auto" w:fill="EFF9FF"/>
            <w:noWrap/>
            <w:vAlign w:val="center"/>
            <w:hideMark/>
          </w:tcPr>
          <w:p w14:paraId="03F6254C" w14:textId="77777777" w:rsidR="0052210B" w:rsidRPr="003F0229" w:rsidRDefault="0052210B"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1861C4AC" w14:textId="77777777" w:rsidTr="00D92160">
        <w:trPr>
          <w:cantSplit/>
          <w:trHeight w:val="300"/>
        </w:trPr>
        <w:tc>
          <w:tcPr>
            <w:tcW w:w="2358" w:type="dxa"/>
            <w:vMerge/>
            <w:shd w:val="clear" w:color="auto" w:fill="C0E8FB"/>
            <w:noWrap/>
            <w:vAlign w:val="center"/>
            <w:hideMark/>
          </w:tcPr>
          <w:p w14:paraId="78CB65C4" w14:textId="77777777"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14:paraId="2E0BF71E" w14:textId="77777777" w:rsidR="0052210B" w:rsidRPr="006C0025" w:rsidRDefault="001713EA" w:rsidP="001713EA">
            <w:pPr>
              <w:keepNext/>
              <w:keepLines/>
              <w:spacing w:after="0" w:line="240" w:lineRule="auto"/>
              <w:rPr>
                <w:rFonts w:ascii="Garamond" w:hAnsi="Garamond" w:cs="Arial"/>
                <w:sz w:val="24"/>
                <w:szCs w:val="24"/>
              </w:rPr>
            </w:pPr>
            <w:r w:rsidRPr="000F0A13">
              <w:rPr>
                <w:rFonts w:ascii="Garamond" w:hAnsi="Garamond" w:cs="AJensonPro-Bold"/>
                <w:bCs/>
                <w:sz w:val="24"/>
                <w:szCs w:val="24"/>
              </w:rPr>
              <w:t>Skilled nursing care</w:t>
            </w:r>
          </w:p>
        </w:tc>
        <w:tc>
          <w:tcPr>
            <w:tcW w:w="2070" w:type="dxa"/>
            <w:gridSpan w:val="2"/>
            <w:shd w:val="clear" w:color="auto" w:fill="FFFFFF"/>
            <w:vAlign w:val="center"/>
          </w:tcPr>
          <w:p w14:paraId="1C141324" w14:textId="77777777" w:rsidR="0052210B" w:rsidRPr="00DE0B4B" w:rsidRDefault="00E662F4" w:rsidP="00853EA2">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shd w:val="clear" w:color="auto" w:fill="FFFFFF"/>
            <w:vAlign w:val="center"/>
          </w:tcPr>
          <w:p w14:paraId="492F0C5E"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shd w:val="clear" w:color="auto" w:fill="FFFFFF"/>
            <w:noWrap/>
            <w:vAlign w:val="center"/>
            <w:hideMark/>
          </w:tcPr>
          <w:p w14:paraId="2CFA4625" w14:textId="77777777" w:rsidR="0052210B" w:rsidRPr="003F0229" w:rsidRDefault="0052210B"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733D6C8F" w14:textId="77777777" w:rsidTr="00866BD2">
        <w:trPr>
          <w:cantSplit/>
          <w:trHeight w:val="300"/>
        </w:trPr>
        <w:tc>
          <w:tcPr>
            <w:tcW w:w="2358" w:type="dxa"/>
            <w:vMerge/>
            <w:shd w:val="clear" w:color="auto" w:fill="C0E8FB"/>
            <w:noWrap/>
            <w:vAlign w:val="center"/>
            <w:hideMark/>
          </w:tcPr>
          <w:p w14:paraId="79C2BC0B" w14:textId="77777777"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14:paraId="3EB4EFBA" w14:textId="77777777" w:rsidR="0052210B" w:rsidRPr="006C0025" w:rsidRDefault="001713EA" w:rsidP="001713EA">
            <w:pPr>
              <w:keepNext/>
              <w:keepLines/>
              <w:spacing w:after="0" w:line="240" w:lineRule="auto"/>
              <w:rPr>
                <w:rFonts w:ascii="Garamond" w:hAnsi="Garamond" w:cs="Arial"/>
                <w:sz w:val="24"/>
                <w:szCs w:val="24"/>
              </w:rPr>
            </w:pPr>
            <w:r w:rsidRPr="000F0A13">
              <w:rPr>
                <w:rFonts w:ascii="Garamond" w:hAnsi="Garamond" w:cs="AJensonPro-Bold"/>
                <w:bCs/>
                <w:sz w:val="24"/>
                <w:szCs w:val="24"/>
              </w:rPr>
              <w:t>Durable medical equipment</w:t>
            </w:r>
          </w:p>
        </w:tc>
        <w:tc>
          <w:tcPr>
            <w:tcW w:w="2070" w:type="dxa"/>
            <w:gridSpan w:val="2"/>
            <w:tcBorders>
              <w:bottom w:val="single" w:sz="6" w:space="0" w:color="70AFD9"/>
            </w:tcBorders>
            <w:shd w:val="clear" w:color="auto" w:fill="EFF9FF"/>
            <w:vAlign w:val="center"/>
          </w:tcPr>
          <w:p w14:paraId="3E5D849E" w14:textId="77777777" w:rsidR="0052210B" w:rsidRPr="00DE0B4B" w:rsidRDefault="00E662F4" w:rsidP="00853EA2">
            <w:pPr>
              <w:keepNext/>
              <w:keepLines/>
              <w:spacing w:after="0" w:line="240" w:lineRule="auto"/>
              <w:rPr>
                <w:rFonts w:ascii="Garamond" w:hAnsi="Garamond" w:cs="Arial"/>
                <w:sz w:val="24"/>
                <w:szCs w:val="24"/>
              </w:rPr>
            </w:pPr>
            <w:r>
              <w:rPr>
                <w:rFonts w:ascii="Garamond" w:hAnsi="Garamond" w:cs="Arial"/>
                <w:sz w:val="24"/>
                <w:szCs w:val="24"/>
              </w:rPr>
              <w:t xml:space="preserve"> </w:t>
            </w:r>
            <w:r w:rsidR="004B0F96">
              <w:rPr>
                <w:rFonts w:ascii="Garamond" w:hAnsi="Garamond" w:cs="Arial"/>
                <w:sz w:val="24"/>
                <w:szCs w:val="24"/>
              </w:rPr>
              <w:t>2</w:t>
            </w:r>
            <w:r>
              <w:rPr>
                <w:rFonts w:ascii="Garamond" w:hAnsi="Garamond" w:cs="Arial"/>
                <w:sz w:val="24"/>
                <w:szCs w:val="24"/>
              </w:rPr>
              <w:t xml:space="preserve">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6" w:space="0" w:color="70AFD9"/>
            </w:tcBorders>
            <w:shd w:val="clear" w:color="auto" w:fill="EFF9FF"/>
            <w:vAlign w:val="center"/>
          </w:tcPr>
          <w:p w14:paraId="24B57745"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6" w:space="0" w:color="70AFD9"/>
            </w:tcBorders>
            <w:shd w:val="clear" w:color="auto" w:fill="EFF9FF"/>
            <w:noWrap/>
            <w:vAlign w:val="center"/>
            <w:hideMark/>
          </w:tcPr>
          <w:p w14:paraId="60AD4BAF" w14:textId="77777777" w:rsidR="0052210B" w:rsidRPr="003F0229" w:rsidRDefault="00950F0C"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52210B" w:rsidRPr="00DE0B4B" w14:paraId="374FD5A7" w14:textId="77777777" w:rsidTr="004D10FF">
        <w:trPr>
          <w:cantSplit/>
          <w:trHeight w:val="237"/>
        </w:trPr>
        <w:tc>
          <w:tcPr>
            <w:tcW w:w="2358" w:type="dxa"/>
            <w:vMerge/>
            <w:tcBorders>
              <w:bottom w:val="single" w:sz="18" w:space="0" w:color="70AFD9"/>
            </w:tcBorders>
            <w:shd w:val="clear" w:color="auto" w:fill="C0E8FB"/>
            <w:noWrap/>
            <w:vAlign w:val="center"/>
            <w:hideMark/>
          </w:tcPr>
          <w:p w14:paraId="167AB10C" w14:textId="77777777"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14:paraId="7BE6E003" w14:textId="77777777" w:rsidR="0052210B" w:rsidRPr="006C0025" w:rsidRDefault="001713EA" w:rsidP="004E0E91">
            <w:pPr>
              <w:keepNext/>
              <w:keepLines/>
              <w:spacing w:after="0" w:line="240" w:lineRule="auto"/>
              <w:rPr>
                <w:rFonts w:ascii="Garamond" w:hAnsi="Garamond" w:cs="Arial"/>
                <w:sz w:val="24"/>
                <w:szCs w:val="24"/>
              </w:rPr>
            </w:pPr>
            <w:r w:rsidRPr="000F0A13">
              <w:rPr>
                <w:rFonts w:ascii="Garamond" w:hAnsi="Garamond" w:cs="AJensonPro-Bold"/>
                <w:bCs/>
                <w:sz w:val="24"/>
                <w:szCs w:val="24"/>
              </w:rPr>
              <w:t>Hospice service</w:t>
            </w:r>
          </w:p>
        </w:tc>
        <w:tc>
          <w:tcPr>
            <w:tcW w:w="2070" w:type="dxa"/>
            <w:gridSpan w:val="2"/>
            <w:tcBorders>
              <w:bottom w:val="single" w:sz="18" w:space="0" w:color="70AFD9"/>
            </w:tcBorders>
            <w:shd w:val="clear" w:color="auto" w:fill="FFFFFF"/>
            <w:vAlign w:val="center"/>
          </w:tcPr>
          <w:p w14:paraId="632CDE4E" w14:textId="77777777" w:rsidR="0052210B" w:rsidRPr="00DE0B4B" w:rsidRDefault="004B0F96" w:rsidP="004B0F96">
            <w:pPr>
              <w:keepNext/>
              <w:keepLines/>
              <w:spacing w:after="0" w:line="240" w:lineRule="auto"/>
              <w:rPr>
                <w:rFonts w:ascii="Garamond" w:hAnsi="Garamond" w:cs="Arial"/>
                <w:sz w:val="24"/>
                <w:szCs w:val="24"/>
              </w:rPr>
            </w:pPr>
            <w:r>
              <w:rPr>
                <w:rFonts w:ascii="Garamond" w:hAnsi="Garamond" w:cs="Arial"/>
                <w:sz w:val="24"/>
                <w:szCs w:val="24"/>
              </w:rPr>
              <w:t xml:space="preserve"> 2</w:t>
            </w:r>
            <w:r w:rsidR="00E662F4">
              <w:rPr>
                <w:rFonts w:ascii="Garamond" w:hAnsi="Garamond" w:cs="Arial"/>
                <w:sz w:val="24"/>
                <w:szCs w:val="24"/>
              </w:rPr>
              <w:t xml:space="preserve">0% </w:t>
            </w:r>
            <w:r w:rsidR="003F0229">
              <w:rPr>
                <w:rFonts w:ascii="Garamond" w:hAnsi="Garamond" w:cs="Arial"/>
                <w:sz w:val="24"/>
                <w:szCs w:val="24"/>
              </w:rPr>
              <w:t>co</w:t>
            </w:r>
            <w:r w:rsidR="00E662F4">
              <w:rPr>
                <w:rFonts w:ascii="Garamond" w:hAnsi="Garamond" w:cs="Arial"/>
                <w:sz w:val="24"/>
                <w:szCs w:val="24"/>
              </w:rPr>
              <w:t>insurance</w:t>
            </w:r>
          </w:p>
        </w:tc>
        <w:tc>
          <w:tcPr>
            <w:tcW w:w="1980" w:type="dxa"/>
            <w:tcBorders>
              <w:bottom w:val="single" w:sz="18" w:space="0" w:color="70AFD9"/>
            </w:tcBorders>
            <w:shd w:val="clear" w:color="auto" w:fill="FFFFFF"/>
            <w:vAlign w:val="center"/>
          </w:tcPr>
          <w:p w14:paraId="4B59430E" w14:textId="77777777" w:rsidR="0052210B" w:rsidRPr="00DE0B4B" w:rsidRDefault="00D92160" w:rsidP="004368FD">
            <w:pPr>
              <w:keepNext/>
              <w:keepLines/>
              <w:spacing w:after="0" w:line="240" w:lineRule="auto"/>
              <w:rPr>
                <w:rFonts w:ascii="Garamond" w:hAnsi="Garamond" w:cs="Arial"/>
                <w:sz w:val="24"/>
                <w:szCs w:val="24"/>
              </w:rPr>
            </w:pPr>
            <w:r>
              <w:rPr>
                <w:rFonts w:ascii="Garamond" w:hAnsi="Garamond" w:cs="Arial"/>
                <w:sz w:val="24"/>
                <w:szCs w:val="24"/>
              </w:rPr>
              <w:t xml:space="preserve"> </w:t>
            </w:r>
            <w:r w:rsidR="00490F1F">
              <w:rPr>
                <w:rFonts w:ascii="Garamond" w:hAnsi="Garamond" w:cs="Arial"/>
                <w:sz w:val="24"/>
                <w:szCs w:val="24"/>
              </w:rPr>
              <w:t xml:space="preserve">40% </w:t>
            </w:r>
            <w:r w:rsidR="003F0229">
              <w:rPr>
                <w:rFonts w:ascii="Garamond" w:hAnsi="Garamond" w:cs="Arial"/>
                <w:sz w:val="24"/>
                <w:szCs w:val="24"/>
              </w:rPr>
              <w:t>co</w:t>
            </w:r>
            <w:r w:rsidR="00490F1F">
              <w:rPr>
                <w:rFonts w:ascii="Garamond" w:hAnsi="Garamond" w:cs="Arial"/>
                <w:sz w:val="24"/>
                <w:szCs w:val="24"/>
              </w:rPr>
              <w:t>insurance</w:t>
            </w:r>
          </w:p>
        </w:tc>
        <w:tc>
          <w:tcPr>
            <w:tcW w:w="3870" w:type="dxa"/>
            <w:tcBorders>
              <w:bottom w:val="single" w:sz="18" w:space="0" w:color="70AFD9"/>
            </w:tcBorders>
            <w:shd w:val="clear" w:color="auto" w:fill="FFFFFF"/>
            <w:noWrap/>
            <w:vAlign w:val="center"/>
            <w:hideMark/>
          </w:tcPr>
          <w:p w14:paraId="3A6E5F6E" w14:textId="77777777" w:rsidR="0052210B" w:rsidRPr="003F0229" w:rsidRDefault="0052210B" w:rsidP="004368FD">
            <w:pPr>
              <w:keepNext/>
              <w:keepLines/>
              <w:spacing w:after="0" w:line="240" w:lineRule="auto"/>
              <w:rPr>
                <w:rFonts w:ascii="Garamond" w:hAnsi="Garamond" w:cs="Arial"/>
                <w:color w:val="000000"/>
                <w:sz w:val="24"/>
                <w:szCs w:val="24"/>
              </w:rPr>
            </w:pPr>
            <w:r w:rsidRPr="003F0229">
              <w:rPr>
                <w:rFonts w:ascii="Garamond" w:hAnsi="Garamond" w:cs="Arial"/>
                <w:color w:val="000000"/>
                <w:sz w:val="24"/>
                <w:szCs w:val="24"/>
              </w:rPr>
              <w:t>–––––––––––none–––––––––––</w:t>
            </w:r>
          </w:p>
        </w:tc>
      </w:tr>
      <w:tr w:rsidR="001A1DD9" w:rsidRPr="00DE0B4B" w14:paraId="3FDF3DC7" w14:textId="77777777" w:rsidTr="00866BD2">
        <w:trPr>
          <w:cantSplit/>
          <w:trHeight w:val="300"/>
        </w:trPr>
        <w:tc>
          <w:tcPr>
            <w:tcW w:w="2358" w:type="dxa"/>
            <w:vMerge w:val="restart"/>
            <w:tcBorders>
              <w:top w:val="single" w:sz="18" w:space="0" w:color="70AFD9"/>
            </w:tcBorders>
            <w:shd w:val="clear" w:color="auto" w:fill="C0E8FB"/>
            <w:noWrap/>
            <w:vAlign w:val="center"/>
            <w:hideMark/>
          </w:tcPr>
          <w:p w14:paraId="0CC44794" w14:textId="77777777" w:rsidR="001A1DD9" w:rsidRPr="00DE0B4B" w:rsidRDefault="001A1DD9" w:rsidP="005A53CE">
            <w:pPr>
              <w:spacing w:after="0" w:line="240" w:lineRule="auto"/>
              <w:rPr>
                <w:rFonts w:ascii="Garamond" w:hAnsi="Garamond" w:cs="Arial"/>
                <w:b/>
                <w:sz w:val="24"/>
                <w:szCs w:val="24"/>
              </w:rPr>
            </w:pPr>
            <w:r>
              <w:rPr>
                <w:rFonts w:ascii="Garamond" w:hAnsi="Garamond" w:cs="Arial"/>
                <w:b/>
                <w:sz w:val="24"/>
                <w:szCs w:val="24"/>
              </w:rPr>
              <w:t>If your child needs dental or eye care</w:t>
            </w:r>
          </w:p>
        </w:tc>
        <w:tc>
          <w:tcPr>
            <w:tcW w:w="4410" w:type="dxa"/>
            <w:tcBorders>
              <w:top w:val="single" w:sz="18" w:space="0" w:color="70AFD9"/>
              <w:bottom w:val="single" w:sz="6" w:space="0" w:color="70AFD9"/>
            </w:tcBorders>
            <w:shd w:val="clear" w:color="auto" w:fill="EFF9FF"/>
            <w:vAlign w:val="center"/>
          </w:tcPr>
          <w:p w14:paraId="60FABF6C" w14:textId="77777777" w:rsidR="001A1DD9" w:rsidRPr="00DE0B4B" w:rsidRDefault="001A1DD9" w:rsidP="005A53CE">
            <w:pPr>
              <w:spacing w:after="0" w:line="240" w:lineRule="auto"/>
              <w:rPr>
                <w:rFonts w:ascii="Garamond" w:hAnsi="Garamond" w:cs="Arial"/>
                <w:sz w:val="24"/>
                <w:szCs w:val="24"/>
              </w:rPr>
            </w:pPr>
            <w:r>
              <w:rPr>
                <w:rFonts w:ascii="Garamond" w:hAnsi="Garamond" w:cs="Arial"/>
                <w:sz w:val="24"/>
                <w:szCs w:val="24"/>
              </w:rPr>
              <w:t>Eye exam</w:t>
            </w:r>
          </w:p>
        </w:tc>
        <w:tc>
          <w:tcPr>
            <w:tcW w:w="2070" w:type="dxa"/>
            <w:gridSpan w:val="2"/>
            <w:tcBorders>
              <w:top w:val="single" w:sz="18" w:space="0" w:color="70AFD9"/>
              <w:bottom w:val="single" w:sz="6" w:space="0" w:color="70AFD9"/>
            </w:tcBorders>
            <w:shd w:val="clear" w:color="auto" w:fill="EFF9FF"/>
            <w:vAlign w:val="center"/>
          </w:tcPr>
          <w:p w14:paraId="0E8E7717" w14:textId="77777777" w:rsidR="001A1DD9" w:rsidRPr="00DE0B4B" w:rsidRDefault="006C0025" w:rsidP="006C0025">
            <w:pPr>
              <w:spacing w:after="0" w:line="240" w:lineRule="auto"/>
              <w:rPr>
                <w:rFonts w:ascii="Garamond" w:hAnsi="Garamond" w:cs="Arial"/>
                <w:sz w:val="24"/>
                <w:szCs w:val="24"/>
              </w:rPr>
            </w:pPr>
            <w:r>
              <w:rPr>
                <w:rFonts w:ascii="Garamond" w:hAnsi="Garamond" w:cs="Arial"/>
                <w:sz w:val="24"/>
                <w:szCs w:val="24"/>
              </w:rPr>
              <w:t xml:space="preserve">$35 </w:t>
            </w:r>
            <w:r w:rsidR="003F0229">
              <w:rPr>
                <w:rFonts w:ascii="Garamond" w:hAnsi="Garamond" w:cs="Arial"/>
                <w:sz w:val="24"/>
                <w:szCs w:val="24"/>
              </w:rPr>
              <w:t>co</w:t>
            </w:r>
            <w:r>
              <w:rPr>
                <w:rFonts w:ascii="Garamond" w:hAnsi="Garamond" w:cs="Arial"/>
                <w:sz w:val="24"/>
                <w:szCs w:val="24"/>
              </w:rPr>
              <w:t xml:space="preserve">pay/ visit </w:t>
            </w:r>
          </w:p>
        </w:tc>
        <w:tc>
          <w:tcPr>
            <w:tcW w:w="1980" w:type="dxa"/>
            <w:tcBorders>
              <w:top w:val="single" w:sz="18" w:space="0" w:color="70AFD9"/>
              <w:bottom w:val="single" w:sz="6" w:space="0" w:color="70AFD9"/>
            </w:tcBorders>
            <w:shd w:val="clear" w:color="auto" w:fill="EFF9FF"/>
            <w:vAlign w:val="center"/>
          </w:tcPr>
          <w:p w14:paraId="0A7B7391" w14:textId="77777777" w:rsidR="001A1DD9" w:rsidRPr="00DE0B4B" w:rsidRDefault="007E1A25" w:rsidP="005A53CE">
            <w:pPr>
              <w:spacing w:after="0" w:line="240" w:lineRule="auto"/>
              <w:rPr>
                <w:rFonts w:ascii="Garamond" w:hAnsi="Garamond" w:cs="Arial"/>
                <w:sz w:val="24"/>
                <w:szCs w:val="24"/>
              </w:rPr>
            </w:pPr>
            <w:r>
              <w:rPr>
                <w:rFonts w:ascii="Garamond" w:hAnsi="Garamond" w:cs="Arial"/>
                <w:sz w:val="24"/>
                <w:szCs w:val="24"/>
              </w:rPr>
              <w:t>Not Covered</w:t>
            </w:r>
          </w:p>
        </w:tc>
        <w:tc>
          <w:tcPr>
            <w:tcW w:w="3870" w:type="dxa"/>
            <w:tcBorders>
              <w:top w:val="single" w:sz="18" w:space="0" w:color="70AFD9"/>
              <w:bottom w:val="single" w:sz="6" w:space="0" w:color="70AFD9"/>
            </w:tcBorders>
            <w:shd w:val="clear" w:color="auto" w:fill="EFF9FF"/>
            <w:noWrap/>
            <w:vAlign w:val="center"/>
            <w:hideMark/>
          </w:tcPr>
          <w:p w14:paraId="3D0D3CB8" w14:textId="77777777" w:rsidR="001A1DD9" w:rsidRPr="00430B95" w:rsidRDefault="006C0025" w:rsidP="005A53CE">
            <w:pPr>
              <w:spacing w:after="0" w:line="240" w:lineRule="auto"/>
              <w:rPr>
                <w:rFonts w:ascii="Garamond" w:hAnsi="Garamond" w:cs="Arial"/>
                <w:sz w:val="24"/>
                <w:szCs w:val="24"/>
              </w:rPr>
            </w:pPr>
            <w:r w:rsidRPr="0085269B">
              <w:rPr>
                <w:rFonts w:ascii="Garamond" w:hAnsi="Garamond" w:cs="Arial"/>
                <w:sz w:val="24"/>
                <w:szCs w:val="24"/>
              </w:rPr>
              <w:t>Limited to one exam per year</w:t>
            </w:r>
          </w:p>
        </w:tc>
      </w:tr>
      <w:tr w:rsidR="001A1DD9" w:rsidRPr="00DE0B4B" w14:paraId="62681C0A" w14:textId="77777777" w:rsidTr="00866BD2">
        <w:trPr>
          <w:cantSplit/>
          <w:trHeight w:val="300"/>
        </w:trPr>
        <w:tc>
          <w:tcPr>
            <w:tcW w:w="2358" w:type="dxa"/>
            <w:vMerge/>
            <w:shd w:val="clear" w:color="auto" w:fill="C0E8FB"/>
            <w:noWrap/>
            <w:vAlign w:val="center"/>
            <w:hideMark/>
          </w:tcPr>
          <w:p w14:paraId="7251DA73" w14:textId="77777777" w:rsidR="001A1DD9" w:rsidRPr="00DE0B4B" w:rsidRDefault="001A1DD9" w:rsidP="005A53CE">
            <w:pPr>
              <w:spacing w:after="0" w:line="240" w:lineRule="auto"/>
              <w:rPr>
                <w:rFonts w:ascii="Garamond" w:hAnsi="Garamond" w:cs="Arial"/>
                <w:b/>
                <w:sz w:val="24"/>
                <w:szCs w:val="24"/>
              </w:rPr>
            </w:pPr>
          </w:p>
        </w:tc>
        <w:tc>
          <w:tcPr>
            <w:tcW w:w="4410" w:type="dxa"/>
            <w:tcBorders>
              <w:bottom w:val="single" w:sz="6" w:space="0" w:color="70AFD9"/>
            </w:tcBorders>
            <w:shd w:val="clear" w:color="auto" w:fill="FFFFFF"/>
            <w:vAlign w:val="center"/>
          </w:tcPr>
          <w:p w14:paraId="493661D7" w14:textId="77777777" w:rsidR="001A1DD9" w:rsidRPr="00DE0B4B" w:rsidRDefault="001A1DD9" w:rsidP="005A53CE">
            <w:pPr>
              <w:spacing w:after="0" w:line="240" w:lineRule="auto"/>
              <w:rPr>
                <w:rFonts w:ascii="Garamond" w:hAnsi="Garamond" w:cs="Arial"/>
                <w:sz w:val="24"/>
                <w:szCs w:val="24"/>
              </w:rPr>
            </w:pPr>
            <w:r>
              <w:rPr>
                <w:rFonts w:ascii="Garamond" w:hAnsi="Garamond" w:cs="Arial"/>
                <w:sz w:val="24"/>
                <w:szCs w:val="24"/>
              </w:rPr>
              <w:t>Glasses</w:t>
            </w:r>
          </w:p>
        </w:tc>
        <w:tc>
          <w:tcPr>
            <w:tcW w:w="2070" w:type="dxa"/>
            <w:gridSpan w:val="2"/>
            <w:tcBorders>
              <w:bottom w:val="single" w:sz="6" w:space="0" w:color="70AFD9"/>
            </w:tcBorders>
            <w:shd w:val="clear" w:color="auto" w:fill="FFFFFF"/>
            <w:vAlign w:val="center"/>
          </w:tcPr>
          <w:p w14:paraId="46545CE2" w14:textId="77777777" w:rsidR="001A1DD9" w:rsidRPr="00DE0B4B" w:rsidRDefault="006C0025" w:rsidP="005A53CE">
            <w:pPr>
              <w:spacing w:after="0" w:line="240" w:lineRule="auto"/>
              <w:rPr>
                <w:rFonts w:ascii="Garamond" w:hAnsi="Garamond" w:cs="Arial"/>
                <w:sz w:val="24"/>
                <w:szCs w:val="24"/>
              </w:rPr>
            </w:pPr>
            <w:r>
              <w:rPr>
                <w:rFonts w:ascii="Garamond" w:hAnsi="Garamond" w:cs="Arial"/>
                <w:sz w:val="24"/>
                <w:szCs w:val="24"/>
              </w:rPr>
              <w:t xml:space="preserve">20% </w:t>
            </w:r>
            <w:r w:rsidR="003F0229">
              <w:rPr>
                <w:rFonts w:ascii="Garamond" w:hAnsi="Garamond" w:cs="Arial"/>
                <w:sz w:val="24"/>
                <w:szCs w:val="24"/>
              </w:rPr>
              <w:t>co</w:t>
            </w:r>
            <w:r>
              <w:rPr>
                <w:rFonts w:ascii="Garamond" w:hAnsi="Garamond" w:cs="Arial"/>
                <w:sz w:val="24"/>
                <w:szCs w:val="24"/>
              </w:rPr>
              <w:t>insurance</w:t>
            </w:r>
          </w:p>
        </w:tc>
        <w:tc>
          <w:tcPr>
            <w:tcW w:w="1980" w:type="dxa"/>
            <w:tcBorders>
              <w:bottom w:val="single" w:sz="6" w:space="0" w:color="70AFD9"/>
            </w:tcBorders>
            <w:shd w:val="clear" w:color="auto" w:fill="FFFFFF"/>
            <w:vAlign w:val="center"/>
          </w:tcPr>
          <w:p w14:paraId="2D7C1388" w14:textId="77777777" w:rsidR="001A1DD9" w:rsidRPr="00DE0B4B" w:rsidRDefault="007E1A25" w:rsidP="005A53CE">
            <w:pPr>
              <w:spacing w:after="0" w:line="240" w:lineRule="auto"/>
              <w:rPr>
                <w:rFonts w:ascii="Garamond" w:hAnsi="Garamond" w:cs="Arial"/>
                <w:sz w:val="24"/>
                <w:szCs w:val="24"/>
              </w:rPr>
            </w:pPr>
            <w:r>
              <w:rPr>
                <w:rFonts w:ascii="Garamond" w:hAnsi="Garamond" w:cs="Arial"/>
                <w:sz w:val="24"/>
                <w:szCs w:val="24"/>
              </w:rPr>
              <w:t>Not Covered</w:t>
            </w:r>
          </w:p>
        </w:tc>
        <w:tc>
          <w:tcPr>
            <w:tcW w:w="3870" w:type="dxa"/>
            <w:tcBorders>
              <w:bottom w:val="single" w:sz="6" w:space="0" w:color="70AFD9"/>
            </w:tcBorders>
            <w:shd w:val="clear" w:color="auto" w:fill="FFFFFF"/>
            <w:noWrap/>
            <w:vAlign w:val="center"/>
            <w:hideMark/>
          </w:tcPr>
          <w:p w14:paraId="0C06228C" w14:textId="77777777" w:rsidR="001A1DD9" w:rsidRPr="00DE0B4B" w:rsidRDefault="006C0025" w:rsidP="00430B95">
            <w:pPr>
              <w:spacing w:after="0" w:line="240" w:lineRule="auto"/>
              <w:rPr>
                <w:rFonts w:ascii="Garamond" w:hAnsi="Garamond" w:cs="Arial"/>
                <w:sz w:val="24"/>
                <w:szCs w:val="24"/>
              </w:rPr>
            </w:pPr>
            <w:r w:rsidRPr="00E87127">
              <w:rPr>
                <w:rFonts w:ascii="Garamond" w:hAnsi="Garamond" w:cs="Arial"/>
                <w:sz w:val="24"/>
                <w:szCs w:val="24"/>
              </w:rPr>
              <w:t xml:space="preserve">Limited to one </w:t>
            </w:r>
            <w:r>
              <w:rPr>
                <w:rFonts w:ascii="Garamond" w:hAnsi="Garamond" w:cs="Arial"/>
                <w:sz w:val="24"/>
                <w:szCs w:val="24"/>
              </w:rPr>
              <w:t xml:space="preserve">pair of glasses </w:t>
            </w:r>
            <w:r w:rsidRPr="00E87127">
              <w:rPr>
                <w:rFonts w:ascii="Garamond" w:hAnsi="Garamond" w:cs="Arial"/>
                <w:sz w:val="24"/>
                <w:szCs w:val="24"/>
              </w:rPr>
              <w:t>per year</w:t>
            </w:r>
            <w:r w:rsidRPr="00B20AE6" w:rsidDel="006C0025">
              <w:rPr>
                <w:rFonts w:ascii="Garamond" w:hAnsi="Garamond" w:cs="Arial"/>
                <w:color w:val="70AFD9"/>
                <w:sz w:val="24"/>
                <w:szCs w:val="24"/>
              </w:rPr>
              <w:t xml:space="preserve"> </w:t>
            </w:r>
          </w:p>
        </w:tc>
      </w:tr>
      <w:tr w:rsidR="001A1DD9" w:rsidRPr="00DE0B4B" w14:paraId="1DC12145" w14:textId="77777777" w:rsidTr="004D10FF">
        <w:trPr>
          <w:cantSplit/>
          <w:trHeight w:val="210"/>
        </w:trPr>
        <w:tc>
          <w:tcPr>
            <w:tcW w:w="2358" w:type="dxa"/>
            <w:vMerge/>
            <w:tcBorders>
              <w:bottom w:val="single" w:sz="18" w:space="0" w:color="70AFD9"/>
            </w:tcBorders>
            <w:shd w:val="clear" w:color="auto" w:fill="C0E8FB"/>
            <w:noWrap/>
            <w:vAlign w:val="center"/>
            <w:hideMark/>
          </w:tcPr>
          <w:p w14:paraId="4F089AE7" w14:textId="77777777" w:rsidR="001A1DD9" w:rsidRPr="00DE0B4B" w:rsidRDefault="001A1DD9" w:rsidP="005A53CE">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14:paraId="182B5FA5" w14:textId="77777777" w:rsidR="001A1DD9" w:rsidRPr="00DE0B4B" w:rsidRDefault="001A1DD9" w:rsidP="005A53CE">
            <w:pPr>
              <w:spacing w:after="0" w:line="240" w:lineRule="auto"/>
              <w:rPr>
                <w:rFonts w:ascii="Garamond" w:hAnsi="Garamond" w:cs="Arial"/>
                <w:sz w:val="24"/>
                <w:szCs w:val="24"/>
              </w:rPr>
            </w:pPr>
            <w:r>
              <w:rPr>
                <w:rFonts w:ascii="Garamond" w:hAnsi="Garamond" w:cs="Arial"/>
                <w:sz w:val="24"/>
                <w:szCs w:val="24"/>
              </w:rPr>
              <w:t>Dental check-up</w:t>
            </w:r>
          </w:p>
        </w:tc>
        <w:tc>
          <w:tcPr>
            <w:tcW w:w="2070" w:type="dxa"/>
            <w:gridSpan w:val="2"/>
            <w:tcBorders>
              <w:bottom w:val="single" w:sz="18" w:space="0" w:color="70AFD9"/>
            </w:tcBorders>
            <w:shd w:val="clear" w:color="auto" w:fill="EFF9FF"/>
            <w:vAlign w:val="center"/>
          </w:tcPr>
          <w:p w14:paraId="5300FA9B" w14:textId="77777777" w:rsidR="001A1DD9" w:rsidRPr="00DE0B4B" w:rsidRDefault="006C0025" w:rsidP="005A53CE">
            <w:pPr>
              <w:spacing w:after="0" w:line="240" w:lineRule="auto"/>
              <w:rPr>
                <w:rFonts w:ascii="Garamond" w:hAnsi="Garamond" w:cs="Arial"/>
                <w:sz w:val="24"/>
                <w:szCs w:val="24"/>
              </w:rPr>
            </w:pPr>
            <w:r>
              <w:rPr>
                <w:rFonts w:ascii="Garamond" w:hAnsi="Garamond" w:cs="Arial"/>
                <w:sz w:val="24"/>
                <w:szCs w:val="24"/>
              </w:rPr>
              <w:t>No Charge</w:t>
            </w:r>
          </w:p>
        </w:tc>
        <w:tc>
          <w:tcPr>
            <w:tcW w:w="1980" w:type="dxa"/>
            <w:tcBorders>
              <w:bottom w:val="single" w:sz="18" w:space="0" w:color="70AFD9"/>
            </w:tcBorders>
            <w:shd w:val="clear" w:color="auto" w:fill="EFF9FF"/>
            <w:vAlign w:val="center"/>
          </w:tcPr>
          <w:p w14:paraId="679AF8F4" w14:textId="77777777" w:rsidR="001A1DD9" w:rsidRPr="00DE0B4B" w:rsidRDefault="007E1A25" w:rsidP="005A53CE">
            <w:pPr>
              <w:spacing w:after="0" w:line="240" w:lineRule="auto"/>
              <w:rPr>
                <w:rFonts w:ascii="Garamond" w:hAnsi="Garamond" w:cs="Arial"/>
                <w:sz w:val="24"/>
                <w:szCs w:val="24"/>
              </w:rPr>
            </w:pPr>
            <w:r>
              <w:rPr>
                <w:rFonts w:ascii="Garamond" w:hAnsi="Garamond" w:cs="Arial"/>
                <w:sz w:val="24"/>
                <w:szCs w:val="24"/>
              </w:rPr>
              <w:t>Not Covered</w:t>
            </w:r>
          </w:p>
        </w:tc>
        <w:tc>
          <w:tcPr>
            <w:tcW w:w="3870" w:type="dxa"/>
            <w:tcBorders>
              <w:bottom w:val="single" w:sz="18" w:space="0" w:color="70AFD9"/>
            </w:tcBorders>
            <w:shd w:val="clear" w:color="auto" w:fill="EFF9FF"/>
            <w:noWrap/>
            <w:vAlign w:val="center"/>
            <w:hideMark/>
          </w:tcPr>
          <w:p w14:paraId="3F4D9104" w14:textId="77777777" w:rsidR="001A1DD9" w:rsidRPr="00DE0B4B" w:rsidRDefault="006C0025" w:rsidP="005A53CE">
            <w:pPr>
              <w:spacing w:after="0" w:line="240" w:lineRule="auto"/>
              <w:rPr>
                <w:rFonts w:ascii="Garamond" w:hAnsi="Garamond" w:cs="Arial"/>
                <w:sz w:val="24"/>
                <w:szCs w:val="24"/>
              </w:rPr>
            </w:pPr>
            <w:r>
              <w:rPr>
                <w:rFonts w:ascii="Garamond" w:hAnsi="Garamond" w:cs="Arial"/>
                <w:sz w:val="24"/>
                <w:szCs w:val="24"/>
              </w:rPr>
              <w:t xml:space="preserve">Covers up to $50 </w:t>
            </w:r>
            <w:r w:rsidRPr="00E87127">
              <w:rPr>
                <w:rFonts w:ascii="Garamond" w:hAnsi="Garamond" w:cs="Arial"/>
                <w:sz w:val="24"/>
                <w:szCs w:val="24"/>
              </w:rPr>
              <w:t>per year</w:t>
            </w:r>
          </w:p>
        </w:tc>
      </w:tr>
    </w:tbl>
    <w:p w14:paraId="15260D3D" w14:textId="77777777" w:rsidR="005A53CE" w:rsidRDefault="005A53CE"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Excluded Services &amp; Other Covered Services: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4896"/>
        <w:gridCol w:w="4896"/>
      </w:tblGrid>
      <w:tr w:rsidR="00425368" w:rsidRPr="00425368" w14:paraId="18DE87B4" w14:textId="77777777" w:rsidTr="00C151F0">
        <w:trPr>
          <w:trHeight w:val="300"/>
        </w:trPr>
        <w:tc>
          <w:tcPr>
            <w:tcW w:w="14688" w:type="dxa"/>
            <w:gridSpan w:val="3"/>
            <w:tcBorders>
              <w:bottom w:val="single" w:sz="4" w:space="0" w:color="auto"/>
            </w:tcBorders>
            <w:shd w:val="clear" w:color="auto" w:fill="EFF9FF"/>
            <w:vAlign w:val="center"/>
          </w:tcPr>
          <w:p w14:paraId="6FD6A756" w14:textId="77777777" w:rsidR="00425368" w:rsidRPr="00425368" w:rsidRDefault="00425368" w:rsidP="009C4077">
            <w:pPr>
              <w:keepNext/>
              <w:keepLines/>
              <w:spacing w:before="120" w:after="120" w:line="240" w:lineRule="auto"/>
              <w:rPr>
                <w:rFonts w:ascii="Arial" w:hAnsi="Arial" w:cs="Arial"/>
                <w:b/>
                <w:bCs/>
                <w:color w:val="000000"/>
                <w:sz w:val="24"/>
                <w:szCs w:val="24"/>
              </w:rPr>
            </w:pPr>
            <w:r w:rsidRPr="00425368">
              <w:rPr>
                <w:rFonts w:ascii="Arial" w:hAnsi="Arial" w:cs="Arial"/>
                <w:b/>
                <w:bCs/>
                <w:color w:val="000000"/>
                <w:sz w:val="24"/>
                <w:szCs w:val="24"/>
              </w:rPr>
              <w:t xml:space="preserve">Services Your Plan Does NOT Cover </w:t>
            </w:r>
            <w:r w:rsidRPr="00425368">
              <w:rPr>
                <w:rFonts w:ascii="Garamond" w:hAnsi="Garamond" w:cs="Arial"/>
                <w:b/>
                <w:bCs/>
                <w:color w:val="000000"/>
                <w:sz w:val="24"/>
                <w:szCs w:val="24"/>
              </w:rPr>
              <w:t>(This isn’t a complete list. Check your policy</w:t>
            </w:r>
            <w:r w:rsidR="005B5AD8">
              <w:rPr>
                <w:rFonts w:ascii="Garamond" w:hAnsi="Garamond" w:cs="Arial"/>
                <w:b/>
                <w:bCs/>
                <w:color w:val="000000"/>
                <w:sz w:val="24"/>
                <w:szCs w:val="24"/>
              </w:rPr>
              <w:t xml:space="preserve"> or plan document </w:t>
            </w:r>
            <w:r w:rsidRPr="00425368">
              <w:rPr>
                <w:rFonts w:ascii="Garamond" w:hAnsi="Garamond" w:cs="Arial"/>
                <w:b/>
                <w:bCs/>
                <w:color w:val="000000"/>
                <w:sz w:val="24"/>
                <w:szCs w:val="24"/>
              </w:rPr>
              <w:t>for other</w:t>
            </w:r>
            <w:r w:rsidR="00430B95">
              <w:rPr>
                <w:rFonts w:ascii="Garamond" w:hAnsi="Garamond" w:cs="Arial"/>
                <w:b/>
                <w:bCs/>
                <w:color w:val="000000"/>
                <w:sz w:val="24"/>
                <w:szCs w:val="24"/>
              </w:rPr>
              <w:t xml:space="preserve"> </w:t>
            </w:r>
            <w:r w:rsidR="00430B95" w:rsidRPr="00DE4DBF">
              <w:rPr>
                <w:rFonts w:ascii="Garamond" w:hAnsi="Garamond" w:cs="AJensonPro-Bold"/>
                <w:b/>
                <w:bCs/>
                <w:color w:val="000000"/>
                <w:sz w:val="24"/>
                <w:szCs w:val="24"/>
                <w:u w:val="single"/>
              </w:rPr>
              <w:t>excluded services</w:t>
            </w:r>
            <w:r w:rsidRPr="00425368">
              <w:rPr>
                <w:rFonts w:ascii="Garamond" w:hAnsi="Garamond" w:cs="Arial"/>
                <w:b/>
                <w:bCs/>
                <w:color w:val="000000"/>
                <w:sz w:val="24"/>
                <w:szCs w:val="24"/>
              </w:rPr>
              <w:t>.)</w:t>
            </w:r>
          </w:p>
        </w:tc>
      </w:tr>
      <w:tr w:rsidR="00425368" w:rsidRPr="003F0229" w14:paraId="3EA06F84" w14:textId="77777777" w:rsidTr="00D30EA9">
        <w:trPr>
          <w:trHeight w:val="1835"/>
        </w:trPr>
        <w:tc>
          <w:tcPr>
            <w:tcW w:w="4896" w:type="dxa"/>
            <w:tcBorders>
              <w:top w:val="single" w:sz="4" w:space="0" w:color="auto"/>
              <w:left w:val="single" w:sz="4" w:space="0" w:color="auto"/>
              <w:bottom w:val="single" w:sz="4" w:space="0" w:color="auto"/>
              <w:right w:val="nil"/>
            </w:tcBorders>
          </w:tcPr>
          <w:p w14:paraId="2C08C8CD" w14:textId="77777777" w:rsidR="00817771" w:rsidRPr="003F0229" w:rsidRDefault="00425368"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Cosmetic surgery</w:t>
            </w:r>
          </w:p>
          <w:p w14:paraId="680C3417" w14:textId="77777777" w:rsidR="00C151F0" w:rsidRPr="003F0229" w:rsidRDefault="00C151F0"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Dental care (Adult)</w:t>
            </w:r>
          </w:p>
          <w:p w14:paraId="37374B78" w14:textId="77777777" w:rsidR="00C151F0" w:rsidRPr="003F0229" w:rsidRDefault="00C151F0"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Infertility treatment</w:t>
            </w:r>
          </w:p>
        </w:tc>
        <w:tc>
          <w:tcPr>
            <w:tcW w:w="4896" w:type="dxa"/>
            <w:tcBorders>
              <w:top w:val="single" w:sz="4" w:space="0" w:color="auto"/>
              <w:left w:val="nil"/>
              <w:bottom w:val="single" w:sz="4" w:space="0" w:color="auto"/>
              <w:right w:val="nil"/>
            </w:tcBorders>
          </w:tcPr>
          <w:p w14:paraId="5F5710C2" w14:textId="77777777" w:rsidR="00522C3A" w:rsidRPr="003F0229" w:rsidRDefault="00522C3A"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Long-term care</w:t>
            </w:r>
          </w:p>
          <w:p w14:paraId="2A2ADE56" w14:textId="77777777" w:rsidR="004B0F96" w:rsidRPr="003F0229" w:rsidRDefault="004B0F96"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Non-emergency care when traveling outside the U.S.</w:t>
            </w:r>
          </w:p>
          <w:p w14:paraId="49A04662" w14:textId="77777777" w:rsidR="00C151F0" w:rsidRPr="003F0229" w:rsidRDefault="00425368"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Private-duty nursing</w:t>
            </w:r>
          </w:p>
        </w:tc>
        <w:tc>
          <w:tcPr>
            <w:tcW w:w="4896" w:type="dxa"/>
            <w:tcBorders>
              <w:top w:val="single" w:sz="4" w:space="0" w:color="auto"/>
              <w:left w:val="nil"/>
              <w:bottom w:val="single" w:sz="4" w:space="0" w:color="auto"/>
              <w:right w:val="single" w:sz="4" w:space="0" w:color="auto"/>
            </w:tcBorders>
            <w:noWrap/>
            <w:hideMark/>
          </w:tcPr>
          <w:p w14:paraId="24B8FFD6" w14:textId="77777777" w:rsidR="00425368" w:rsidRPr="003F0229" w:rsidRDefault="00425368"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Routine eye care (</w:t>
            </w:r>
            <w:r w:rsidR="00550CC2" w:rsidRPr="003F0229">
              <w:rPr>
                <w:rFonts w:ascii="Garamond" w:hAnsi="Garamond" w:cs="Arial"/>
                <w:color w:val="000000"/>
                <w:sz w:val="24"/>
                <w:szCs w:val="24"/>
              </w:rPr>
              <w:t>A</w:t>
            </w:r>
            <w:r w:rsidRPr="003F0229">
              <w:rPr>
                <w:rFonts w:ascii="Garamond" w:hAnsi="Garamond" w:cs="Arial"/>
                <w:color w:val="000000"/>
                <w:sz w:val="24"/>
                <w:szCs w:val="24"/>
              </w:rPr>
              <w:t>dult)</w:t>
            </w:r>
          </w:p>
          <w:p w14:paraId="683B6D3C" w14:textId="77777777" w:rsidR="00425368" w:rsidRPr="003F0229" w:rsidRDefault="00425368"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Routine foot care</w:t>
            </w:r>
          </w:p>
          <w:p w14:paraId="4ADA955A" w14:textId="77777777" w:rsidR="00C151F0" w:rsidRPr="003F0229" w:rsidRDefault="00C151F0" w:rsidP="00D2679B">
            <w:pPr>
              <w:keepNext/>
              <w:keepLines/>
              <w:spacing w:before="120" w:after="0" w:line="240" w:lineRule="auto"/>
              <w:ind w:left="360"/>
              <w:rPr>
                <w:rFonts w:ascii="Garamond" w:hAnsi="Garamond" w:cs="Arial"/>
                <w:color w:val="000000"/>
                <w:sz w:val="24"/>
                <w:szCs w:val="24"/>
              </w:rPr>
            </w:pPr>
          </w:p>
        </w:tc>
      </w:tr>
    </w:tbl>
    <w:p w14:paraId="2BE30248" w14:textId="77777777" w:rsidR="00425368" w:rsidRPr="003F0229" w:rsidRDefault="00425368" w:rsidP="00425368">
      <w:pPr>
        <w:tabs>
          <w:tab w:val="right" w:pos="14400"/>
        </w:tabs>
        <w:spacing w:after="0" w:line="240" w:lineRule="auto"/>
        <w:rPr>
          <w:rFonts w:ascii="Arial" w:hAnsi="Arial" w:cs="Arial"/>
          <w:b/>
          <w:color w:val="000000"/>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3F0229" w14:paraId="7DB81394" w14:textId="77777777" w:rsidTr="00C151F0">
        <w:trPr>
          <w:trHeight w:val="300"/>
        </w:trPr>
        <w:tc>
          <w:tcPr>
            <w:tcW w:w="14688" w:type="dxa"/>
            <w:gridSpan w:val="3"/>
            <w:tcBorders>
              <w:top w:val="single" w:sz="4" w:space="0" w:color="0064C8"/>
              <w:left w:val="single" w:sz="4" w:space="0" w:color="0064C8"/>
              <w:bottom w:val="single" w:sz="4" w:space="0" w:color="auto"/>
              <w:right w:val="single" w:sz="6" w:space="0" w:color="0064C8"/>
            </w:tcBorders>
            <w:shd w:val="clear" w:color="auto" w:fill="EFF9FF"/>
            <w:vAlign w:val="center"/>
          </w:tcPr>
          <w:p w14:paraId="3EDB4A24" w14:textId="77777777" w:rsidR="00425368" w:rsidRPr="003F0229" w:rsidRDefault="00425368" w:rsidP="00425368">
            <w:pPr>
              <w:spacing w:before="120" w:after="120" w:line="240" w:lineRule="auto"/>
              <w:rPr>
                <w:rFonts w:ascii="Arial" w:hAnsi="Arial" w:cs="Arial"/>
                <w:b/>
                <w:bCs/>
                <w:color w:val="000000"/>
                <w:sz w:val="24"/>
                <w:szCs w:val="24"/>
              </w:rPr>
            </w:pPr>
            <w:r w:rsidRPr="003F0229">
              <w:rPr>
                <w:rFonts w:ascii="Arial" w:hAnsi="Arial" w:cs="Arial"/>
                <w:b/>
                <w:bCs/>
                <w:color w:val="000000"/>
                <w:sz w:val="24"/>
                <w:szCs w:val="24"/>
              </w:rPr>
              <w:t xml:space="preserve">Other Covered Services </w:t>
            </w:r>
            <w:r w:rsidRPr="003F0229">
              <w:rPr>
                <w:rFonts w:ascii="Garamond" w:hAnsi="Garamond" w:cs="Arial"/>
                <w:b/>
                <w:bCs/>
                <w:color w:val="000000"/>
                <w:sz w:val="24"/>
                <w:szCs w:val="24"/>
              </w:rPr>
              <w:t xml:space="preserve">(This isn’t a complete list. Check your policy </w:t>
            </w:r>
            <w:r w:rsidR="00A6626A" w:rsidRPr="003F0229">
              <w:rPr>
                <w:rFonts w:ascii="Garamond" w:hAnsi="Garamond" w:cs="Arial"/>
                <w:b/>
                <w:bCs/>
                <w:color w:val="000000"/>
                <w:sz w:val="24"/>
                <w:szCs w:val="24"/>
              </w:rPr>
              <w:t xml:space="preserve">or plan document </w:t>
            </w:r>
            <w:r w:rsidRPr="003F0229">
              <w:rPr>
                <w:rFonts w:ascii="Garamond" w:hAnsi="Garamond" w:cs="Arial"/>
                <w:b/>
                <w:bCs/>
                <w:color w:val="000000"/>
                <w:sz w:val="24"/>
                <w:szCs w:val="24"/>
              </w:rPr>
              <w:t>for other covered services and your costs for these services.)</w:t>
            </w:r>
          </w:p>
        </w:tc>
      </w:tr>
      <w:tr w:rsidR="00425368" w:rsidRPr="003F0229" w14:paraId="6146F725" w14:textId="77777777" w:rsidTr="00D30EA9">
        <w:trPr>
          <w:trHeight w:val="300"/>
        </w:trPr>
        <w:tc>
          <w:tcPr>
            <w:tcW w:w="4896" w:type="dxa"/>
            <w:tcBorders>
              <w:top w:val="single" w:sz="4" w:space="0" w:color="auto"/>
              <w:left w:val="single" w:sz="4" w:space="0" w:color="auto"/>
              <w:bottom w:val="single" w:sz="4" w:space="0" w:color="auto"/>
              <w:right w:val="nil"/>
            </w:tcBorders>
          </w:tcPr>
          <w:p w14:paraId="19D40011" w14:textId="77777777" w:rsidR="00425368" w:rsidRPr="003F0229" w:rsidRDefault="00425368" w:rsidP="00D30EA9">
            <w:pPr>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Acupuncture</w:t>
            </w:r>
            <w:r w:rsidR="004B0F96" w:rsidRPr="003F0229">
              <w:rPr>
                <w:rFonts w:ascii="Garamond" w:hAnsi="Garamond" w:cs="Arial"/>
                <w:color w:val="000000"/>
                <w:sz w:val="24"/>
                <w:szCs w:val="24"/>
              </w:rPr>
              <w:t xml:space="preserve"> (if prescribed for rehabilitation purposes)</w:t>
            </w:r>
          </w:p>
          <w:p w14:paraId="751343D8" w14:textId="77777777" w:rsidR="00C4417D" w:rsidRPr="003F0229" w:rsidRDefault="004B0F96" w:rsidP="00D30EA9">
            <w:pPr>
              <w:keepNext/>
              <w:keepLines/>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Bariatric surgery</w:t>
            </w:r>
          </w:p>
          <w:p w14:paraId="7F1EB418" w14:textId="77777777" w:rsidR="00D30EA9" w:rsidRPr="003F0229" w:rsidRDefault="00D30EA9" w:rsidP="00D30EA9">
            <w:pPr>
              <w:keepNext/>
              <w:keepLines/>
              <w:spacing w:before="120" w:after="0" w:line="240" w:lineRule="auto"/>
              <w:rPr>
                <w:rFonts w:ascii="Garamond" w:hAnsi="Garamond" w:cs="Arial"/>
                <w:color w:val="000000"/>
                <w:sz w:val="24"/>
                <w:szCs w:val="24"/>
              </w:rPr>
            </w:pPr>
          </w:p>
        </w:tc>
        <w:tc>
          <w:tcPr>
            <w:tcW w:w="4896" w:type="dxa"/>
            <w:tcBorders>
              <w:top w:val="single" w:sz="4" w:space="0" w:color="auto"/>
              <w:left w:val="nil"/>
              <w:bottom w:val="single" w:sz="4" w:space="0" w:color="auto"/>
              <w:right w:val="nil"/>
            </w:tcBorders>
          </w:tcPr>
          <w:p w14:paraId="57EFFC05" w14:textId="77777777" w:rsidR="00C151F0" w:rsidRPr="003F0229" w:rsidRDefault="00C151F0" w:rsidP="00D30EA9">
            <w:pPr>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Chiropractic care</w:t>
            </w:r>
          </w:p>
          <w:p w14:paraId="2CA43D09" w14:textId="77777777" w:rsidR="00D30EA9" w:rsidRPr="003F0229" w:rsidRDefault="006C59F7" w:rsidP="00D30EA9">
            <w:pPr>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Hearing aids</w:t>
            </w:r>
            <w:r w:rsidRPr="003F0229" w:rsidDel="006C59F7">
              <w:rPr>
                <w:rFonts w:ascii="Garamond" w:hAnsi="Garamond" w:cs="Arial"/>
                <w:color w:val="000000"/>
                <w:sz w:val="24"/>
                <w:szCs w:val="24"/>
              </w:rPr>
              <w:t xml:space="preserve"> </w:t>
            </w:r>
          </w:p>
        </w:tc>
        <w:tc>
          <w:tcPr>
            <w:tcW w:w="4896" w:type="dxa"/>
            <w:tcBorders>
              <w:top w:val="single" w:sz="4" w:space="0" w:color="auto"/>
              <w:left w:val="nil"/>
              <w:bottom w:val="single" w:sz="4" w:space="0" w:color="auto"/>
              <w:right w:val="single" w:sz="4" w:space="0" w:color="auto"/>
            </w:tcBorders>
            <w:noWrap/>
            <w:hideMark/>
          </w:tcPr>
          <w:p w14:paraId="33C6475B" w14:textId="77777777" w:rsidR="00C151F0" w:rsidRPr="003F0229" w:rsidRDefault="006C59F7" w:rsidP="00430B95">
            <w:pPr>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 xml:space="preserve">Most coverage provided outside the United States. See </w:t>
            </w:r>
            <w:hyperlink r:id="rId10" w:history="1">
              <w:r w:rsidR="00430B95" w:rsidRPr="003F0229">
                <w:rPr>
                  <w:rStyle w:val="Hyperlink"/>
                  <w:rFonts w:ascii="Garamond" w:hAnsi="Garamond" w:cs="Arial"/>
                  <w:color w:val="000000"/>
                  <w:sz w:val="24"/>
                  <w:szCs w:val="24"/>
                </w:rPr>
                <w:t>www.[insert]</w:t>
              </w:r>
              <w:r w:rsidR="00430B95" w:rsidRPr="003F0229" w:rsidDel="00430B95">
                <w:rPr>
                  <w:rStyle w:val="Hyperlink"/>
                  <w:rFonts w:ascii="Garamond" w:hAnsi="Garamond" w:cs="Arial"/>
                  <w:color w:val="000000"/>
                  <w:sz w:val="24"/>
                  <w:szCs w:val="24"/>
                </w:rPr>
                <w:t xml:space="preserve"> </w:t>
              </w:r>
            </w:hyperlink>
          </w:p>
          <w:p w14:paraId="58AC33AA" w14:textId="77777777" w:rsidR="000F0A13" w:rsidRPr="003F0229" w:rsidRDefault="000F0A13" w:rsidP="00430B95">
            <w:pPr>
              <w:numPr>
                <w:ilvl w:val="0"/>
                <w:numId w:val="14"/>
              </w:numPr>
              <w:spacing w:before="120" w:after="0" w:line="240" w:lineRule="auto"/>
              <w:rPr>
                <w:rFonts w:ascii="Garamond" w:hAnsi="Garamond" w:cs="Arial"/>
                <w:color w:val="000000"/>
                <w:sz w:val="24"/>
                <w:szCs w:val="24"/>
              </w:rPr>
            </w:pPr>
            <w:r w:rsidRPr="003F0229">
              <w:rPr>
                <w:rFonts w:ascii="Garamond" w:hAnsi="Garamond" w:cs="Arial"/>
                <w:color w:val="000000"/>
                <w:sz w:val="24"/>
                <w:szCs w:val="24"/>
              </w:rPr>
              <w:t>Weight loss programs</w:t>
            </w:r>
          </w:p>
        </w:tc>
      </w:tr>
    </w:tbl>
    <w:p w14:paraId="7A841FFA" w14:textId="77777777" w:rsidR="00223389" w:rsidRPr="00425368" w:rsidRDefault="00223389" w:rsidP="00E308CF">
      <w:pPr>
        <w:keepNext/>
        <w:autoSpaceDE w:val="0"/>
        <w:autoSpaceDN w:val="0"/>
        <w:adjustRightInd w:val="0"/>
        <w:spacing w:before="240" w:after="0" w:line="240" w:lineRule="auto"/>
        <w:rPr>
          <w:rFonts w:ascii="Arial" w:hAnsi="Arial" w:cs="Arial"/>
          <w:b/>
          <w:bCs/>
          <w:color w:val="0080BE"/>
          <w:sz w:val="28"/>
          <w:szCs w:val="28"/>
        </w:rPr>
      </w:pPr>
      <w:r w:rsidRPr="00425368">
        <w:rPr>
          <w:rFonts w:ascii="Arial" w:hAnsi="Arial" w:cs="Arial"/>
          <w:b/>
          <w:bCs/>
          <w:color w:val="0080BE"/>
          <w:sz w:val="28"/>
          <w:szCs w:val="28"/>
        </w:rPr>
        <w:lastRenderedPageBreak/>
        <w:t>Your Rights to Continue Coverage:</w:t>
      </w:r>
    </w:p>
    <w:tbl>
      <w:tblPr>
        <w:tblW w:w="0" w:type="auto"/>
        <w:tblLook w:val="04A0" w:firstRow="1" w:lastRow="0" w:firstColumn="1" w:lastColumn="0" w:noHBand="0" w:noVBand="1"/>
      </w:tblPr>
      <w:tblGrid>
        <w:gridCol w:w="6138"/>
        <w:gridCol w:w="810"/>
        <w:gridCol w:w="6228"/>
      </w:tblGrid>
      <w:tr w:rsidR="002914BD" w:rsidRPr="003D50B1" w14:paraId="45CD5695" w14:textId="77777777" w:rsidTr="003D50B1">
        <w:tc>
          <w:tcPr>
            <w:tcW w:w="6138" w:type="dxa"/>
            <w:shd w:val="clear" w:color="auto" w:fill="auto"/>
          </w:tcPr>
          <w:p w14:paraId="39CBBC59" w14:textId="77777777" w:rsidR="002914BD" w:rsidRPr="003D50B1" w:rsidRDefault="002914BD" w:rsidP="00E308CF">
            <w:pPr>
              <w:keepNext/>
              <w:autoSpaceDE w:val="0"/>
              <w:autoSpaceDN w:val="0"/>
              <w:adjustRightInd w:val="0"/>
              <w:spacing w:before="120" w:after="120"/>
              <w:rPr>
                <w:rFonts w:ascii="Arial" w:hAnsi="Arial" w:cs="Arial"/>
                <w:b/>
                <w:bCs/>
                <w:color w:val="000000"/>
                <w:sz w:val="20"/>
                <w:szCs w:val="20"/>
              </w:rPr>
            </w:pPr>
            <w:r w:rsidRPr="003D50B1">
              <w:rPr>
                <w:rFonts w:ascii="Arial" w:hAnsi="Arial" w:cs="Arial"/>
                <w:b/>
                <w:bCs/>
                <w:color w:val="000000"/>
                <w:sz w:val="20"/>
                <w:szCs w:val="20"/>
              </w:rPr>
              <w:t>** Individual health insurance sample –</w:t>
            </w:r>
          </w:p>
          <w:p w14:paraId="580565FE" w14:textId="77777777" w:rsidR="002914BD" w:rsidRPr="003D50B1" w:rsidRDefault="002914BD" w:rsidP="003D50B1">
            <w:pPr>
              <w:keepNext/>
              <w:autoSpaceDE w:val="0"/>
              <w:autoSpaceDN w:val="0"/>
              <w:adjustRightInd w:val="0"/>
              <w:spacing w:before="240" w:after="120"/>
              <w:rPr>
                <w:rFonts w:ascii="Garamond" w:hAnsi="Garamond" w:cs="AJensonPro-Regular"/>
                <w:color w:val="000000"/>
                <w:sz w:val="24"/>
                <w:szCs w:val="24"/>
              </w:rPr>
            </w:pPr>
            <w:r w:rsidRPr="003D50B1">
              <w:rPr>
                <w:rFonts w:ascii="Garamond" w:hAnsi="Garamond" w:cs="AJensonPro-Regular"/>
                <w:color w:val="000000"/>
                <w:sz w:val="24"/>
                <w:szCs w:val="24"/>
              </w:rPr>
              <w:t xml:space="preserve">Federal and State laws may provide protections that allow you to keep this health insurance coverage </w:t>
            </w:r>
            <w:proofErr w:type="gramStart"/>
            <w:r w:rsidRPr="003D50B1">
              <w:rPr>
                <w:rFonts w:ascii="Garamond" w:hAnsi="Garamond" w:cs="AJensonPro-Regular"/>
                <w:color w:val="000000"/>
                <w:sz w:val="24"/>
                <w:szCs w:val="24"/>
              </w:rPr>
              <w:t>as long as</w:t>
            </w:r>
            <w:proofErr w:type="gramEnd"/>
            <w:r w:rsidRPr="003D50B1">
              <w:rPr>
                <w:rFonts w:ascii="Garamond" w:hAnsi="Garamond" w:cs="AJensonPro-Regular"/>
                <w:color w:val="000000"/>
                <w:sz w:val="24"/>
                <w:szCs w:val="24"/>
              </w:rPr>
              <w:t xml:space="preserve"> you pay your </w:t>
            </w:r>
            <w:r w:rsidRPr="003D50B1">
              <w:rPr>
                <w:rFonts w:ascii="Garamond" w:hAnsi="Garamond" w:cs="AJensonPro-Regular"/>
                <w:b/>
                <w:bCs/>
                <w:color w:val="000000"/>
                <w:sz w:val="24"/>
                <w:szCs w:val="24"/>
              </w:rPr>
              <w:t>premium</w:t>
            </w:r>
            <w:r w:rsidRPr="003D50B1">
              <w:rPr>
                <w:rFonts w:ascii="Garamond" w:hAnsi="Garamond" w:cs="AJensonPro-Regular"/>
                <w:color w:val="000000"/>
                <w:sz w:val="24"/>
                <w:szCs w:val="24"/>
              </w:rPr>
              <w:t>. There are exceptions, however, such as if:</w:t>
            </w:r>
          </w:p>
          <w:p w14:paraId="62269BEF" w14:textId="77777777" w:rsidR="002914BD" w:rsidRPr="003D50B1" w:rsidRDefault="002914BD" w:rsidP="003D50B1">
            <w:pPr>
              <w:keepNext/>
              <w:numPr>
                <w:ilvl w:val="0"/>
                <w:numId w:val="29"/>
              </w:numPr>
              <w:autoSpaceDE w:val="0"/>
              <w:autoSpaceDN w:val="0"/>
              <w:adjustRightInd w:val="0"/>
              <w:spacing w:before="240" w:after="120" w:line="240" w:lineRule="auto"/>
              <w:rPr>
                <w:rFonts w:ascii="Garamond" w:hAnsi="Garamond" w:cs="AJensonPro-Regular"/>
                <w:color w:val="000000"/>
                <w:sz w:val="24"/>
                <w:szCs w:val="24"/>
              </w:rPr>
            </w:pPr>
            <w:r w:rsidRPr="003D50B1">
              <w:rPr>
                <w:rFonts w:ascii="Garamond" w:hAnsi="Garamond" w:cs="AJensonPro-Regular"/>
                <w:color w:val="000000"/>
                <w:sz w:val="24"/>
                <w:szCs w:val="24"/>
              </w:rPr>
              <w:t>You commit fraud</w:t>
            </w:r>
          </w:p>
          <w:p w14:paraId="7E3917C8" w14:textId="77777777" w:rsidR="002914BD" w:rsidRPr="003D50B1" w:rsidRDefault="002914BD" w:rsidP="003D50B1">
            <w:pPr>
              <w:keepNext/>
              <w:numPr>
                <w:ilvl w:val="0"/>
                <w:numId w:val="29"/>
              </w:numPr>
              <w:autoSpaceDE w:val="0"/>
              <w:autoSpaceDN w:val="0"/>
              <w:adjustRightInd w:val="0"/>
              <w:spacing w:before="240" w:after="120" w:line="240" w:lineRule="auto"/>
              <w:rPr>
                <w:rFonts w:ascii="Garamond" w:hAnsi="Garamond" w:cs="AJensonPro-Regular"/>
                <w:b/>
                <w:bCs/>
                <w:color w:val="000000"/>
                <w:sz w:val="24"/>
                <w:szCs w:val="24"/>
              </w:rPr>
            </w:pPr>
            <w:r w:rsidRPr="003D50B1">
              <w:rPr>
                <w:rFonts w:ascii="Garamond" w:hAnsi="Garamond" w:cs="AJensonPro-Regular"/>
                <w:color w:val="000000"/>
                <w:sz w:val="24"/>
                <w:szCs w:val="24"/>
              </w:rPr>
              <w:t>The insurer stops offering services in the State</w:t>
            </w:r>
          </w:p>
          <w:p w14:paraId="6F524C70" w14:textId="77777777" w:rsidR="002914BD" w:rsidRPr="003D50B1" w:rsidRDefault="002914BD" w:rsidP="003D50B1">
            <w:pPr>
              <w:keepNext/>
              <w:numPr>
                <w:ilvl w:val="0"/>
                <w:numId w:val="29"/>
              </w:numPr>
              <w:autoSpaceDE w:val="0"/>
              <w:autoSpaceDN w:val="0"/>
              <w:adjustRightInd w:val="0"/>
              <w:spacing w:before="240" w:after="120" w:line="240" w:lineRule="auto"/>
              <w:rPr>
                <w:rFonts w:ascii="Garamond" w:hAnsi="Garamond" w:cs="AJensonPro-Regular"/>
                <w:b/>
                <w:bCs/>
                <w:color w:val="000000"/>
                <w:sz w:val="24"/>
                <w:szCs w:val="24"/>
              </w:rPr>
            </w:pPr>
            <w:r w:rsidRPr="003D50B1">
              <w:rPr>
                <w:rFonts w:ascii="Garamond" w:hAnsi="Garamond" w:cs="AJensonPro-Regular"/>
                <w:color w:val="000000"/>
                <w:sz w:val="24"/>
                <w:szCs w:val="24"/>
              </w:rPr>
              <w:t>You move outside the coverage area</w:t>
            </w:r>
          </w:p>
          <w:p w14:paraId="434B5D66" w14:textId="77777777" w:rsidR="002914BD" w:rsidRDefault="002914BD" w:rsidP="009907EF">
            <w:r w:rsidRPr="003D50B1">
              <w:rPr>
                <w:rFonts w:ascii="Garamond" w:hAnsi="Garamond" w:cs="AJensonPro-Regular"/>
                <w:color w:val="000000"/>
                <w:sz w:val="24"/>
                <w:szCs w:val="24"/>
              </w:rPr>
              <w:t>For more information on your rights to continue coverage, contact the insurer at [contact number]. You may also contact your state insurance department at [insert applicable State Department of Insurance contact information].</w:t>
            </w:r>
          </w:p>
        </w:tc>
        <w:tc>
          <w:tcPr>
            <w:tcW w:w="810" w:type="dxa"/>
            <w:shd w:val="clear" w:color="auto" w:fill="auto"/>
          </w:tcPr>
          <w:p w14:paraId="3D4ADD82" w14:textId="77777777" w:rsidR="002914BD" w:rsidRDefault="002914BD" w:rsidP="003D50B1">
            <w:pPr>
              <w:jc w:val="center"/>
            </w:pPr>
          </w:p>
          <w:p w14:paraId="7C209AB1" w14:textId="77777777" w:rsidR="002914BD" w:rsidRDefault="002914BD" w:rsidP="009907EF"/>
          <w:p w14:paraId="09DB69AC" w14:textId="77777777" w:rsidR="00F24ED5" w:rsidRDefault="00F24ED5" w:rsidP="003D50B1">
            <w:pPr>
              <w:jc w:val="center"/>
              <w:rPr>
                <w:b/>
              </w:rPr>
            </w:pPr>
          </w:p>
          <w:p w14:paraId="41719838" w14:textId="77777777" w:rsidR="002914BD" w:rsidRDefault="00F24ED5" w:rsidP="003D50B1">
            <w:pPr>
              <w:jc w:val="center"/>
            </w:pPr>
            <w:r w:rsidRPr="003D50B1">
              <w:rPr>
                <w:b/>
              </w:rPr>
              <w:t>OR</w:t>
            </w:r>
          </w:p>
          <w:p w14:paraId="3DE960AE" w14:textId="77777777" w:rsidR="002914BD" w:rsidRDefault="002914BD" w:rsidP="003D50B1">
            <w:pPr>
              <w:jc w:val="center"/>
            </w:pPr>
          </w:p>
          <w:p w14:paraId="3D2EBFDD" w14:textId="77777777" w:rsidR="002914BD" w:rsidRDefault="002914BD" w:rsidP="003D50B1">
            <w:pPr>
              <w:jc w:val="center"/>
            </w:pPr>
          </w:p>
          <w:p w14:paraId="45835428" w14:textId="77777777" w:rsidR="002914BD" w:rsidRPr="003D50B1" w:rsidRDefault="002914BD" w:rsidP="003D50B1">
            <w:pPr>
              <w:jc w:val="center"/>
              <w:rPr>
                <w:b/>
              </w:rPr>
            </w:pPr>
          </w:p>
        </w:tc>
        <w:tc>
          <w:tcPr>
            <w:tcW w:w="6228" w:type="dxa"/>
            <w:shd w:val="clear" w:color="auto" w:fill="auto"/>
          </w:tcPr>
          <w:p w14:paraId="5A405853" w14:textId="77777777" w:rsidR="002914BD" w:rsidRPr="003D50B1" w:rsidRDefault="002914BD" w:rsidP="00E308CF">
            <w:pPr>
              <w:keepNext/>
              <w:autoSpaceDE w:val="0"/>
              <w:autoSpaceDN w:val="0"/>
              <w:adjustRightInd w:val="0"/>
              <w:spacing w:before="120" w:after="120"/>
              <w:rPr>
                <w:rFonts w:ascii="Arial" w:hAnsi="Arial" w:cs="Arial"/>
                <w:b/>
                <w:bCs/>
                <w:color w:val="000000"/>
                <w:sz w:val="20"/>
                <w:szCs w:val="20"/>
              </w:rPr>
            </w:pPr>
            <w:r w:rsidRPr="003D50B1">
              <w:rPr>
                <w:rFonts w:ascii="Arial" w:hAnsi="Arial" w:cs="Arial"/>
                <w:b/>
                <w:bCs/>
                <w:color w:val="000000"/>
                <w:sz w:val="20"/>
                <w:szCs w:val="20"/>
              </w:rPr>
              <w:t>** Group health coverage sample –</w:t>
            </w:r>
          </w:p>
          <w:p w14:paraId="7189412A" w14:textId="77777777" w:rsidR="002914BD" w:rsidRPr="003D50B1" w:rsidRDefault="002914BD" w:rsidP="003D50B1">
            <w:pPr>
              <w:keepNext/>
              <w:autoSpaceDE w:val="0"/>
              <w:autoSpaceDN w:val="0"/>
              <w:adjustRightInd w:val="0"/>
              <w:spacing w:before="240" w:after="120"/>
              <w:rPr>
                <w:rFonts w:ascii="Garamond" w:hAnsi="Garamond" w:cs="AJensonPro-Regular"/>
                <w:b/>
                <w:color w:val="000000"/>
                <w:sz w:val="24"/>
                <w:szCs w:val="24"/>
              </w:rPr>
            </w:pPr>
            <w:r w:rsidRPr="003D50B1">
              <w:rPr>
                <w:rFonts w:ascii="Garamond" w:hAnsi="Garamond" w:cs="AJensonPro-Regular"/>
                <w:color w:val="000000"/>
                <w:sz w:val="24"/>
                <w:szCs w:val="24"/>
              </w:rPr>
              <w:t xml:space="preserve">If you lose coverage under the plan, then, depending upon the circumstances, Federal and State laws may provide protections that allow you to keep health coverage.  Any such rights may be limited in duration and will require you to pay a </w:t>
            </w:r>
            <w:r w:rsidRPr="003D50B1">
              <w:rPr>
                <w:rFonts w:ascii="Garamond" w:hAnsi="Garamond" w:cs="AJensonPro-Regular"/>
                <w:b/>
                <w:bCs/>
                <w:color w:val="000000"/>
                <w:sz w:val="24"/>
                <w:szCs w:val="24"/>
              </w:rPr>
              <w:t>premium</w:t>
            </w:r>
            <w:r w:rsidRPr="003D50B1">
              <w:rPr>
                <w:rFonts w:ascii="Garamond" w:hAnsi="Garamond" w:cs="AJensonPro-Regular"/>
                <w:bCs/>
                <w:color w:val="000000"/>
                <w:sz w:val="24"/>
                <w:szCs w:val="24"/>
              </w:rPr>
              <w:t xml:space="preserve">, which may be significantly higher than the premium you pay while covered under the plan.  Other limitations on your rights to continue coverage may also apply.  </w:t>
            </w:r>
          </w:p>
          <w:p w14:paraId="3995E05E" w14:textId="77777777" w:rsidR="002914BD" w:rsidRPr="003D50B1" w:rsidRDefault="002914BD" w:rsidP="009E6407">
            <w:pPr>
              <w:keepNext/>
              <w:autoSpaceDE w:val="0"/>
              <w:autoSpaceDN w:val="0"/>
              <w:adjustRightInd w:val="0"/>
              <w:spacing w:before="240" w:after="120"/>
              <w:rPr>
                <w:rFonts w:ascii="Garamond" w:hAnsi="Garamond" w:cs="AJensonPro-Regular"/>
                <w:color w:val="000000"/>
                <w:sz w:val="24"/>
                <w:szCs w:val="24"/>
              </w:rPr>
            </w:pPr>
            <w:r w:rsidRPr="003D50B1">
              <w:rPr>
                <w:rFonts w:ascii="Garamond" w:hAnsi="Garamond" w:cs="AJensonPro-Regular"/>
                <w:color w:val="000000"/>
                <w:sz w:val="24"/>
                <w:szCs w:val="24"/>
              </w:rPr>
              <w:t xml:space="preserve">For more information on your rights to continue coverage, contact the plan at [contact number]. You may also contact your state insurance department, the U.S. Department of Labor, Employee Benefits Security Administration at 1-866-444-3272 or </w:t>
            </w:r>
            <w:hyperlink r:id="rId11" w:history="1">
              <w:r w:rsidRPr="003D50B1">
                <w:rPr>
                  <w:rStyle w:val="Hyperlink"/>
                  <w:rFonts w:ascii="Garamond" w:hAnsi="Garamond" w:cs="AJensonPro-Regular"/>
                  <w:sz w:val="24"/>
                  <w:szCs w:val="24"/>
                </w:rPr>
                <w:t>www.dol.gov/ebsa</w:t>
              </w:r>
            </w:hyperlink>
            <w:r w:rsidRPr="003D50B1">
              <w:rPr>
                <w:rFonts w:ascii="Garamond" w:hAnsi="Garamond" w:cs="AJensonPro-Regular"/>
                <w:color w:val="000000"/>
                <w:sz w:val="24"/>
                <w:szCs w:val="24"/>
              </w:rPr>
              <w:t xml:space="preserve">, or the U.S. Department of Health and Human Services at 1-877-267-2323 x61565 or </w:t>
            </w:r>
            <w:hyperlink r:id="rId12" w:history="1">
              <w:r w:rsidRPr="003D50B1">
                <w:rPr>
                  <w:rStyle w:val="Hyperlink"/>
                  <w:rFonts w:ascii="Garamond" w:hAnsi="Garamond" w:cs="AJensonPro-Regular"/>
                  <w:sz w:val="24"/>
                  <w:szCs w:val="24"/>
                </w:rPr>
                <w:t>www.cciio.cms.gov</w:t>
              </w:r>
            </w:hyperlink>
            <w:r w:rsidRPr="003D50B1">
              <w:rPr>
                <w:rFonts w:ascii="Garamond" w:hAnsi="Garamond" w:cs="AJensonPro-Regular"/>
                <w:color w:val="000000"/>
                <w:sz w:val="24"/>
                <w:szCs w:val="24"/>
              </w:rPr>
              <w:t>.</w:t>
            </w:r>
          </w:p>
        </w:tc>
      </w:tr>
    </w:tbl>
    <w:p w14:paraId="717F6333" w14:textId="77777777" w:rsidR="002914BD" w:rsidRDefault="00223389" w:rsidP="00E308CF">
      <w:pPr>
        <w:keepNext/>
        <w:autoSpaceDE w:val="0"/>
        <w:autoSpaceDN w:val="0"/>
        <w:adjustRightInd w:val="0"/>
        <w:spacing w:after="0" w:line="240" w:lineRule="auto"/>
      </w:pPr>
      <w:r w:rsidRPr="00817771">
        <w:rPr>
          <w:rFonts w:ascii="Arial" w:hAnsi="Arial" w:cs="Arial"/>
          <w:b/>
          <w:bCs/>
          <w:color w:val="0080BE"/>
          <w:sz w:val="28"/>
          <w:szCs w:val="28"/>
        </w:rPr>
        <w:t>Your Grievance and Appeals Rights:</w:t>
      </w:r>
    </w:p>
    <w:p w14:paraId="3F0D89E6" w14:textId="77777777" w:rsidR="00A47229" w:rsidRDefault="002914BD" w:rsidP="00E308CF">
      <w:pPr>
        <w:keepNext/>
        <w:autoSpaceDE w:val="0"/>
        <w:autoSpaceDN w:val="0"/>
        <w:adjustRightInd w:val="0"/>
        <w:spacing w:after="0" w:line="240" w:lineRule="auto"/>
        <w:rPr>
          <w:rFonts w:ascii="Garamond" w:hAnsi="Garamond"/>
          <w:sz w:val="24"/>
          <w:szCs w:val="24"/>
        </w:rPr>
      </w:pPr>
      <w:r>
        <w:rPr>
          <w:rFonts w:ascii="Garamond" w:hAnsi="Garamond" w:cs="AJensonPro-Regular"/>
          <w:color w:val="000000"/>
          <w:sz w:val="24"/>
          <w:szCs w:val="24"/>
        </w:rPr>
        <w:t>If you have a complaint or are dissatisfied with a denial of coverage for claims under your plan, you may be able to</w:t>
      </w:r>
      <w:r w:rsidRPr="002914BD">
        <w:rPr>
          <w:rFonts w:ascii="Garamond" w:hAnsi="Garamond" w:cs="AJensonPro-Bold"/>
          <w:b/>
          <w:bCs/>
          <w:color w:val="0080BE"/>
          <w:sz w:val="24"/>
          <w:szCs w:val="24"/>
        </w:rPr>
        <w:t xml:space="preserve"> </w:t>
      </w:r>
      <w:r w:rsidRPr="00DE4DBF">
        <w:rPr>
          <w:rFonts w:ascii="Garamond" w:hAnsi="Garamond" w:cs="AJensonPro-Bold"/>
          <w:b/>
          <w:bCs/>
          <w:color w:val="000000"/>
          <w:sz w:val="24"/>
          <w:szCs w:val="24"/>
          <w:u w:val="single"/>
        </w:rPr>
        <w:t>appeal</w:t>
      </w:r>
      <w:r w:rsidRPr="00DE4DBF">
        <w:rPr>
          <w:rFonts w:ascii="Garamond" w:hAnsi="Garamond" w:cs="AJensonPro-Regular"/>
          <w:color w:val="000000"/>
          <w:sz w:val="24"/>
          <w:szCs w:val="24"/>
          <w:u w:val="single"/>
        </w:rPr>
        <w:t xml:space="preserve"> </w:t>
      </w:r>
      <w:r>
        <w:rPr>
          <w:rFonts w:ascii="Garamond" w:hAnsi="Garamond" w:cs="AJensonPro-Regular"/>
          <w:color w:val="000000"/>
          <w:sz w:val="24"/>
          <w:szCs w:val="24"/>
        </w:rPr>
        <w:t>or file a</w:t>
      </w:r>
      <w:r w:rsidRPr="00223389">
        <w:rPr>
          <w:rFonts w:ascii="Garamond" w:hAnsi="Garamond" w:cs="AJensonPro-Regular"/>
          <w:color w:val="000000"/>
          <w:sz w:val="24"/>
          <w:szCs w:val="24"/>
        </w:rPr>
        <w:t xml:space="preserve"> </w:t>
      </w:r>
      <w:r w:rsidR="00223389" w:rsidRPr="00DE4DBF">
        <w:rPr>
          <w:rFonts w:ascii="Garamond" w:hAnsi="Garamond" w:cs="AJensonPro-Bold"/>
          <w:b/>
          <w:bCs/>
          <w:color w:val="000000"/>
          <w:sz w:val="24"/>
          <w:szCs w:val="24"/>
          <w:u w:val="single"/>
        </w:rPr>
        <w:t>grievance</w:t>
      </w:r>
      <w:r w:rsidRPr="00134847">
        <w:rPr>
          <w:rFonts w:ascii="Garamond" w:hAnsi="Garamond" w:cs="AJensonPro-Bold"/>
          <w:bCs/>
          <w:color w:val="000000"/>
          <w:sz w:val="24"/>
          <w:szCs w:val="24"/>
        </w:rPr>
        <w:t>.</w:t>
      </w:r>
      <w:r w:rsidRPr="003D50B1">
        <w:rPr>
          <w:rFonts w:ascii="Garamond" w:hAnsi="Garamond" w:cs="AJensonPro-Bold"/>
          <w:bCs/>
          <w:color w:val="000000"/>
          <w:sz w:val="24"/>
          <w:szCs w:val="24"/>
        </w:rPr>
        <w:t xml:space="preserve">  For questions about your rights, this notice, or assistance, you can contact: </w:t>
      </w:r>
      <w:r w:rsidR="00A6626A">
        <w:rPr>
          <w:rFonts w:ascii="Garamond" w:hAnsi="Garamond"/>
          <w:sz w:val="24"/>
          <w:szCs w:val="24"/>
        </w:rPr>
        <w:t>[insert applicable contact information from instructions</w:t>
      </w:r>
      <w:r w:rsidR="00A6626A" w:rsidRPr="00E473A1">
        <w:rPr>
          <w:rFonts w:ascii="Garamond" w:hAnsi="Garamond"/>
          <w:sz w:val="24"/>
          <w:szCs w:val="24"/>
        </w:rPr>
        <w:t>]</w:t>
      </w:r>
      <w:r w:rsidR="00275C16">
        <w:rPr>
          <w:rFonts w:ascii="Garamond" w:hAnsi="Garamond"/>
          <w:sz w:val="24"/>
          <w:szCs w:val="24"/>
        </w:rPr>
        <w:t>.</w:t>
      </w:r>
    </w:p>
    <w:p w14:paraId="05700577" w14:textId="77777777" w:rsidR="00E308CF" w:rsidRDefault="008D4AAD" w:rsidP="00E308CF">
      <w:pPr>
        <w:keepNext/>
        <w:autoSpaceDE w:val="0"/>
        <w:autoSpaceDN w:val="0"/>
        <w:adjustRightInd w:val="0"/>
        <w:spacing w:before="240" w:after="0" w:line="240" w:lineRule="auto"/>
        <w:rPr>
          <w:rFonts w:ascii="Arial" w:hAnsi="Arial" w:cs="Arial"/>
          <w:b/>
          <w:bCs/>
          <w:color w:val="0080BE"/>
          <w:sz w:val="28"/>
          <w:szCs w:val="28"/>
        </w:rPr>
      </w:pPr>
      <w:r>
        <w:rPr>
          <w:rFonts w:ascii="Arial" w:hAnsi="Arial" w:cs="Arial"/>
          <w:b/>
          <w:bCs/>
          <w:color w:val="0080BE"/>
          <w:sz w:val="28"/>
          <w:szCs w:val="28"/>
        </w:rPr>
        <w:t xml:space="preserve">Does this Coverage Provide </w:t>
      </w:r>
      <w:r w:rsidR="00E308CF">
        <w:rPr>
          <w:rFonts w:ascii="Arial" w:hAnsi="Arial" w:cs="Arial"/>
          <w:b/>
          <w:bCs/>
          <w:color w:val="0080BE"/>
          <w:sz w:val="28"/>
          <w:szCs w:val="28"/>
        </w:rPr>
        <w:t>Minimum Essential Coverage</w:t>
      </w:r>
      <w:r>
        <w:rPr>
          <w:rFonts w:ascii="Arial" w:hAnsi="Arial" w:cs="Arial"/>
          <w:b/>
          <w:bCs/>
          <w:color w:val="0080BE"/>
          <w:sz w:val="28"/>
          <w:szCs w:val="28"/>
        </w:rPr>
        <w:t>?</w:t>
      </w:r>
    </w:p>
    <w:p w14:paraId="358E4F98" w14:textId="77777777" w:rsidR="00E308CF" w:rsidRDefault="004E2080" w:rsidP="00E308CF">
      <w:pPr>
        <w:tabs>
          <w:tab w:val="center" w:pos="4680"/>
          <w:tab w:val="right" w:pos="9360"/>
        </w:tabs>
        <w:spacing w:after="0" w:line="240" w:lineRule="auto"/>
        <w:rPr>
          <w:rFonts w:ascii="Garamond" w:hAnsi="Garamond" w:cs="Calibri"/>
          <w:sz w:val="24"/>
          <w:szCs w:val="24"/>
        </w:rPr>
      </w:pPr>
      <w:r>
        <w:rPr>
          <w:rFonts w:ascii="Garamond" w:hAnsi="Garamond" w:cs="Calibri"/>
          <w:sz w:val="24"/>
          <w:szCs w:val="24"/>
        </w:rPr>
        <w:t>T</w:t>
      </w:r>
      <w:r w:rsidRPr="00253691">
        <w:rPr>
          <w:rFonts w:ascii="Garamond" w:hAnsi="Garamond" w:cs="Calibri"/>
          <w:sz w:val="24"/>
          <w:szCs w:val="24"/>
        </w:rPr>
        <w:t>he Affordable Care Act</w:t>
      </w:r>
      <w:r>
        <w:rPr>
          <w:rFonts w:ascii="Garamond" w:hAnsi="Garamond" w:cs="Calibri"/>
          <w:sz w:val="24"/>
          <w:szCs w:val="24"/>
        </w:rPr>
        <w:t xml:space="preserve"> requires most people to have health care coverage that qualifies as “</w:t>
      </w:r>
      <w:r w:rsidRPr="00E7118F">
        <w:rPr>
          <w:rFonts w:ascii="Garamond" w:hAnsi="Garamond" w:cs="Calibri"/>
          <w:sz w:val="24"/>
          <w:szCs w:val="24"/>
        </w:rPr>
        <w:t>minimum essential coverage</w:t>
      </w:r>
      <w:r>
        <w:rPr>
          <w:rFonts w:ascii="Garamond" w:hAnsi="Garamond" w:cs="Calibri"/>
          <w:sz w:val="24"/>
          <w:szCs w:val="24"/>
        </w:rPr>
        <w:t xml:space="preserve">.” </w:t>
      </w:r>
      <w:r w:rsidRPr="00E7118F">
        <w:rPr>
          <w:rFonts w:ascii="Garamond" w:hAnsi="Garamond" w:cs="Calibri"/>
          <w:sz w:val="24"/>
          <w:szCs w:val="24"/>
        </w:rPr>
        <w:t xml:space="preserve"> </w:t>
      </w:r>
      <w:r w:rsidRPr="00253691">
        <w:rPr>
          <w:rFonts w:ascii="Garamond" w:hAnsi="Garamond" w:cs="Calibri"/>
          <w:b/>
          <w:sz w:val="24"/>
          <w:szCs w:val="24"/>
        </w:rPr>
        <w:t xml:space="preserve">This plan or policy </w:t>
      </w:r>
      <w:r>
        <w:rPr>
          <w:rFonts w:ascii="Garamond" w:hAnsi="Garamond" w:cs="Calibri"/>
          <w:b/>
          <w:sz w:val="24"/>
          <w:szCs w:val="24"/>
        </w:rPr>
        <w:t>[</w:t>
      </w:r>
      <w:r w:rsidRPr="00253691">
        <w:rPr>
          <w:rFonts w:ascii="Garamond" w:hAnsi="Garamond" w:cs="Calibri"/>
          <w:b/>
          <w:sz w:val="24"/>
          <w:szCs w:val="24"/>
          <w:u w:val="single"/>
        </w:rPr>
        <w:t>does</w:t>
      </w:r>
      <w:r>
        <w:rPr>
          <w:rFonts w:ascii="Garamond" w:hAnsi="Garamond" w:cs="Calibri"/>
          <w:b/>
          <w:sz w:val="24"/>
          <w:szCs w:val="24"/>
          <w:u w:val="single"/>
        </w:rPr>
        <w:t>/ does not]</w:t>
      </w:r>
      <w:r w:rsidRPr="00253691">
        <w:rPr>
          <w:rFonts w:ascii="Garamond" w:hAnsi="Garamond" w:cs="Calibri"/>
          <w:b/>
          <w:sz w:val="24"/>
          <w:szCs w:val="24"/>
          <w:u w:val="single"/>
        </w:rPr>
        <w:t xml:space="preserve"> provide</w:t>
      </w:r>
      <w:r w:rsidRPr="00253691">
        <w:rPr>
          <w:rFonts w:ascii="Garamond" w:hAnsi="Garamond" w:cs="Calibri"/>
          <w:b/>
          <w:sz w:val="24"/>
          <w:szCs w:val="24"/>
        </w:rPr>
        <w:t xml:space="preserve"> minimum essential coverage.  </w:t>
      </w:r>
      <w:r w:rsidR="00E308CF">
        <w:rPr>
          <w:rFonts w:ascii="Garamond" w:hAnsi="Garamond" w:cs="Calibri"/>
          <w:b/>
          <w:sz w:val="24"/>
          <w:szCs w:val="24"/>
        </w:rPr>
        <w:t xml:space="preserve"> </w:t>
      </w:r>
    </w:p>
    <w:p w14:paraId="2F9037E3" w14:textId="77777777" w:rsidR="00E308CF" w:rsidRDefault="00E308CF" w:rsidP="00E308CF">
      <w:pPr>
        <w:spacing w:after="0" w:line="240" w:lineRule="auto"/>
        <w:rPr>
          <w:rFonts w:ascii="Garamond" w:hAnsi="Garamond" w:cs="Calibri"/>
          <w:sz w:val="24"/>
          <w:szCs w:val="24"/>
        </w:rPr>
      </w:pPr>
    </w:p>
    <w:p w14:paraId="4ABCC5BF" w14:textId="77777777" w:rsidR="00E308CF" w:rsidRDefault="00E308CF" w:rsidP="00E308CF">
      <w:pPr>
        <w:spacing w:after="0" w:line="240" w:lineRule="auto"/>
        <w:rPr>
          <w:rFonts w:ascii="Arial" w:hAnsi="Arial" w:cs="Arial"/>
          <w:b/>
          <w:bCs/>
          <w:color w:val="0080BE"/>
          <w:sz w:val="28"/>
          <w:szCs w:val="28"/>
        </w:rPr>
      </w:pPr>
      <w:r>
        <w:rPr>
          <w:rFonts w:ascii="Arial" w:hAnsi="Arial" w:cs="Arial"/>
          <w:b/>
          <w:bCs/>
          <w:color w:val="0080BE"/>
          <w:sz w:val="28"/>
          <w:szCs w:val="28"/>
        </w:rPr>
        <w:t>Does this Coverage Meet the Minimum Value Standard?</w:t>
      </w:r>
    </w:p>
    <w:p w14:paraId="46FB18C3" w14:textId="77777777" w:rsidR="004E2080" w:rsidRPr="00253691" w:rsidRDefault="00403A2F" w:rsidP="004E2080">
      <w:pPr>
        <w:keepNext/>
        <w:autoSpaceDE w:val="0"/>
        <w:autoSpaceDN w:val="0"/>
        <w:adjustRightInd w:val="0"/>
        <w:spacing w:after="120" w:line="240" w:lineRule="auto"/>
        <w:rPr>
          <w:rFonts w:ascii="Garamond" w:hAnsi="Garamond" w:cs="Arial"/>
          <w:b/>
          <w:bCs/>
          <w:sz w:val="24"/>
          <w:szCs w:val="24"/>
        </w:rPr>
      </w:pPr>
      <w:r>
        <w:rPr>
          <w:rFonts w:ascii="Garamond" w:hAnsi="Garamond" w:cs="Arial"/>
          <w:bCs/>
          <w:sz w:val="24"/>
          <w:szCs w:val="24"/>
        </w:rPr>
        <w:t>The Affordable Care Act</w:t>
      </w:r>
      <w:r w:rsidR="001630A0">
        <w:rPr>
          <w:rFonts w:ascii="Garamond" w:hAnsi="Garamond" w:cs="Arial"/>
          <w:bCs/>
          <w:sz w:val="24"/>
          <w:szCs w:val="24"/>
        </w:rPr>
        <w:t xml:space="preserve"> </w:t>
      </w:r>
      <w:r>
        <w:rPr>
          <w:rFonts w:ascii="Garamond" w:hAnsi="Garamond" w:cs="Arial"/>
          <w:bCs/>
          <w:sz w:val="24"/>
          <w:szCs w:val="24"/>
        </w:rPr>
        <w:t xml:space="preserve">establishes a minimum value standard of benefits of a health plan.  The minimum value standard is 60% (actuarial value).  </w:t>
      </w:r>
      <w:r w:rsidR="004E2080" w:rsidRPr="00253691">
        <w:rPr>
          <w:rFonts w:ascii="Garamond" w:hAnsi="Garamond" w:cs="Arial"/>
          <w:b/>
          <w:bCs/>
          <w:sz w:val="24"/>
          <w:szCs w:val="24"/>
        </w:rPr>
        <w:t xml:space="preserve">This health coverage </w:t>
      </w:r>
      <w:r w:rsidR="004E2080">
        <w:rPr>
          <w:rFonts w:ascii="Garamond" w:hAnsi="Garamond" w:cs="Arial"/>
          <w:b/>
          <w:bCs/>
          <w:sz w:val="24"/>
          <w:szCs w:val="24"/>
        </w:rPr>
        <w:t>[</w:t>
      </w:r>
      <w:r w:rsidR="004E2080" w:rsidRPr="00253691">
        <w:rPr>
          <w:rFonts w:ascii="Garamond" w:hAnsi="Garamond" w:cs="Arial"/>
          <w:b/>
          <w:bCs/>
          <w:sz w:val="24"/>
          <w:szCs w:val="24"/>
          <w:u w:val="single"/>
        </w:rPr>
        <w:t>does</w:t>
      </w:r>
      <w:r w:rsidR="004E2080">
        <w:rPr>
          <w:rFonts w:ascii="Garamond" w:hAnsi="Garamond" w:cs="Arial"/>
          <w:b/>
          <w:bCs/>
          <w:sz w:val="24"/>
          <w:szCs w:val="24"/>
          <w:u w:val="single"/>
        </w:rPr>
        <w:t>/does not]</w:t>
      </w:r>
      <w:r w:rsidR="004E2080" w:rsidRPr="00253691">
        <w:rPr>
          <w:rFonts w:ascii="Garamond" w:hAnsi="Garamond" w:cs="Arial"/>
          <w:b/>
          <w:bCs/>
          <w:sz w:val="24"/>
          <w:szCs w:val="24"/>
          <w:u w:val="single"/>
        </w:rPr>
        <w:t xml:space="preserve"> meet</w:t>
      </w:r>
      <w:r w:rsidR="004E2080" w:rsidRPr="00253691">
        <w:rPr>
          <w:rFonts w:ascii="Garamond" w:hAnsi="Garamond" w:cs="Arial"/>
          <w:b/>
          <w:bCs/>
          <w:sz w:val="24"/>
          <w:szCs w:val="24"/>
        </w:rPr>
        <w:t xml:space="preserve"> the minimum value standard</w:t>
      </w:r>
      <w:r w:rsidR="004E2080">
        <w:rPr>
          <w:rFonts w:ascii="Garamond" w:hAnsi="Garamond" w:cs="Arial"/>
          <w:b/>
          <w:bCs/>
          <w:sz w:val="24"/>
          <w:szCs w:val="24"/>
        </w:rPr>
        <w:t xml:space="preserve"> for the benefits it provides</w:t>
      </w:r>
      <w:r w:rsidR="004E2080" w:rsidRPr="00253691">
        <w:rPr>
          <w:rFonts w:ascii="Garamond" w:hAnsi="Garamond" w:cs="Arial"/>
          <w:b/>
          <w:bCs/>
          <w:sz w:val="24"/>
          <w:szCs w:val="24"/>
        </w:rPr>
        <w:t xml:space="preserve">. </w:t>
      </w:r>
    </w:p>
    <w:p w14:paraId="29F1CBA8" w14:textId="77777777" w:rsidR="00E308CF" w:rsidRPr="00040F76" w:rsidRDefault="00E308CF" w:rsidP="00F52968">
      <w:pPr>
        <w:keepNext/>
        <w:autoSpaceDE w:val="0"/>
        <w:autoSpaceDN w:val="0"/>
        <w:adjustRightInd w:val="0"/>
        <w:spacing w:after="120" w:line="240" w:lineRule="auto"/>
        <w:rPr>
          <w:rFonts w:ascii="Arial" w:hAnsi="Arial" w:cs="Arial"/>
          <w:b/>
          <w:sz w:val="8"/>
          <w:szCs w:val="8"/>
        </w:rPr>
      </w:pPr>
    </w:p>
    <w:p w14:paraId="3C1EA534" w14:textId="77777777"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3"/>
          <w:footerReference w:type="default" r:id="rId14"/>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Pr="00384F8F">
        <w:rPr>
          <w:rFonts w:ascii="Garamond" w:hAnsi="Garamond" w:cs="Arial"/>
          <w:i/>
          <w:color w:val="0775A8"/>
          <w:sz w:val="24"/>
          <w:szCs w:val="24"/>
        </w:rPr>
        <w:t>To see example</w:t>
      </w:r>
      <w:r w:rsidR="00430B95">
        <w:rPr>
          <w:rFonts w:ascii="Garamond" w:hAnsi="Garamond" w:cs="Arial"/>
          <w:i/>
          <w:color w:val="0775A8"/>
          <w:sz w:val="24"/>
          <w:szCs w:val="24"/>
        </w:rPr>
        <w:t>s</w:t>
      </w:r>
      <w:r w:rsidRPr="00384F8F">
        <w:rPr>
          <w:rFonts w:ascii="Garamond" w:hAnsi="Garamond" w:cs="Arial"/>
          <w:i/>
          <w:color w:val="0775A8"/>
          <w:sz w:val="24"/>
          <w:szCs w:val="24"/>
        </w:rPr>
        <w:t xml:space="preserve"> of how this plan might cover costs</w:t>
      </w:r>
      <w:r w:rsidR="00AE61F7">
        <w:rPr>
          <w:rFonts w:ascii="Garamond" w:hAnsi="Garamond" w:cs="Arial"/>
          <w:i/>
          <w:color w:val="0775A8"/>
          <w:sz w:val="24"/>
          <w:szCs w:val="24"/>
        </w:rPr>
        <w:t xml:space="preserve"> for a sample medical situation</w:t>
      </w:r>
      <w:r w:rsidRPr="00384F8F">
        <w:rPr>
          <w:rFonts w:ascii="Garamond" w:hAnsi="Garamond" w:cs="Arial"/>
          <w:i/>
          <w:color w:val="0775A8"/>
          <w:sz w:val="24"/>
          <w:szCs w:val="24"/>
        </w:rPr>
        <w:t xml:space="preserve">, see </w:t>
      </w:r>
      <w:r w:rsidR="00384F8F" w:rsidRPr="00384F8F">
        <w:rPr>
          <w:rFonts w:ascii="Garamond" w:hAnsi="Garamond" w:cs="Arial"/>
          <w:i/>
          <w:color w:val="0775A8"/>
          <w:sz w:val="24"/>
          <w:szCs w:val="24"/>
        </w:rPr>
        <w:t xml:space="preserve">the </w:t>
      </w:r>
      <w:r w:rsidRPr="00384F8F">
        <w:rPr>
          <w:rFonts w:ascii="Garamond" w:hAnsi="Garamond" w:cs="Arial"/>
          <w:i/>
          <w:color w:val="0775A8"/>
          <w:sz w:val="24"/>
          <w:szCs w:val="24"/>
        </w:rPr>
        <w:t xml:space="preserve">next </w:t>
      </w:r>
      <w:proofErr w:type="gramStart"/>
      <w:r w:rsidR="00384F8F" w:rsidRPr="00384F8F">
        <w:rPr>
          <w:rFonts w:ascii="Garamond" w:hAnsi="Garamond" w:cs="Arial"/>
          <w:i/>
          <w:color w:val="0775A8"/>
          <w:sz w:val="24"/>
          <w:szCs w:val="24"/>
        </w:rPr>
        <w:t>page</w:t>
      </w:r>
      <w:r w:rsidRPr="00384F8F">
        <w:rPr>
          <w:rFonts w:ascii="Garamond" w:hAnsi="Garamond" w:cs="Arial"/>
          <w:i/>
          <w:color w:val="0775A8"/>
          <w:sz w:val="24"/>
          <w:szCs w:val="24"/>
        </w:rPr>
        <w:t>.––</w:t>
      </w:r>
      <w:proofErr w:type="gramEnd"/>
      <w:r w:rsidRPr="00384F8F">
        <w:rPr>
          <w:rFonts w:ascii="Garamond" w:hAnsi="Garamond" w:cs="Arial"/>
          <w:i/>
          <w:color w:val="0775A8"/>
          <w:sz w:val="24"/>
          <w:szCs w:val="24"/>
        </w:rPr>
        <w:t>–––––––––</w:t>
      </w:r>
      <w:r w:rsidRPr="00384F8F">
        <w:rPr>
          <w:rFonts w:ascii="Garamond" w:hAnsi="Garamond" w:cs="Arial"/>
          <w:color w:val="0775A8"/>
          <w:sz w:val="24"/>
          <w:szCs w:val="24"/>
        </w:rPr>
        <w:t>–––––––––––</w:t>
      </w:r>
    </w:p>
    <w:p w14:paraId="7EB48611" w14:textId="77777777" w:rsidR="00CD2327" w:rsidRDefault="00CD2327" w:rsidP="00A47229">
      <w:pPr>
        <w:autoSpaceDE w:val="0"/>
        <w:autoSpaceDN w:val="0"/>
        <w:adjustRightInd w:val="0"/>
        <w:spacing w:before="240" w:after="240" w:line="240" w:lineRule="auto"/>
        <w:rPr>
          <w:rFonts w:ascii="Arial" w:hAnsi="Arial" w:cs="Arial"/>
          <w:b/>
          <w:sz w:val="8"/>
          <w:szCs w:val="8"/>
        </w:rPr>
      </w:pPr>
    </w:p>
    <w:p w14:paraId="6E8833A2" w14:textId="77777777" w:rsidR="00495EEE" w:rsidRPr="00223389" w:rsidRDefault="00495EEE" w:rsidP="00A47229">
      <w:pPr>
        <w:autoSpaceDE w:val="0"/>
        <w:autoSpaceDN w:val="0"/>
        <w:adjustRightInd w:val="0"/>
        <w:spacing w:before="240" w:after="240" w:line="240" w:lineRule="auto"/>
        <w:rPr>
          <w:rFonts w:ascii="Arial" w:hAnsi="Arial" w:cs="Arial"/>
          <w:b/>
          <w:sz w:val="8"/>
          <w:szCs w:val="8"/>
        </w:rPr>
        <w:sectPr w:rsidR="00495EEE" w:rsidRPr="00223389" w:rsidSect="006647A5">
          <w:headerReference w:type="default" r:id="rId15"/>
          <w:pgSz w:w="15840" w:h="12240" w:orient="landscape" w:code="1"/>
          <w:pgMar w:top="720" w:right="720" w:bottom="360" w:left="720" w:header="360" w:footer="360" w:gutter="0"/>
          <w:cols w:space="720"/>
          <w:docGrid w:linePitch="360"/>
        </w:sectPr>
      </w:pPr>
    </w:p>
    <w:p w14:paraId="7A31B89F" w14:textId="77777777" w:rsidR="00CE5C1E" w:rsidRPr="00B24437" w:rsidRDefault="00A47229" w:rsidP="00CD2327">
      <w:pPr>
        <w:pStyle w:val="Header"/>
        <w:spacing w:after="0" w:line="240" w:lineRule="auto"/>
        <w:rPr>
          <w:rFonts w:ascii="Arial" w:hAnsi="Arial" w:cs="Arial"/>
          <w:b/>
          <w:bCs/>
          <w:color w:val="0080BE"/>
          <w:sz w:val="36"/>
          <w:szCs w:val="36"/>
        </w:rPr>
      </w:pPr>
      <w:r w:rsidRPr="00B24437">
        <w:rPr>
          <w:rFonts w:ascii="Arial" w:hAnsi="Arial" w:cs="Arial"/>
          <w:b/>
          <w:bCs/>
          <w:color w:val="0080BE"/>
          <w:sz w:val="36"/>
          <w:szCs w:val="36"/>
        </w:rPr>
        <w:t>About th</w:t>
      </w:r>
      <w:r w:rsidR="00602377">
        <w:rPr>
          <w:rFonts w:ascii="Arial" w:hAnsi="Arial" w:cs="Arial"/>
          <w:b/>
          <w:bCs/>
          <w:color w:val="0080BE"/>
          <w:sz w:val="36"/>
          <w:szCs w:val="36"/>
        </w:rPr>
        <w:t>e</w:t>
      </w:r>
      <w:r w:rsidR="00A6626A">
        <w:rPr>
          <w:rFonts w:ascii="Arial" w:hAnsi="Arial" w:cs="Arial"/>
          <w:b/>
          <w:bCs/>
          <w:color w:val="0080BE"/>
          <w:sz w:val="36"/>
          <w:szCs w:val="36"/>
        </w:rPr>
        <w:t>s</w:t>
      </w:r>
      <w:r w:rsidR="00602377">
        <w:rPr>
          <w:rFonts w:ascii="Arial" w:hAnsi="Arial" w:cs="Arial"/>
          <w:b/>
          <w:bCs/>
          <w:color w:val="0080BE"/>
          <w:sz w:val="36"/>
          <w:szCs w:val="36"/>
        </w:rPr>
        <w:t>e</w:t>
      </w:r>
      <w:r w:rsidR="00F0743E" w:rsidRPr="00B24437">
        <w:rPr>
          <w:rFonts w:ascii="Arial" w:hAnsi="Arial" w:cs="Arial"/>
          <w:b/>
          <w:bCs/>
          <w:color w:val="0080BE"/>
          <w:sz w:val="36"/>
          <w:szCs w:val="36"/>
        </w:rPr>
        <w:t xml:space="preserve"> Coverage Example</w:t>
      </w:r>
      <w:r w:rsidR="00602377">
        <w:rPr>
          <w:rFonts w:ascii="Arial" w:hAnsi="Arial" w:cs="Arial"/>
          <w:b/>
          <w:bCs/>
          <w:color w:val="0080BE"/>
          <w:sz w:val="36"/>
          <w:szCs w:val="36"/>
        </w:rPr>
        <w:t>s</w:t>
      </w:r>
      <w:r w:rsidR="00CE5C1E" w:rsidRPr="00B24437">
        <w:rPr>
          <w:rFonts w:ascii="Arial" w:hAnsi="Arial" w:cs="Arial"/>
          <w:b/>
          <w:bCs/>
          <w:color w:val="0080BE"/>
          <w:sz w:val="36"/>
          <w:szCs w:val="36"/>
        </w:rPr>
        <w:t>:</w:t>
      </w:r>
    </w:p>
    <w:p w14:paraId="6084A5D1" w14:textId="77777777" w:rsidR="00CE5C1E" w:rsidRDefault="00CE5C1E" w:rsidP="00CD2327">
      <w:pPr>
        <w:pStyle w:val="Header"/>
        <w:spacing w:after="0" w:line="240" w:lineRule="auto"/>
        <w:rPr>
          <w:rFonts w:ascii="Garamond" w:hAnsi="Garamond"/>
          <w:sz w:val="24"/>
          <w:szCs w:val="24"/>
        </w:rPr>
      </w:pPr>
    </w:p>
    <w:p w14:paraId="5BDA3F15" w14:textId="77777777" w:rsidR="007413EF" w:rsidRDefault="005547EA" w:rsidP="00CD2327">
      <w:pPr>
        <w:pStyle w:val="Header"/>
        <w:spacing w:after="0" w:line="240" w:lineRule="auto"/>
        <w:rPr>
          <w:rFonts w:ascii="Garamond" w:hAnsi="Garamond"/>
          <w:sz w:val="24"/>
          <w:szCs w:val="24"/>
        </w:rPr>
      </w:pPr>
      <w:r>
        <w:rPr>
          <w:rFonts w:ascii="Garamond" w:hAnsi="Garamond"/>
          <w:sz w:val="24"/>
          <w:szCs w:val="24"/>
        </w:rPr>
        <w:t>Th</w:t>
      </w:r>
      <w:r w:rsidR="00602377">
        <w:rPr>
          <w:rFonts w:ascii="Garamond" w:hAnsi="Garamond"/>
          <w:sz w:val="24"/>
          <w:szCs w:val="24"/>
        </w:rPr>
        <w:t>e</w:t>
      </w:r>
      <w:r w:rsidR="00A6626A">
        <w:rPr>
          <w:rFonts w:ascii="Garamond" w:hAnsi="Garamond"/>
          <w:sz w:val="24"/>
          <w:szCs w:val="24"/>
        </w:rPr>
        <w:t>s</w:t>
      </w:r>
      <w:r w:rsidR="00602377">
        <w:rPr>
          <w:rFonts w:ascii="Garamond" w:hAnsi="Garamond"/>
          <w:sz w:val="24"/>
          <w:szCs w:val="24"/>
        </w:rPr>
        <w:t>e</w:t>
      </w:r>
      <w:r>
        <w:rPr>
          <w:rFonts w:ascii="Garamond" w:hAnsi="Garamond"/>
          <w:sz w:val="24"/>
          <w:szCs w:val="24"/>
        </w:rPr>
        <w:t xml:space="preserve"> example</w:t>
      </w:r>
      <w:r w:rsidR="00602377">
        <w:rPr>
          <w:rFonts w:ascii="Garamond" w:hAnsi="Garamond"/>
          <w:sz w:val="24"/>
          <w:szCs w:val="24"/>
        </w:rPr>
        <w:t>s</w:t>
      </w:r>
      <w:r>
        <w:rPr>
          <w:rFonts w:ascii="Garamond" w:hAnsi="Garamond"/>
          <w:sz w:val="24"/>
          <w:szCs w:val="24"/>
        </w:rPr>
        <w:t xml:space="preserve"> show</w:t>
      </w:r>
      <w:r w:rsidR="00CE5C1E">
        <w:rPr>
          <w:rFonts w:ascii="Garamond" w:hAnsi="Garamond"/>
          <w:sz w:val="24"/>
          <w:szCs w:val="24"/>
        </w:rPr>
        <w:t xml:space="preserve"> how this </w:t>
      </w:r>
      <w:r w:rsidR="00E31D9D" w:rsidRPr="00453480">
        <w:rPr>
          <w:rFonts w:ascii="Garamond" w:hAnsi="Garamond" w:cs="AJensonPro-Bold"/>
          <w:bCs/>
          <w:sz w:val="24"/>
          <w:szCs w:val="24"/>
        </w:rPr>
        <w:t>plan</w:t>
      </w:r>
      <w:r w:rsidR="00CE5C1E">
        <w:rPr>
          <w:rFonts w:ascii="Garamond" w:hAnsi="Garamond"/>
          <w:sz w:val="24"/>
          <w:szCs w:val="24"/>
        </w:rPr>
        <w:t xml:space="preserve"> might cover medical care in </w:t>
      </w:r>
      <w:r w:rsidR="00A6626A">
        <w:rPr>
          <w:rFonts w:ascii="Garamond" w:hAnsi="Garamond"/>
          <w:sz w:val="24"/>
          <w:szCs w:val="24"/>
        </w:rPr>
        <w:t xml:space="preserve">given </w:t>
      </w:r>
      <w:r w:rsidR="00CE5C1E">
        <w:rPr>
          <w:rFonts w:ascii="Garamond" w:hAnsi="Garamond"/>
          <w:sz w:val="24"/>
          <w:szCs w:val="24"/>
        </w:rPr>
        <w:t>situation</w:t>
      </w:r>
      <w:r w:rsidR="00602377">
        <w:rPr>
          <w:rFonts w:ascii="Garamond" w:hAnsi="Garamond"/>
          <w:sz w:val="24"/>
          <w:szCs w:val="24"/>
        </w:rPr>
        <w:t>s</w:t>
      </w:r>
      <w:r w:rsidR="00CE5C1E" w:rsidRPr="002F172D">
        <w:rPr>
          <w:rFonts w:ascii="Garamond" w:hAnsi="Garamond"/>
          <w:sz w:val="24"/>
          <w:szCs w:val="24"/>
        </w:rPr>
        <w:t>.</w:t>
      </w:r>
      <w:r w:rsidR="00E63AE9">
        <w:rPr>
          <w:rFonts w:ascii="Garamond" w:hAnsi="Garamond"/>
          <w:sz w:val="24"/>
          <w:szCs w:val="24"/>
        </w:rPr>
        <w:t xml:space="preserve"> </w:t>
      </w:r>
      <w:r w:rsidR="007413EF">
        <w:rPr>
          <w:rFonts w:ascii="Garamond" w:hAnsi="Garamond"/>
          <w:sz w:val="24"/>
          <w:szCs w:val="24"/>
        </w:rPr>
        <w:t>Use th</w:t>
      </w:r>
      <w:r w:rsidR="00602377">
        <w:rPr>
          <w:rFonts w:ascii="Garamond" w:hAnsi="Garamond"/>
          <w:sz w:val="24"/>
          <w:szCs w:val="24"/>
        </w:rPr>
        <w:t>e</w:t>
      </w:r>
      <w:r w:rsidR="00A6626A">
        <w:rPr>
          <w:rFonts w:ascii="Garamond" w:hAnsi="Garamond"/>
          <w:sz w:val="24"/>
          <w:szCs w:val="24"/>
        </w:rPr>
        <w:t>s</w:t>
      </w:r>
      <w:r w:rsidR="00602377">
        <w:rPr>
          <w:rFonts w:ascii="Garamond" w:hAnsi="Garamond"/>
          <w:sz w:val="24"/>
          <w:szCs w:val="24"/>
        </w:rPr>
        <w:t>e</w:t>
      </w:r>
      <w:r w:rsidR="007413EF">
        <w:rPr>
          <w:rFonts w:ascii="Garamond" w:hAnsi="Garamond"/>
          <w:sz w:val="24"/>
          <w:szCs w:val="24"/>
        </w:rPr>
        <w:t xml:space="preserve"> example</w:t>
      </w:r>
      <w:r w:rsidR="00602377">
        <w:rPr>
          <w:rFonts w:ascii="Garamond" w:hAnsi="Garamond"/>
          <w:sz w:val="24"/>
          <w:szCs w:val="24"/>
        </w:rPr>
        <w:t>s</w:t>
      </w:r>
      <w:r w:rsidR="007413EF">
        <w:rPr>
          <w:rFonts w:ascii="Garamond" w:hAnsi="Garamond"/>
          <w:sz w:val="24"/>
          <w:szCs w:val="24"/>
        </w:rPr>
        <w:t xml:space="preserve"> to see, in general, how much </w:t>
      </w:r>
      <w:r w:rsidR="00A6626A">
        <w:rPr>
          <w:rFonts w:ascii="Garamond" w:hAnsi="Garamond"/>
          <w:sz w:val="24"/>
          <w:szCs w:val="24"/>
        </w:rPr>
        <w:t xml:space="preserve">financial </w:t>
      </w:r>
      <w:r w:rsidR="007413EF">
        <w:rPr>
          <w:rFonts w:ascii="Garamond" w:hAnsi="Garamond"/>
          <w:sz w:val="24"/>
          <w:szCs w:val="24"/>
        </w:rPr>
        <w:t xml:space="preserve">protection </w:t>
      </w:r>
      <w:r w:rsidR="00A6626A">
        <w:rPr>
          <w:rFonts w:ascii="Garamond" w:hAnsi="Garamond"/>
          <w:sz w:val="24"/>
          <w:szCs w:val="24"/>
        </w:rPr>
        <w:t xml:space="preserve">a sample patient </w:t>
      </w:r>
      <w:r w:rsidR="007413EF">
        <w:rPr>
          <w:rFonts w:ascii="Garamond" w:hAnsi="Garamond"/>
          <w:sz w:val="24"/>
          <w:szCs w:val="24"/>
        </w:rPr>
        <w:t>might get</w:t>
      </w:r>
      <w:r w:rsidR="00A6626A">
        <w:rPr>
          <w:rFonts w:ascii="Garamond" w:hAnsi="Garamond"/>
          <w:sz w:val="24"/>
          <w:szCs w:val="24"/>
        </w:rPr>
        <w:t xml:space="preserve"> if they are covered under </w:t>
      </w:r>
      <w:r w:rsidR="000653A9">
        <w:rPr>
          <w:rFonts w:ascii="Garamond" w:hAnsi="Garamond"/>
          <w:sz w:val="24"/>
          <w:szCs w:val="24"/>
        </w:rPr>
        <w:t xml:space="preserve">different </w:t>
      </w:r>
      <w:r w:rsidR="00E31D9D" w:rsidRPr="00453480">
        <w:rPr>
          <w:rFonts w:ascii="Garamond" w:hAnsi="Garamond" w:cs="AJensonPro-Bold"/>
          <w:bCs/>
          <w:sz w:val="24"/>
          <w:szCs w:val="24"/>
        </w:rPr>
        <w:t>plans</w:t>
      </w:r>
      <w:r w:rsidR="007413EF">
        <w:rPr>
          <w:rFonts w:ascii="Garamond" w:hAnsi="Garamond"/>
          <w:sz w:val="24"/>
          <w:szCs w:val="24"/>
        </w:rPr>
        <w:t>.</w:t>
      </w:r>
    </w:p>
    <w:p w14:paraId="5EB2E1A4" w14:textId="77777777" w:rsidR="00DA55F5" w:rsidRDefault="00AD669F" w:rsidP="005A547E">
      <w:pPr>
        <w:pStyle w:val="Header"/>
        <w:spacing w:after="0" w:line="240" w:lineRule="auto"/>
        <w:rPr>
          <w:rFonts w:ascii="Arial" w:hAnsi="Arial" w:cs="Arial"/>
          <w:b/>
          <w:sz w:val="24"/>
          <w:szCs w:val="24"/>
        </w:rPr>
      </w:pPr>
      <w:r>
        <w:rPr>
          <w:rFonts w:ascii="Arial" w:hAnsi="Arial" w:cs="Arial"/>
          <w:b/>
          <w:noProof/>
          <w:sz w:val="28"/>
          <w:szCs w:val="28"/>
        </w:rPr>
        <w:pict w14:anchorId="74A012A4">
          <v:shape id="_x0000_s2077" type="#_x0000_t202" style="position:absolute;margin-left:4.25pt;margin-top:24.75pt;width:149.75pt;height:256.5pt;z-index:3;mso-width-relative:margin;mso-height-relative:margin" filled="f" stroked="f">
            <v:textbox style="mso-next-textbox:#_x0000_s2077">
              <w:txbxContent>
                <w:p w14:paraId="2806F448" w14:textId="77777777" w:rsidR="00CD0B9F" w:rsidRDefault="00CD0B9F" w:rsidP="00CB11DB">
                  <w:pPr>
                    <w:spacing w:before="240" w:after="120" w:line="240" w:lineRule="auto"/>
                    <w:ind w:left="994"/>
                    <w:rPr>
                      <w:rFonts w:ascii="Arial" w:hAnsi="Arial" w:cs="Arial"/>
                      <w:b/>
                      <w:bCs/>
                      <w:sz w:val="28"/>
                      <w:szCs w:val="28"/>
                    </w:rPr>
                  </w:pPr>
                  <w:r w:rsidRPr="0055598A">
                    <w:rPr>
                      <w:rFonts w:ascii="Arial" w:hAnsi="Arial" w:cs="Arial"/>
                      <w:b/>
                      <w:bCs/>
                      <w:sz w:val="28"/>
                      <w:szCs w:val="28"/>
                    </w:rPr>
                    <w:t xml:space="preserve">This is </w:t>
                  </w:r>
                  <w:r>
                    <w:rPr>
                      <w:rFonts w:ascii="Arial" w:hAnsi="Arial" w:cs="Arial"/>
                      <w:b/>
                      <w:bCs/>
                      <w:sz w:val="28"/>
                      <w:szCs w:val="28"/>
                    </w:rPr>
                    <w:br/>
                  </w:r>
                  <w:r w:rsidRPr="00155184">
                    <w:rPr>
                      <w:rFonts w:ascii="Arial" w:hAnsi="Arial" w:cs="Arial"/>
                      <w:b/>
                      <w:bCs/>
                      <w:sz w:val="28"/>
                      <w:szCs w:val="28"/>
                    </w:rPr>
                    <w:t>not</w:t>
                  </w:r>
                  <w:r w:rsidRPr="0055598A">
                    <w:rPr>
                      <w:rFonts w:ascii="Arial" w:hAnsi="Arial" w:cs="Arial"/>
                      <w:b/>
                      <w:bCs/>
                      <w:sz w:val="28"/>
                      <w:szCs w:val="28"/>
                    </w:rPr>
                    <w:t xml:space="preserve"> a </w:t>
                  </w:r>
                  <w:r>
                    <w:rPr>
                      <w:rFonts w:ascii="Arial" w:hAnsi="Arial" w:cs="Arial"/>
                      <w:b/>
                      <w:bCs/>
                      <w:sz w:val="28"/>
                      <w:szCs w:val="28"/>
                    </w:rPr>
                    <w:t>cost estimator</w:t>
                  </w:r>
                  <w:r w:rsidRPr="0055598A">
                    <w:rPr>
                      <w:rFonts w:ascii="Arial" w:hAnsi="Arial" w:cs="Arial"/>
                      <w:b/>
                      <w:bCs/>
                      <w:sz w:val="28"/>
                      <w:szCs w:val="28"/>
                    </w:rPr>
                    <w:t xml:space="preserve">. </w:t>
                  </w:r>
                </w:p>
                <w:p w14:paraId="2DD632F1" w14:textId="77777777" w:rsidR="00CD0B9F" w:rsidRDefault="00CD0B9F" w:rsidP="00B24437">
                  <w:pPr>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 </w:t>
                  </w:r>
                  <w:r w:rsidRPr="00453480">
                    <w:rPr>
                      <w:rFonts w:ascii="Garamond" w:hAnsi="Garamond" w:cs="AJensonPro-Bold"/>
                      <w:bCs/>
                      <w:sz w:val="24"/>
                      <w:szCs w:val="24"/>
                    </w:rPr>
                    <w:t>plan</w:t>
                  </w:r>
                  <w:r w:rsidRPr="00F13E36">
                    <w:rPr>
                      <w:rFonts w:ascii="Garamond" w:hAnsi="Garamond" w:cs="Arial"/>
                      <w:bCs/>
                      <w:color w:val="000000"/>
                      <w:sz w:val="24"/>
                      <w:szCs w:val="24"/>
                    </w:rPr>
                    <w:t xml:space="preserve">. The actual care you </w:t>
                  </w:r>
                  <w:r>
                    <w:rPr>
                      <w:rFonts w:ascii="Garamond" w:hAnsi="Garamond" w:cs="Arial"/>
                      <w:bCs/>
                      <w:color w:val="000000"/>
                      <w:sz w:val="24"/>
                      <w:szCs w:val="24"/>
                    </w:rPr>
                    <w:t>receive</w:t>
                  </w:r>
                  <w:r w:rsidRPr="00F13E36">
                    <w:rPr>
                      <w:rFonts w:ascii="Garamond" w:hAnsi="Garamond" w:cs="Arial"/>
                      <w:bCs/>
                      <w:color w:val="000000"/>
                      <w:sz w:val="24"/>
                      <w:szCs w:val="24"/>
                    </w:rPr>
                    <w:t xml:space="preser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will </w:t>
                  </w:r>
                  <w:r>
                    <w:rPr>
                      <w:rFonts w:ascii="Garamond" w:hAnsi="Garamond" w:cs="Arial"/>
                      <w:bCs/>
                      <w:color w:val="000000"/>
                      <w:sz w:val="24"/>
                      <w:szCs w:val="24"/>
                    </w:rPr>
                    <w:t xml:space="preserve">also </w:t>
                  </w:r>
                  <w:r w:rsidRPr="00F13E36">
                    <w:rPr>
                      <w:rFonts w:ascii="Garamond" w:hAnsi="Garamond" w:cs="Arial"/>
                      <w:bCs/>
                      <w:color w:val="000000"/>
                      <w:sz w:val="24"/>
                      <w:szCs w:val="24"/>
                    </w:rPr>
                    <w:t>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0D6D17A7" w14:textId="77777777" w:rsidR="00CD0B9F" w:rsidRPr="00155184" w:rsidRDefault="00CD0B9F" w:rsidP="00B24437">
                  <w:pPr>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v:textbox>
          </v:shape>
        </w:pict>
      </w:r>
      <w:r w:rsidR="00AD764C">
        <w:rPr>
          <w:rFonts w:ascii="Arial" w:hAnsi="Arial" w:cs="Arial"/>
          <w:b/>
          <w:noProof/>
          <w:sz w:val="24"/>
          <w:szCs w:val="24"/>
        </w:rPr>
        <w:pict w14:anchorId="3BF82486">
          <v:shape id="_x0000_s2079" type="#_x0000_t202" style="position:absolute;margin-left:242.7pt;margin-top:-124.4pt;width:235.85pt;height:50pt;z-index:-6;mso-width-relative:margin;mso-height-relative:margin" wrapcoords="-96 -309 -96 21291 21696 21291 21696 -309 -96 -309" fillcolor="#0775a8" strokecolor="#70afd9">
            <v:textbox style="mso-next-textbox:#_x0000_s2079" inset=",2.16pt,,2.16pt">
              <w:txbxContent>
                <w:p w14:paraId="5004D29A" w14:textId="77777777" w:rsidR="00CD0B9F" w:rsidRDefault="00CD0B9F" w:rsidP="004D10FF">
                  <w:pPr>
                    <w:spacing w:before="40" w:after="40" w:line="240" w:lineRule="auto"/>
                    <w:jc w:val="center"/>
                    <w:rPr>
                      <w:rFonts w:ascii="Garamond" w:hAnsi="Garamond" w:cs="Arial"/>
                      <w:b/>
                      <w:bCs/>
                      <w:color w:val="000000"/>
                      <w:sz w:val="24"/>
                      <w:szCs w:val="24"/>
                    </w:rPr>
                  </w:pPr>
                  <w:r w:rsidRPr="00DA55F5">
                    <w:rPr>
                      <w:rFonts w:ascii="Arial" w:hAnsi="Arial" w:cs="Arial"/>
                      <w:b/>
                      <w:color w:val="FFFFFF"/>
                      <w:sz w:val="28"/>
                      <w:szCs w:val="28"/>
                    </w:rPr>
                    <w:t>Having a baby</w:t>
                  </w:r>
                  <w:r w:rsidRPr="00DA55F5">
                    <w:rPr>
                      <w:rFonts w:ascii="Garamond" w:hAnsi="Garamond"/>
                      <w:b/>
                      <w:color w:val="FFFFFF"/>
                      <w:sz w:val="24"/>
                      <w:szCs w:val="24"/>
                    </w:rPr>
                    <w:br/>
                  </w:r>
                  <w:r w:rsidRPr="00DA55F5">
                    <w:rPr>
                      <w:rFonts w:ascii="Garamond" w:hAnsi="Garamond"/>
                      <w:color w:val="FFFFFF"/>
                      <w:sz w:val="24"/>
                      <w:szCs w:val="24"/>
                    </w:rPr>
                    <w:t>(normal delivery)</w:t>
                  </w:r>
                </w:p>
                <w:p w14:paraId="64104831" w14:textId="77777777" w:rsidR="00CD0B9F" w:rsidRPr="006D3E86" w:rsidRDefault="00CD0B9F" w:rsidP="00DA55F5">
                  <w:pPr>
                    <w:spacing w:after="0" w:line="240" w:lineRule="auto"/>
                    <w:rPr>
                      <w:rFonts w:ascii="Garamond" w:hAnsi="Garamond"/>
                      <w:sz w:val="24"/>
                    </w:rPr>
                  </w:pPr>
                </w:p>
              </w:txbxContent>
            </v:textbox>
          </v:shape>
        </w:pict>
      </w:r>
      <w:r w:rsidR="002C1C2C">
        <w:rPr>
          <w:rFonts w:ascii="Arial" w:hAnsi="Arial" w:cs="Arial"/>
          <w:b/>
          <w:noProof/>
          <w:sz w:val="28"/>
          <w:szCs w:val="28"/>
        </w:rPr>
        <w:pict w14:anchorId="399E07C4">
          <v:shape id="_x0000_s2076" type="#_x0000_t202" style="position:absolute;margin-left:-1.35pt;margin-top:23.1pt;width:160.2pt;height:251pt;z-index:2;mso-width-relative:margin;mso-height-relative:margin" fillcolor="#eff9ff" strokecolor="#70afd9">
            <v:textbox style="mso-next-textbox:#_x0000_s2076">
              <w:txbxContent>
                <w:p w14:paraId="41F354BF" w14:textId="77777777" w:rsidR="00CD0B9F" w:rsidRPr="00F37831" w:rsidRDefault="00CD0B9F" w:rsidP="00CB11DB">
                  <w:pPr>
                    <w:spacing w:before="240" w:after="40" w:line="240" w:lineRule="auto"/>
                    <w:ind w:left="-86"/>
                    <w:rPr>
                      <w:rFonts w:ascii="Garamond" w:hAnsi="Garamond" w:cs="Arial"/>
                      <w:sz w:val="24"/>
                      <w:szCs w:val="24"/>
                    </w:rPr>
                  </w:pPr>
                  <w:r w:rsidRPr="005B7E1D">
                    <w:rPr>
                      <w:rFonts w:ascii="Centaur" w:hAnsi="Centaur" w:cs="Arial"/>
                      <w:b/>
                      <w:bCs/>
                      <w:sz w:val="20"/>
                      <w:szCs w:val="20"/>
                    </w:rPr>
                    <w:pict w14:anchorId="39E09841">
                      <v:shape id="_x0000_i1027" type="#_x0000_t75" style="width:62.25pt;height:45.75pt">
                        <v:imagedata r:id="rId8" o:title="Exclamation"/>
                      </v:shape>
                    </w:pict>
                  </w:r>
                  <w:r w:rsidRPr="00F37831">
                    <w:rPr>
                      <w:rFonts w:ascii="Garamond" w:hAnsi="Garamond" w:cs="Arial"/>
                      <w:sz w:val="24"/>
                      <w:szCs w:val="24"/>
                    </w:rPr>
                    <w:t xml:space="preserve"> </w:t>
                  </w:r>
                </w:p>
                <w:p w14:paraId="2F06F6EF" w14:textId="77777777" w:rsidR="00CD0B9F" w:rsidRDefault="00CD0B9F" w:rsidP="00E63AE9">
                  <w:pPr>
                    <w:spacing w:before="40" w:after="40" w:line="240" w:lineRule="auto"/>
                    <w:jc w:val="center"/>
                    <w:rPr>
                      <w:rFonts w:ascii="Garamond" w:hAnsi="Garamond" w:cs="Arial"/>
                      <w:b/>
                      <w:bCs/>
                      <w:color w:val="000000"/>
                      <w:sz w:val="24"/>
                      <w:szCs w:val="24"/>
                    </w:rPr>
                  </w:pPr>
                </w:p>
                <w:p w14:paraId="393BF69B" w14:textId="77777777" w:rsidR="00CD0B9F" w:rsidRPr="006D3E86" w:rsidRDefault="00CD0B9F" w:rsidP="00E63AE9">
                  <w:pPr>
                    <w:spacing w:after="0" w:line="240" w:lineRule="auto"/>
                    <w:rPr>
                      <w:rFonts w:ascii="Garamond" w:hAnsi="Garamond"/>
                      <w:sz w:val="24"/>
                    </w:rPr>
                  </w:pPr>
                </w:p>
              </w:txbxContent>
            </v:textbox>
          </v:shape>
        </w:pict>
      </w:r>
      <w:r w:rsidR="00B24437">
        <w:rPr>
          <w:rFonts w:ascii="Arial" w:hAnsi="Arial" w:cs="Arial"/>
          <w:b/>
          <w:sz w:val="24"/>
          <w:szCs w:val="24"/>
        </w:rPr>
        <w:br w:type="column"/>
      </w:r>
    </w:p>
    <w:p w14:paraId="0F8748B1" w14:textId="77777777" w:rsidR="00DA55F5" w:rsidRDefault="00DA55F5" w:rsidP="005A547E">
      <w:pPr>
        <w:pStyle w:val="Header"/>
        <w:spacing w:after="0" w:line="240" w:lineRule="auto"/>
        <w:rPr>
          <w:rFonts w:ascii="Arial" w:hAnsi="Arial" w:cs="Arial"/>
          <w:b/>
          <w:sz w:val="24"/>
          <w:szCs w:val="24"/>
        </w:rPr>
      </w:pPr>
    </w:p>
    <w:p w14:paraId="53FC684B" w14:textId="77777777" w:rsidR="00DA55F5" w:rsidRDefault="00DA55F5" w:rsidP="005A547E">
      <w:pPr>
        <w:pStyle w:val="Header"/>
        <w:spacing w:after="0" w:line="240" w:lineRule="auto"/>
        <w:rPr>
          <w:rFonts w:ascii="Arial" w:hAnsi="Arial" w:cs="Arial"/>
          <w:b/>
          <w:sz w:val="24"/>
          <w:szCs w:val="24"/>
        </w:rPr>
      </w:pPr>
    </w:p>
    <w:p w14:paraId="1539F5B7" w14:textId="77777777" w:rsidR="00243BA8" w:rsidRDefault="00243BA8" w:rsidP="00243BA8">
      <w:pPr>
        <w:pStyle w:val="Header"/>
        <w:spacing w:after="0" w:line="240" w:lineRule="auto"/>
        <w:ind w:left="270" w:right="-90" w:hanging="270"/>
        <w:rPr>
          <w:rFonts w:ascii="Arial" w:hAnsi="Arial" w:cs="Arial"/>
          <w:b/>
          <w:sz w:val="24"/>
          <w:szCs w:val="24"/>
        </w:rPr>
      </w:pPr>
    </w:p>
    <w:p w14:paraId="6B94399B" w14:textId="77777777" w:rsidR="007413EF" w:rsidRDefault="00243BA8" w:rsidP="00243BA8">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sidR="00E974E9">
        <w:rPr>
          <w:rFonts w:ascii="Arial" w:hAnsi="Arial" w:cs="Arial"/>
          <w:sz w:val="24"/>
          <w:szCs w:val="24"/>
        </w:rPr>
        <w:t xml:space="preserve"> </w:t>
      </w:r>
      <w:r w:rsidR="00862AF1">
        <w:rPr>
          <w:rFonts w:ascii="Arial" w:hAnsi="Arial" w:cs="Arial"/>
          <w:b/>
          <w:sz w:val="24"/>
          <w:szCs w:val="24"/>
        </w:rPr>
        <w:t>Amount owed to providers</w:t>
      </w:r>
      <w:r w:rsidR="007413EF" w:rsidRPr="007413EF">
        <w:rPr>
          <w:rFonts w:ascii="Arial" w:hAnsi="Arial" w:cs="Arial"/>
          <w:b/>
          <w:sz w:val="24"/>
          <w:szCs w:val="24"/>
        </w:rPr>
        <w:t>:</w:t>
      </w:r>
      <w:r w:rsidR="007413EF" w:rsidRPr="007413EF">
        <w:rPr>
          <w:rFonts w:ascii="Arial" w:hAnsi="Arial" w:cs="Arial"/>
          <w:sz w:val="24"/>
          <w:szCs w:val="24"/>
        </w:rPr>
        <w:t xml:space="preserve"> $</w:t>
      </w:r>
      <w:r w:rsidR="00422999">
        <w:rPr>
          <w:rFonts w:ascii="Arial" w:hAnsi="Arial" w:cs="Arial"/>
          <w:sz w:val="24"/>
          <w:szCs w:val="24"/>
        </w:rPr>
        <w:t>7</w:t>
      </w:r>
      <w:r w:rsidR="007413EF" w:rsidRPr="007413EF">
        <w:rPr>
          <w:rFonts w:ascii="Arial" w:hAnsi="Arial" w:cs="Arial"/>
          <w:sz w:val="24"/>
          <w:szCs w:val="24"/>
        </w:rPr>
        <w:t>,</w:t>
      </w:r>
      <w:r w:rsidR="00422999">
        <w:rPr>
          <w:rFonts w:ascii="Arial" w:hAnsi="Arial" w:cs="Arial"/>
          <w:sz w:val="24"/>
          <w:szCs w:val="24"/>
        </w:rPr>
        <w:t>5</w:t>
      </w:r>
      <w:r w:rsidR="005D0109">
        <w:rPr>
          <w:rFonts w:ascii="Arial" w:hAnsi="Arial" w:cs="Arial"/>
          <w:sz w:val="24"/>
          <w:szCs w:val="24"/>
        </w:rPr>
        <w:t>4</w:t>
      </w:r>
      <w:r w:rsidR="007413EF" w:rsidRPr="007413EF">
        <w:rPr>
          <w:rFonts w:ascii="Arial" w:hAnsi="Arial" w:cs="Arial"/>
          <w:sz w:val="24"/>
          <w:szCs w:val="24"/>
        </w:rPr>
        <w:t>0</w:t>
      </w:r>
    </w:p>
    <w:p w14:paraId="3072DE21" w14:textId="77777777" w:rsidR="006855E3" w:rsidRDefault="00243BA8" w:rsidP="00243BA8">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sidR="006855E3">
        <w:rPr>
          <w:rFonts w:ascii="Arial" w:hAnsi="Arial" w:cs="Arial"/>
          <w:sz w:val="24"/>
          <w:szCs w:val="24"/>
        </w:rPr>
        <w:t xml:space="preserve"> </w:t>
      </w:r>
      <w:r w:rsidR="006855E3" w:rsidRPr="00F0743E">
        <w:rPr>
          <w:rFonts w:ascii="Arial" w:hAnsi="Arial" w:cs="Arial"/>
          <w:b/>
          <w:color w:val="000000"/>
          <w:sz w:val="24"/>
          <w:szCs w:val="24"/>
        </w:rPr>
        <w:t>Plan pays</w:t>
      </w:r>
      <w:r w:rsidR="006855E3">
        <w:rPr>
          <w:rFonts w:ascii="Arial" w:hAnsi="Arial" w:cs="Arial"/>
          <w:sz w:val="24"/>
          <w:szCs w:val="24"/>
        </w:rPr>
        <w:t xml:space="preserve"> $</w:t>
      </w:r>
      <w:r w:rsidR="00422999">
        <w:rPr>
          <w:rFonts w:ascii="Arial" w:hAnsi="Arial" w:cs="Arial"/>
          <w:sz w:val="24"/>
          <w:szCs w:val="24"/>
        </w:rPr>
        <w:t>5,</w:t>
      </w:r>
      <w:r w:rsidR="005D0109">
        <w:rPr>
          <w:rFonts w:ascii="Arial" w:hAnsi="Arial" w:cs="Arial"/>
          <w:sz w:val="24"/>
          <w:szCs w:val="24"/>
        </w:rPr>
        <w:t>490</w:t>
      </w:r>
    </w:p>
    <w:p w14:paraId="41C06457" w14:textId="77777777" w:rsidR="006855E3" w:rsidRPr="007413EF" w:rsidRDefault="00243BA8" w:rsidP="00243BA8">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sidR="006855E3" w:rsidRPr="006855E3">
        <w:rPr>
          <w:rFonts w:ascii="Arial" w:hAnsi="Arial" w:cs="Arial"/>
          <w:color w:val="C0E8FB"/>
          <w:sz w:val="24"/>
          <w:szCs w:val="24"/>
        </w:rPr>
        <w:t xml:space="preserve"> </w:t>
      </w:r>
      <w:r w:rsidR="00A6626A">
        <w:rPr>
          <w:rFonts w:ascii="Arial" w:hAnsi="Arial" w:cs="Arial"/>
          <w:b/>
          <w:color w:val="000000"/>
          <w:sz w:val="24"/>
          <w:szCs w:val="24"/>
        </w:rPr>
        <w:t>Patient</w:t>
      </w:r>
      <w:r w:rsidR="006855E3" w:rsidRPr="00F0743E">
        <w:rPr>
          <w:rFonts w:ascii="Arial" w:hAnsi="Arial" w:cs="Arial"/>
          <w:b/>
          <w:color w:val="000000"/>
          <w:sz w:val="24"/>
          <w:szCs w:val="24"/>
        </w:rPr>
        <w:t xml:space="preserve"> pay</w:t>
      </w:r>
      <w:r w:rsidR="00A6626A">
        <w:rPr>
          <w:rFonts w:ascii="Arial" w:hAnsi="Arial" w:cs="Arial"/>
          <w:b/>
          <w:color w:val="000000"/>
          <w:sz w:val="24"/>
          <w:szCs w:val="24"/>
        </w:rPr>
        <w:t>s</w:t>
      </w:r>
      <w:r w:rsidR="006855E3">
        <w:rPr>
          <w:rFonts w:ascii="Arial" w:hAnsi="Arial" w:cs="Arial"/>
          <w:sz w:val="24"/>
          <w:szCs w:val="24"/>
        </w:rPr>
        <w:t xml:space="preserve"> $</w:t>
      </w:r>
      <w:r w:rsidR="00422999">
        <w:rPr>
          <w:rFonts w:ascii="Arial" w:hAnsi="Arial" w:cs="Arial"/>
          <w:sz w:val="24"/>
          <w:szCs w:val="24"/>
        </w:rPr>
        <w:t>2,050</w:t>
      </w:r>
      <w:r w:rsidR="00817771">
        <w:rPr>
          <w:rFonts w:ascii="Arial" w:hAnsi="Arial" w:cs="Arial"/>
          <w:sz w:val="24"/>
          <w:szCs w:val="24"/>
        </w:rPr>
        <w:t xml:space="preserve"> </w:t>
      </w:r>
    </w:p>
    <w:p w14:paraId="0CD63AF8" w14:textId="77777777" w:rsidR="00CE5C1E" w:rsidRDefault="00CE5C1E" w:rsidP="005A547E">
      <w:pPr>
        <w:pStyle w:val="Header"/>
        <w:spacing w:after="0" w:line="240" w:lineRule="auto"/>
        <w:rPr>
          <w:rFonts w:ascii="Arial" w:hAnsi="Arial" w:cs="Arial"/>
          <w:b/>
          <w:sz w:val="24"/>
          <w:szCs w:val="24"/>
        </w:rPr>
      </w:pPr>
    </w:p>
    <w:p w14:paraId="11A0FC03" w14:textId="77777777" w:rsidR="007413EF" w:rsidRPr="003F2BA5" w:rsidRDefault="00A6048E" w:rsidP="005A547E">
      <w:pPr>
        <w:pStyle w:val="Header"/>
        <w:spacing w:after="0" w:line="240" w:lineRule="auto"/>
        <w:rPr>
          <w:rFonts w:ascii="Arial" w:hAnsi="Arial" w:cs="Arial"/>
          <w:b/>
          <w:sz w:val="24"/>
          <w:szCs w:val="24"/>
        </w:rPr>
      </w:pPr>
      <w:r>
        <w:rPr>
          <w:rFonts w:ascii="Arial" w:hAnsi="Arial" w:cs="Arial"/>
          <w:b/>
          <w:sz w:val="24"/>
          <w:szCs w:val="24"/>
        </w:rPr>
        <w:t>Sample c</w:t>
      </w:r>
      <w:r w:rsidR="00040F76">
        <w:rPr>
          <w:rFonts w:ascii="Arial" w:hAnsi="Arial" w:cs="Arial"/>
          <w:b/>
          <w:sz w:val="24"/>
          <w:szCs w:val="24"/>
        </w:rPr>
        <w:t>are costs</w:t>
      </w:r>
      <w:r w:rsidR="007413EF" w:rsidRPr="003F2BA5">
        <w:rPr>
          <w:rFonts w:ascii="Arial" w:hAnsi="Arial" w:cs="Arial"/>
          <w:b/>
          <w:sz w:val="24"/>
          <w:szCs w:val="24"/>
        </w:rPr>
        <w:t>:</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10"/>
        <w:gridCol w:w="1080"/>
      </w:tblGrid>
      <w:tr w:rsidR="00CD2327" w:rsidRPr="007A1A28" w14:paraId="5A4DFB1C" w14:textId="77777777" w:rsidTr="004D10FF">
        <w:trPr>
          <w:trHeight w:val="300"/>
        </w:trPr>
        <w:tc>
          <w:tcPr>
            <w:tcW w:w="3510" w:type="dxa"/>
            <w:shd w:val="clear" w:color="auto" w:fill="auto"/>
            <w:noWrap/>
            <w:vAlign w:val="center"/>
          </w:tcPr>
          <w:p w14:paraId="67F0B03E" w14:textId="77777777" w:rsidR="00CD2327" w:rsidRPr="001842DC" w:rsidRDefault="005D0109" w:rsidP="005D0109">
            <w:pPr>
              <w:spacing w:after="0" w:line="240" w:lineRule="auto"/>
              <w:rPr>
                <w:rFonts w:ascii="Garamond" w:hAnsi="Garamond"/>
                <w:sz w:val="24"/>
                <w:szCs w:val="24"/>
              </w:rPr>
            </w:pPr>
            <w:r>
              <w:rPr>
                <w:rFonts w:ascii="Garamond" w:hAnsi="Garamond"/>
                <w:sz w:val="24"/>
                <w:szCs w:val="24"/>
              </w:rPr>
              <w:t>Hospital charges (mother)</w:t>
            </w:r>
          </w:p>
        </w:tc>
        <w:tc>
          <w:tcPr>
            <w:tcW w:w="1080" w:type="dxa"/>
            <w:shd w:val="clear" w:color="auto" w:fill="auto"/>
            <w:vAlign w:val="center"/>
          </w:tcPr>
          <w:p w14:paraId="17A61A5C" w14:textId="77777777" w:rsidR="00CD2327" w:rsidRPr="001842DC" w:rsidRDefault="00D5412F" w:rsidP="00495EEE">
            <w:pPr>
              <w:spacing w:after="0" w:line="240" w:lineRule="auto"/>
              <w:jc w:val="right"/>
              <w:rPr>
                <w:rFonts w:ascii="Garamond" w:hAnsi="Garamond"/>
                <w:sz w:val="24"/>
                <w:szCs w:val="24"/>
              </w:rPr>
            </w:pPr>
            <w:r>
              <w:rPr>
                <w:rFonts w:ascii="Garamond" w:hAnsi="Garamond"/>
                <w:sz w:val="24"/>
                <w:szCs w:val="24"/>
              </w:rPr>
              <w:t>$</w:t>
            </w:r>
            <w:r w:rsidR="00422999">
              <w:rPr>
                <w:rFonts w:ascii="Garamond" w:hAnsi="Garamond"/>
                <w:sz w:val="24"/>
                <w:szCs w:val="24"/>
              </w:rPr>
              <w:t>2</w:t>
            </w:r>
            <w:r w:rsidR="005D0109">
              <w:rPr>
                <w:rFonts w:ascii="Garamond" w:hAnsi="Garamond"/>
                <w:sz w:val="24"/>
                <w:szCs w:val="24"/>
              </w:rPr>
              <w:t>,7</w:t>
            </w:r>
            <w:r>
              <w:rPr>
                <w:rFonts w:ascii="Garamond" w:hAnsi="Garamond"/>
                <w:sz w:val="24"/>
                <w:szCs w:val="24"/>
              </w:rPr>
              <w:t>00</w:t>
            </w:r>
          </w:p>
        </w:tc>
      </w:tr>
      <w:tr w:rsidR="00CD2327" w:rsidRPr="007A1A28" w14:paraId="457FA725" w14:textId="77777777" w:rsidTr="004D10FF">
        <w:trPr>
          <w:trHeight w:val="300"/>
        </w:trPr>
        <w:tc>
          <w:tcPr>
            <w:tcW w:w="3510" w:type="dxa"/>
            <w:shd w:val="clear" w:color="auto" w:fill="auto"/>
            <w:noWrap/>
            <w:vAlign w:val="center"/>
          </w:tcPr>
          <w:p w14:paraId="7CA74A25" w14:textId="77777777" w:rsidR="00CD2327" w:rsidRPr="001842DC" w:rsidRDefault="005D0109" w:rsidP="005A547E">
            <w:pPr>
              <w:spacing w:after="0" w:line="240" w:lineRule="auto"/>
              <w:rPr>
                <w:rFonts w:ascii="Garamond" w:hAnsi="Garamond"/>
                <w:sz w:val="24"/>
                <w:szCs w:val="24"/>
              </w:rPr>
            </w:pPr>
            <w:r>
              <w:rPr>
                <w:rFonts w:ascii="Garamond" w:hAnsi="Garamond"/>
                <w:sz w:val="24"/>
                <w:szCs w:val="24"/>
              </w:rPr>
              <w:t>Routine obstetric care</w:t>
            </w:r>
          </w:p>
        </w:tc>
        <w:tc>
          <w:tcPr>
            <w:tcW w:w="1080" w:type="dxa"/>
            <w:shd w:val="clear" w:color="auto" w:fill="auto"/>
            <w:vAlign w:val="center"/>
          </w:tcPr>
          <w:p w14:paraId="38D459A3" w14:textId="77777777" w:rsidR="00CD2327" w:rsidRPr="001842DC" w:rsidRDefault="00D5412F" w:rsidP="00422999">
            <w:pPr>
              <w:spacing w:after="0" w:line="240" w:lineRule="auto"/>
              <w:jc w:val="right"/>
              <w:rPr>
                <w:rFonts w:ascii="Garamond" w:hAnsi="Garamond"/>
                <w:sz w:val="24"/>
                <w:szCs w:val="24"/>
              </w:rPr>
            </w:pPr>
            <w:r>
              <w:rPr>
                <w:rFonts w:ascii="Garamond" w:hAnsi="Garamond"/>
                <w:sz w:val="24"/>
                <w:szCs w:val="24"/>
              </w:rPr>
              <w:t>$</w:t>
            </w:r>
            <w:r w:rsidR="00422999">
              <w:rPr>
                <w:rFonts w:ascii="Garamond" w:hAnsi="Garamond"/>
                <w:sz w:val="24"/>
                <w:szCs w:val="24"/>
              </w:rPr>
              <w:t>2</w:t>
            </w:r>
            <w:r w:rsidR="005D0109">
              <w:rPr>
                <w:rFonts w:ascii="Garamond" w:hAnsi="Garamond"/>
                <w:sz w:val="24"/>
                <w:szCs w:val="24"/>
              </w:rPr>
              <w:t>,1</w:t>
            </w:r>
            <w:r>
              <w:rPr>
                <w:rFonts w:ascii="Garamond" w:hAnsi="Garamond"/>
                <w:sz w:val="24"/>
                <w:szCs w:val="24"/>
              </w:rPr>
              <w:t>00</w:t>
            </w:r>
          </w:p>
        </w:tc>
      </w:tr>
      <w:tr w:rsidR="00CD2327" w:rsidRPr="007A1A28" w14:paraId="133E95E3" w14:textId="77777777" w:rsidTr="004D10FF">
        <w:trPr>
          <w:trHeight w:val="300"/>
        </w:trPr>
        <w:tc>
          <w:tcPr>
            <w:tcW w:w="3510" w:type="dxa"/>
            <w:shd w:val="clear" w:color="auto" w:fill="auto"/>
            <w:noWrap/>
            <w:vAlign w:val="center"/>
          </w:tcPr>
          <w:p w14:paraId="4D3C039E" w14:textId="77777777" w:rsidR="00CD2327" w:rsidRPr="001842DC" w:rsidRDefault="005D0109" w:rsidP="005A547E">
            <w:pPr>
              <w:spacing w:after="0" w:line="240" w:lineRule="auto"/>
              <w:rPr>
                <w:rFonts w:ascii="Garamond" w:hAnsi="Garamond"/>
                <w:sz w:val="24"/>
                <w:szCs w:val="24"/>
              </w:rPr>
            </w:pPr>
            <w:r>
              <w:rPr>
                <w:rFonts w:ascii="Garamond" w:hAnsi="Garamond"/>
                <w:sz w:val="24"/>
                <w:szCs w:val="24"/>
              </w:rPr>
              <w:t>Hospital charges (baby)</w:t>
            </w:r>
          </w:p>
        </w:tc>
        <w:tc>
          <w:tcPr>
            <w:tcW w:w="1080" w:type="dxa"/>
            <w:shd w:val="clear" w:color="auto" w:fill="auto"/>
            <w:vAlign w:val="center"/>
          </w:tcPr>
          <w:p w14:paraId="1263A1B0" w14:textId="77777777" w:rsidR="00CD2327" w:rsidRPr="001842DC" w:rsidRDefault="00D5412F" w:rsidP="00422999">
            <w:pPr>
              <w:spacing w:after="0" w:line="240" w:lineRule="auto"/>
              <w:jc w:val="right"/>
              <w:rPr>
                <w:rFonts w:ascii="Garamond" w:hAnsi="Garamond"/>
                <w:sz w:val="24"/>
                <w:szCs w:val="24"/>
              </w:rPr>
            </w:pPr>
            <w:r>
              <w:rPr>
                <w:rFonts w:ascii="Garamond" w:hAnsi="Garamond"/>
                <w:sz w:val="24"/>
                <w:szCs w:val="24"/>
              </w:rPr>
              <w:t>$</w:t>
            </w:r>
            <w:r w:rsidR="005D0109">
              <w:rPr>
                <w:rFonts w:ascii="Garamond" w:hAnsi="Garamond"/>
                <w:sz w:val="24"/>
                <w:szCs w:val="24"/>
              </w:rPr>
              <w:t>9</w:t>
            </w:r>
            <w:r>
              <w:rPr>
                <w:rFonts w:ascii="Garamond" w:hAnsi="Garamond"/>
                <w:sz w:val="24"/>
                <w:szCs w:val="24"/>
              </w:rPr>
              <w:t>00</w:t>
            </w:r>
          </w:p>
        </w:tc>
      </w:tr>
      <w:tr w:rsidR="00CD2327" w:rsidRPr="007A1A28" w14:paraId="0759BC7A" w14:textId="77777777" w:rsidTr="004D10FF">
        <w:trPr>
          <w:trHeight w:val="300"/>
        </w:trPr>
        <w:tc>
          <w:tcPr>
            <w:tcW w:w="3510" w:type="dxa"/>
            <w:shd w:val="clear" w:color="auto" w:fill="auto"/>
            <w:noWrap/>
            <w:vAlign w:val="center"/>
          </w:tcPr>
          <w:p w14:paraId="6308DABD" w14:textId="77777777" w:rsidR="00CD2327" w:rsidRPr="001842DC" w:rsidRDefault="005D0109" w:rsidP="005A547E">
            <w:pPr>
              <w:spacing w:after="0" w:line="240" w:lineRule="auto"/>
              <w:rPr>
                <w:rFonts w:ascii="Garamond" w:hAnsi="Garamond"/>
                <w:sz w:val="24"/>
                <w:szCs w:val="24"/>
              </w:rPr>
            </w:pPr>
            <w:r>
              <w:rPr>
                <w:rFonts w:ascii="Garamond" w:hAnsi="Garamond"/>
                <w:sz w:val="24"/>
                <w:szCs w:val="24"/>
              </w:rPr>
              <w:t>Anesthesia</w:t>
            </w:r>
          </w:p>
        </w:tc>
        <w:tc>
          <w:tcPr>
            <w:tcW w:w="1080" w:type="dxa"/>
            <w:shd w:val="clear" w:color="auto" w:fill="auto"/>
            <w:vAlign w:val="center"/>
          </w:tcPr>
          <w:p w14:paraId="65BC641E" w14:textId="77777777" w:rsidR="00CD2327" w:rsidRPr="001842DC" w:rsidRDefault="00D5412F" w:rsidP="00422999">
            <w:pPr>
              <w:spacing w:after="0" w:line="240" w:lineRule="auto"/>
              <w:jc w:val="right"/>
              <w:rPr>
                <w:rFonts w:ascii="Garamond" w:hAnsi="Garamond"/>
                <w:sz w:val="24"/>
                <w:szCs w:val="24"/>
              </w:rPr>
            </w:pPr>
            <w:r>
              <w:rPr>
                <w:rFonts w:ascii="Garamond" w:hAnsi="Garamond"/>
                <w:sz w:val="24"/>
                <w:szCs w:val="24"/>
              </w:rPr>
              <w:t>$</w:t>
            </w:r>
            <w:r w:rsidR="005D0109">
              <w:rPr>
                <w:rFonts w:ascii="Garamond" w:hAnsi="Garamond"/>
                <w:sz w:val="24"/>
                <w:szCs w:val="24"/>
              </w:rPr>
              <w:t>9</w:t>
            </w:r>
            <w:r>
              <w:rPr>
                <w:rFonts w:ascii="Garamond" w:hAnsi="Garamond"/>
                <w:sz w:val="24"/>
                <w:szCs w:val="24"/>
              </w:rPr>
              <w:t>00</w:t>
            </w:r>
          </w:p>
        </w:tc>
      </w:tr>
      <w:tr w:rsidR="00CD2327" w:rsidRPr="007A1A28" w14:paraId="7A420DDF" w14:textId="77777777" w:rsidTr="004D10FF">
        <w:trPr>
          <w:trHeight w:val="300"/>
        </w:trPr>
        <w:tc>
          <w:tcPr>
            <w:tcW w:w="3510" w:type="dxa"/>
            <w:shd w:val="clear" w:color="auto" w:fill="auto"/>
            <w:noWrap/>
            <w:vAlign w:val="center"/>
          </w:tcPr>
          <w:p w14:paraId="18A0452D" w14:textId="77777777" w:rsidR="00CD2327" w:rsidRPr="001842DC" w:rsidRDefault="005D0109" w:rsidP="005A547E">
            <w:pPr>
              <w:spacing w:after="0" w:line="240" w:lineRule="auto"/>
              <w:rPr>
                <w:rFonts w:ascii="Garamond" w:hAnsi="Garamond"/>
                <w:sz w:val="24"/>
                <w:szCs w:val="24"/>
              </w:rPr>
            </w:pPr>
            <w:r>
              <w:rPr>
                <w:rFonts w:ascii="Garamond" w:hAnsi="Garamond"/>
                <w:sz w:val="24"/>
                <w:szCs w:val="24"/>
              </w:rPr>
              <w:t>Laboratory tests</w:t>
            </w:r>
          </w:p>
        </w:tc>
        <w:tc>
          <w:tcPr>
            <w:tcW w:w="1080" w:type="dxa"/>
            <w:shd w:val="clear" w:color="auto" w:fill="auto"/>
            <w:vAlign w:val="center"/>
          </w:tcPr>
          <w:p w14:paraId="578A934E" w14:textId="77777777"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5D0109">
              <w:rPr>
                <w:rFonts w:ascii="Garamond" w:hAnsi="Garamond"/>
                <w:sz w:val="24"/>
                <w:szCs w:val="24"/>
              </w:rPr>
              <w:t>5</w:t>
            </w:r>
            <w:r>
              <w:rPr>
                <w:rFonts w:ascii="Garamond" w:hAnsi="Garamond"/>
                <w:sz w:val="24"/>
                <w:szCs w:val="24"/>
              </w:rPr>
              <w:t>00</w:t>
            </w:r>
          </w:p>
        </w:tc>
      </w:tr>
      <w:tr w:rsidR="00CD2327" w:rsidRPr="007A1A28" w14:paraId="1127F703" w14:textId="77777777" w:rsidTr="004D10FF">
        <w:trPr>
          <w:trHeight w:val="300"/>
        </w:trPr>
        <w:tc>
          <w:tcPr>
            <w:tcW w:w="3510" w:type="dxa"/>
            <w:shd w:val="clear" w:color="auto" w:fill="auto"/>
            <w:noWrap/>
            <w:vAlign w:val="center"/>
          </w:tcPr>
          <w:p w14:paraId="531B0B7D" w14:textId="77777777" w:rsidR="00CD2327" w:rsidRPr="001842DC" w:rsidRDefault="005D0109" w:rsidP="009E5783">
            <w:pPr>
              <w:spacing w:after="0" w:line="240" w:lineRule="auto"/>
              <w:rPr>
                <w:rFonts w:ascii="Garamond" w:hAnsi="Garamond"/>
                <w:sz w:val="24"/>
                <w:szCs w:val="24"/>
              </w:rPr>
            </w:pPr>
            <w:r>
              <w:rPr>
                <w:rFonts w:ascii="Garamond" w:hAnsi="Garamond"/>
                <w:sz w:val="24"/>
                <w:szCs w:val="24"/>
              </w:rPr>
              <w:t>P</w:t>
            </w:r>
            <w:r w:rsidR="009E5783">
              <w:rPr>
                <w:rFonts w:ascii="Garamond" w:hAnsi="Garamond"/>
                <w:sz w:val="24"/>
                <w:szCs w:val="24"/>
              </w:rPr>
              <w:t>rescriptions</w:t>
            </w:r>
          </w:p>
        </w:tc>
        <w:tc>
          <w:tcPr>
            <w:tcW w:w="1080" w:type="dxa"/>
            <w:shd w:val="clear" w:color="auto" w:fill="auto"/>
            <w:vAlign w:val="center"/>
          </w:tcPr>
          <w:p w14:paraId="4F948E67" w14:textId="77777777"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5D0109">
              <w:rPr>
                <w:rFonts w:ascii="Garamond" w:hAnsi="Garamond"/>
                <w:sz w:val="24"/>
                <w:szCs w:val="24"/>
              </w:rPr>
              <w:t>2</w:t>
            </w:r>
            <w:r>
              <w:rPr>
                <w:rFonts w:ascii="Garamond" w:hAnsi="Garamond"/>
                <w:sz w:val="24"/>
                <w:szCs w:val="24"/>
              </w:rPr>
              <w:t>00</w:t>
            </w:r>
          </w:p>
        </w:tc>
      </w:tr>
      <w:tr w:rsidR="00D5412F" w:rsidRPr="007A1A28" w14:paraId="0345782C" w14:textId="77777777" w:rsidTr="004D10FF">
        <w:trPr>
          <w:trHeight w:val="300"/>
        </w:trPr>
        <w:tc>
          <w:tcPr>
            <w:tcW w:w="3510" w:type="dxa"/>
            <w:shd w:val="clear" w:color="auto" w:fill="auto"/>
            <w:noWrap/>
            <w:vAlign w:val="center"/>
          </w:tcPr>
          <w:p w14:paraId="453BEFA7" w14:textId="77777777" w:rsidR="00D5412F" w:rsidRDefault="005D0109" w:rsidP="008D7C05">
            <w:pPr>
              <w:spacing w:after="0" w:line="240" w:lineRule="auto"/>
              <w:rPr>
                <w:rFonts w:ascii="Garamond" w:hAnsi="Garamond"/>
                <w:sz w:val="24"/>
                <w:szCs w:val="24"/>
              </w:rPr>
            </w:pPr>
            <w:r>
              <w:rPr>
                <w:rFonts w:ascii="Garamond" w:hAnsi="Garamond"/>
                <w:sz w:val="24"/>
                <w:szCs w:val="24"/>
              </w:rPr>
              <w:t>Radiology</w:t>
            </w:r>
          </w:p>
        </w:tc>
        <w:tc>
          <w:tcPr>
            <w:tcW w:w="1080" w:type="dxa"/>
            <w:shd w:val="clear" w:color="auto" w:fill="auto"/>
            <w:vAlign w:val="center"/>
          </w:tcPr>
          <w:p w14:paraId="2765B109" w14:textId="77777777" w:rsidR="00D5412F" w:rsidRDefault="00D5412F" w:rsidP="00430B95">
            <w:pPr>
              <w:spacing w:after="0" w:line="240" w:lineRule="auto"/>
              <w:jc w:val="right"/>
              <w:rPr>
                <w:rFonts w:ascii="Garamond" w:hAnsi="Garamond"/>
                <w:sz w:val="24"/>
                <w:szCs w:val="24"/>
              </w:rPr>
            </w:pPr>
            <w:r>
              <w:rPr>
                <w:rFonts w:ascii="Garamond" w:hAnsi="Garamond"/>
                <w:sz w:val="24"/>
                <w:szCs w:val="24"/>
              </w:rPr>
              <w:t>$</w:t>
            </w:r>
            <w:r w:rsidR="00430B95">
              <w:rPr>
                <w:rFonts w:ascii="Garamond" w:hAnsi="Garamond"/>
                <w:sz w:val="24"/>
                <w:szCs w:val="24"/>
              </w:rPr>
              <w:t>200</w:t>
            </w:r>
          </w:p>
        </w:tc>
      </w:tr>
      <w:tr w:rsidR="00017D80" w:rsidRPr="007A1A28" w14:paraId="3C197DA8" w14:textId="77777777" w:rsidTr="004D10FF">
        <w:trPr>
          <w:trHeight w:val="300"/>
        </w:trPr>
        <w:tc>
          <w:tcPr>
            <w:tcW w:w="3510" w:type="dxa"/>
            <w:tcBorders>
              <w:bottom w:val="single" w:sz="4" w:space="0" w:color="70AFD9"/>
            </w:tcBorders>
            <w:shd w:val="clear" w:color="auto" w:fill="auto"/>
            <w:noWrap/>
            <w:vAlign w:val="center"/>
          </w:tcPr>
          <w:p w14:paraId="1B1FD18E" w14:textId="77777777" w:rsidR="00017D80" w:rsidRDefault="00D5412F" w:rsidP="005A547E">
            <w:pPr>
              <w:spacing w:after="0" w:line="240" w:lineRule="auto"/>
              <w:rPr>
                <w:rFonts w:ascii="Garamond" w:hAnsi="Garamond"/>
                <w:sz w:val="24"/>
                <w:szCs w:val="24"/>
              </w:rPr>
            </w:pPr>
            <w:r>
              <w:rPr>
                <w:rFonts w:ascii="Garamond" w:hAnsi="Garamond"/>
                <w:sz w:val="24"/>
                <w:szCs w:val="24"/>
              </w:rPr>
              <w:t xml:space="preserve">Vaccines, </w:t>
            </w:r>
            <w:proofErr w:type="gramStart"/>
            <w:r>
              <w:rPr>
                <w:rFonts w:ascii="Garamond" w:hAnsi="Garamond"/>
                <w:sz w:val="24"/>
                <w:szCs w:val="24"/>
              </w:rPr>
              <w:t>other</w:t>
            </w:r>
            <w:proofErr w:type="gramEnd"/>
            <w:r>
              <w:rPr>
                <w:rFonts w:ascii="Garamond" w:hAnsi="Garamond"/>
                <w:sz w:val="24"/>
                <w:szCs w:val="24"/>
              </w:rPr>
              <w:t xml:space="preserve"> preventive</w:t>
            </w:r>
          </w:p>
        </w:tc>
        <w:tc>
          <w:tcPr>
            <w:tcW w:w="1080" w:type="dxa"/>
            <w:tcBorders>
              <w:bottom w:val="single" w:sz="4" w:space="0" w:color="70AFD9"/>
            </w:tcBorders>
            <w:shd w:val="clear" w:color="auto" w:fill="auto"/>
            <w:vAlign w:val="center"/>
          </w:tcPr>
          <w:p w14:paraId="2EB6F674" w14:textId="77777777" w:rsidR="00017D80" w:rsidRDefault="00D5412F" w:rsidP="005D0109">
            <w:pPr>
              <w:spacing w:after="0" w:line="240" w:lineRule="auto"/>
              <w:jc w:val="right"/>
              <w:rPr>
                <w:rFonts w:ascii="Garamond" w:hAnsi="Garamond"/>
                <w:sz w:val="24"/>
                <w:szCs w:val="24"/>
              </w:rPr>
            </w:pPr>
            <w:r>
              <w:rPr>
                <w:rFonts w:ascii="Garamond" w:hAnsi="Garamond"/>
                <w:sz w:val="24"/>
                <w:szCs w:val="24"/>
              </w:rPr>
              <w:t>$</w:t>
            </w:r>
            <w:r w:rsidR="005D0109">
              <w:rPr>
                <w:rFonts w:ascii="Garamond" w:hAnsi="Garamond"/>
                <w:sz w:val="24"/>
                <w:szCs w:val="24"/>
              </w:rPr>
              <w:t>40</w:t>
            </w:r>
          </w:p>
        </w:tc>
      </w:tr>
      <w:tr w:rsidR="00243BA8" w:rsidRPr="00F0743E" w14:paraId="522BE8DB" w14:textId="77777777" w:rsidTr="004D10FF">
        <w:trPr>
          <w:trHeight w:val="300"/>
        </w:trPr>
        <w:tc>
          <w:tcPr>
            <w:tcW w:w="3510" w:type="dxa"/>
            <w:shd w:val="clear" w:color="auto" w:fill="C0E8FB"/>
            <w:noWrap/>
            <w:vAlign w:val="center"/>
          </w:tcPr>
          <w:p w14:paraId="38F674BE" w14:textId="77777777" w:rsidR="00243BA8" w:rsidRPr="00F0743E" w:rsidRDefault="00243BA8" w:rsidP="00382F12">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1080" w:type="dxa"/>
            <w:shd w:val="clear" w:color="auto" w:fill="C0E8FB"/>
            <w:vAlign w:val="center"/>
          </w:tcPr>
          <w:p w14:paraId="61E96747" w14:textId="77777777" w:rsidR="00243BA8" w:rsidRPr="00F0743E" w:rsidRDefault="00243BA8" w:rsidP="00382F12">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422999">
              <w:rPr>
                <w:rFonts w:ascii="Garamond" w:hAnsi="Garamond"/>
                <w:b/>
                <w:color w:val="000000"/>
                <w:sz w:val="24"/>
                <w:szCs w:val="24"/>
              </w:rPr>
              <w:t>7,5</w:t>
            </w:r>
            <w:r w:rsidR="005D0109">
              <w:rPr>
                <w:rFonts w:ascii="Garamond" w:hAnsi="Garamond"/>
                <w:b/>
                <w:color w:val="000000"/>
                <w:sz w:val="24"/>
                <w:szCs w:val="24"/>
              </w:rPr>
              <w:t>4</w:t>
            </w:r>
            <w:r w:rsidRPr="00F0743E">
              <w:rPr>
                <w:rFonts w:ascii="Garamond" w:hAnsi="Garamond"/>
                <w:b/>
                <w:color w:val="000000"/>
                <w:sz w:val="24"/>
                <w:szCs w:val="24"/>
              </w:rPr>
              <w:t>0</w:t>
            </w:r>
          </w:p>
        </w:tc>
      </w:tr>
    </w:tbl>
    <w:p w14:paraId="79910022" w14:textId="77777777" w:rsidR="00CD2327" w:rsidRPr="00F0743E" w:rsidRDefault="00CD2327" w:rsidP="005A547E">
      <w:pPr>
        <w:spacing w:after="0" w:line="240" w:lineRule="auto"/>
        <w:rPr>
          <w:rFonts w:ascii="Garamond" w:hAnsi="Garamond" w:cs="Courier New"/>
          <w:color w:val="000000"/>
        </w:rPr>
      </w:pPr>
      <w:r w:rsidRPr="005A547E">
        <w:rPr>
          <w:rFonts w:ascii="Garamond" w:hAnsi="Garamond" w:cs="Courier New"/>
        </w:rPr>
        <w:t xml:space="preserve"> </w:t>
      </w:r>
    </w:p>
    <w:p w14:paraId="4ABF0BBE" w14:textId="77777777" w:rsidR="00B51131" w:rsidRPr="00F0743E" w:rsidRDefault="00A6626A" w:rsidP="005A547E">
      <w:pPr>
        <w:pStyle w:val="Header"/>
        <w:spacing w:after="0" w:line="240" w:lineRule="auto"/>
        <w:rPr>
          <w:rFonts w:ascii="Arial" w:hAnsi="Arial" w:cs="Arial"/>
          <w:b/>
          <w:color w:val="000000"/>
          <w:sz w:val="24"/>
          <w:szCs w:val="24"/>
        </w:rPr>
      </w:pPr>
      <w:r>
        <w:rPr>
          <w:rFonts w:ascii="Arial" w:hAnsi="Arial" w:cs="Arial"/>
          <w:b/>
          <w:color w:val="000000"/>
          <w:sz w:val="24"/>
          <w:szCs w:val="24"/>
        </w:rPr>
        <w:t>Patient</w:t>
      </w:r>
      <w:r w:rsidR="00B51131" w:rsidRPr="00F0743E">
        <w:rPr>
          <w:rFonts w:ascii="Arial" w:hAnsi="Arial" w:cs="Arial"/>
          <w:b/>
          <w:color w:val="000000"/>
          <w:sz w:val="24"/>
          <w:szCs w:val="24"/>
        </w:rPr>
        <w:t xml:space="preserve"> pay</w:t>
      </w:r>
      <w:r>
        <w:rPr>
          <w:rFonts w:ascii="Arial" w:hAnsi="Arial" w:cs="Arial"/>
          <w:b/>
          <w:color w:val="000000"/>
          <w:sz w:val="24"/>
          <w:szCs w:val="24"/>
        </w:rPr>
        <w:t>s</w:t>
      </w:r>
      <w:r w:rsidR="00B51131" w:rsidRPr="00F0743E">
        <w:rPr>
          <w:rFonts w:ascii="Arial" w:hAnsi="Arial" w:cs="Arial"/>
          <w:b/>
          <w:color w:val="000000"/>
          <w:sz w:val="24"/>
          <w:szCs w:val="24"/>
        </w:rPr>
        <w:t>:</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10"/>
        <w:gridCol w:w="1080"/>
      </w:tblGrid>
      <w:tr w:rsidR="00B51131" w:rsidRPr="00F0743E" w14:paraId="482813B3" w14:textId="77777777" w:rsidTr="004D10FF">
        <w:trPr>
          <w:trHeight w:val="300"/>
        </w:trPr>
        <w:tc>
          <w:tcPr>
            <w:tcW w:w="3510" w:type="dxa"/>
            <w:shd w:val="clear" w:color="auto" w:fill="auto"/>
            <w:noWrap/>
            <w:vAlign w:val="center"/>
          </w:tcPr>
          <w:p w14:paraId="1E324760" w14:textId="77777777" w:rsidR="00B51131" w:rsidRPr="00F0743E" w:rsidRDefault="00B51131" w:rsidP="005A547E">
            <w:pPr>
              <w:spacing w:after="0" w:line="240" w:lineRule="auto"/>
              <w:rPr>
                <w:rFonts w:ascii="Garamond" w:hAnsi="Garamond"/>
                <w:color w:val="000000"/>
                <w:sz w:val="24"/>
                <w:szCs w:val="24"/>
              </w:rPr>
            </w:pPr>
            <w:r w:rsidRPr="00F0743E">
              <w:rPr>
                <w:rFonts w:ascii="Garamond" w:hAnsi="Garamond"/>
                <w:color w:val="000000"/>
                <w:sz w:val="24"/>
                <w:szCs w:val="24"/>
              </w:rPr>
              <w:t>Deductibles</w:t>
            </w:r>
          </w:p>
        </w:tc>
        <w:tc>
          <w:tcPr>
            <w:tcW w:w="1080" w:type="dxa"/>
            <w:shd w:val="clear" w:color="auto" w:fill="auto"/>
            <w:vAlign w:val="center"/>
          </w:tcPr>
          <w:p w14:paraId="09E8EF11" w14:textId="77777777" w:rsidR="00B51131" w:rsidRPr="00F0743E" w:rsidRDefault="00904B5A" w:rsidP="005A547E">
            <w:pPr>
              <w:spacing w:after="0" w:line="240" w:lineRule="auto"/>
              <w:jc w:val="right"/>
              <w:rPr>
                <w:rFonts w:ascii="Garamond" w:hAnsi="Garamond"/>
                <w:color w:val="000000"/>
                <w:sz w:val="24"/>
                <w:szCs w:val="24"/>
              </w:rPr>
            </w:pPr>
            <w:r>
              <w:rPr>
                <w:rFonts w:ascii="Garamond" w:hAnsi="Garamond"/>
                <w:color w:val="000000"/>
                <w:sz w:val="24"/>
                <w:szCs w:val="24"/>
              </w:rPr>
              <w:t>$</w:t>
            </w:r>
            <w:r w:rsidR="00422999">
              <w:rPr>
                <w:rFonts w:ascii="Garamond" w:hAnsi="Garamond"/>
                <w:color w:val="000000"/>
                <w:sz w:val="24"/>
                <w:szCs w:val="24"/>
              </w:rPr>
              <w:t>700</w:t>
            </w:r>
          </w:p>
        </w:tc>
      </w:tr>
      <w:tr w:rsidR="00B51131" w:rsidRPr="00F0743E" w14:paraId="6F5973B3" w14:textId="77777777" w:rsidTr="004D10FF">
        <w:trPr>
          <w:trHeight w:val="300"/>
        </w:trPr>
        <w:tc>
          <w:tcPr>
            <w:tcW w:w="3510" w:type="dxa"/>
            <w:shd w:val="clear" w:color="auto" w:fill="auto"/>
            <w:noWrap/>
            <w:vAlign w:val="center"/>
          </w:tcPr>
          <w:p w14:paraId="4488A087" w14:textId="77777777" w:rsidR="00B51131" w:rsidRPr="00F0743E" w:rsidRDefault="003F0229" w:rsidP="005A547E">
            <w:pPr>
              <w:spacing w:after="0" w:line="240" w:lineRule="auto"/>
              <w:rPr>
                <w:rFonts w:ascii="Garamond" w:hAnsi="Garamond"/>
                <w:color w:val="000000"/>
                <w:sz w:val="24"/>
                <w:szCs w:val="24"/>
              </w:rPr>
            </w:pPr>
            <w:r>
              <w:rPr>
                <w:rFonts w:ascii="Garamond" w:hAnsi="Garamond"/>
                <w:color w:val="000000"/>
                <w:sz w:val="24"/>
                <w:szCs w:val="24"/>
              </w:rPr>
              <w:t>Co</w:t>
            </w:r>
            <w:r w:rsidR="00B51131" w:rsidRPr="00F0743E">
              <w:rPr>
                <w:rFonts w:ascii="Garamond" w:hAnsi="Garamond"/>
                <w:color w:val="000000"/>
                <w:sz w:val="24"/>
                <w:szCs w:val="24"/>
              </w:rPr>
              <w:t>pays</w:t>
            </w:r>
          </w:p>
        </w:tc>
        <w:tc>
          <w:tcPr>
            <w:tcW w:w="1080" w:type="dxa"/>
            <w:shd w:val="clear" w:color="auto" w:fill="auto"/>
            <w:vAlign w:val="center"/>
          </w:tcPr>
          <w:p w14:paraId="48834777" w14:textId="77777777" w:rsidR="00B51131" w:rsidRPr="00F0743E" w:rsidRDefault="00904B5A" w:rsidP="005A547E">
            <w:pPr>
              <w:spacing w:after="0" w:line="240" w:lineRule="auto"/>
              <w:jc w:val="right"/>
              <w:rPr>
                <w:rFonts w:ascii="Garamond" w:hAnsi="Garamond"/>
                <w:color w:val="000000"/>
                <w:sz w:val="24"/>
                <w:szCs w:val="24"/>
              </w:rPr>
            </w:pPr>
            <w:r>
              <w:rPr>
                <w:rFonts w:ascii="Garamond" w:hAnsi="Garamond"/>
                <w:color w:val="000000"/>
                <w:sz w:val="24"/>
                <w:szCs w:val="24"/>
              </w:rPr>
              <w:t>$</w:t>
            </w:r>
            <w:r w:rsidR="00422999">
              <w:rPr>
                <w:rFonts w:ascii="Garamond" w:hAnsi="Garamond"/>
                <w:color w:val="000000"/>
                <w:sz w:val="24"/>
                <w:szCs w:val="24"/>
              </w:rPr>
              <w:t>30</w:t>
            </w:r>
          </w:p>
        </w:tc>
      </w:tr>
      <w:tr w:rsidR="00B51131" w:rsidRPr="00F0743E" w14:paraId="46CCEC96" w14:textId="77777777" w:rsidTr="004D10FF">
        <w:trPr>
          <w:trHeight w:val="300"/>
        </w:trPr>
        <w:tc>
          <w:tcPr>
            <w:tcW w:w="3510" w:type="dxa"/>
            <w:shd w:val="clear" w:color="auto" w:fill="auto"/>
            <w:noWrap/>
            <w:vAlign w:val="center"/>
          </w:tcPr>
          <w:p w14:paraId="55B88134" w14:textId="77777777" w:rsidR="00B51131" w:rsidRPr="00F0743E" w:rsidRDefault="003F0229" w:rsidP="005A547E">
            <w:pPr>
              <w:spacing w:after="0" w:line="240" w:lineRule="auto"/>
              <w:rPr>
                <w:rFonts w:ascii="Garamond" w:hAnsi="Garamond"/>
                <w:color w:val="000000"/>
                <w:sz w:val="24"/>
                <w:szCs w:val="24"/>
              </w:rPr>
            </w:pPr>
            <w:r>
              <w:rPr>
                <w:rFonts w:ascii="Garamond" w:hAnsi="Garamond"/>
                <w:color w:val="000000"/>
                <w:sz w:val="24"/>
                <w:szCs w:val="24"/>
              </w:rPr>
              <w:t>Co</w:t>
            </w:r>
            <w:r w:rsidR="00B51131" w:rsidRPr="00F0743E">
              <w:rPr>
                <w:rFonts w:ascii="Garamond" w:hAnsi="Garamond"/>
                <w:color w:val="000000"/>
                <w:sz w:val="24"/>
                <w:szCs w:val="24"/>
              </w:rPr>
              <w:t>insurance</w:t>
            </w:r>
          </w:p>
        </w:tc>
        <w:tc>
          <w:tcPr>
            <w:tcW w:w="1080" w:type="dxa"/>
            <w:shd w:val="clear" w:color="auto" w:fill="auto"/>
            <w:vAlign w:val="center"/>
          </w:tcPr>
          <w:p w14:paraId="22418661" w14:textId="77777777" w:rsidR="00B51131" w:rsidRPr="00F0743E" w:rsidRDefault="00B51131" w:rsidP="005A547E">
            <w:pPr>
              <w:spacing w:after="0" w:line="240" w:lineRule="auto"/>
              <w:jc w:val="right"/>
              <w:rPr>
                <w:rFonts w:ascii="Garamond" w:hAnsi="Garamond"/>
                <w:color w:val="000000"/>
                <w:sz w:val="24"/>
                <w:szCs w:val="24"/>
              </w:rPr>
            </w:pPr>
            <w:r w:rsidRPr="00F0743E">
              <w:rPr>
                <w:rFonts w:ascii="Garamond" w:hAnsi="Garamond"/>
                <w:color w:val="000000"/>
                <w:sz w:val="24"/>
                <w:szCs w:val="24"/>
              </w:rPr>
              <w:t>$</w:t>
            </w:r>
            <w:r w:rsidR="00422999">
              <w:rPr>
                <w:rFonts w:ascii="Garamond" w:hAnsi="Garamond"/>
                <w:color w:val="000000"/>
                <w:sz w:val="24"/>
                <w:szCs w:val="24"/>
              </w:rPr>
              <w:t>1320</w:t>
            </w:r>
          </w:p>
        </w:tc>
      </w:tr>
      <w:tr w:rsidR="00B51131" w:rsidRPr="00F0743E" w14:paraId="2AD59E3F" w14:textId="77777777" w:rsidTr="004D10FF">
        <w:trPr>
          <w:trHeight w:val="300"/>
        </w:trPr>
        <w:tc>
          <w:tcPr>
            <w:tcW w:w="3510" w:type="dxa"/>
            <w:tcBorders>
              <w:bottom w:val="single" w:sz="4" w:space="0" w:color="70AFD9"/>
            </w:tcBorders>
            <w:shd w:val="clear" w:color="auto" w:fill="auto"/>
            <w:noWrap/>
            <w:vAlign w:val="center"/>
          </w:tcPr>
          <w:p w14:paraId="3E9D1CEB" w14:textId="77777777" w:rsidR="00B51131" w:rsidRPr="00F0743E" w:rsidRDefault="005A547E" w:rsidP="005A547E">
            <w:pPr>
              <w:spacing w:after="0" w:line="240" w:lineRule="auto"/>
              <w:rPr>
                <w:rFonts w:ascii="Garamond" w:hAnsi="Garamond"/>
                <w:color w:val="000000"/>
                <w:sz w:val="24"/>
                <w:szCs w:val="24"/>
              </w:rPr>
            </w:pPr>
            <w:r w:rsidRPr="00F0743E">
              <w:rPr>
                <w:rFonts w:ascii="Garamond" w:hAnsi="Garamond"/>
                <w:color w:val="000000"/>
                <w:sz w:val="24"/>
                <w:szCs w:val="24"/>
              </w:rPr>
              <w:t>L</w:t>
            </w:r>
            <w:r w:rsidR="00B51131" w:rsidRPr="00F0743E">
              <w:rPr>
                <w:rFonts w:ascii="Garamond" w:hAnsi="Garamond"/>
                <w:color w:val="000000"/>
                <w:sz w:val="24"/>
                <w:szCs w:val="24"/>
              </w:rPr>
              <w:t>imits or exclusions</w:t>
            </w:r>
          </w:p>
        </w:tc>
        <w:tc>
          <w:tcPr>
            <w:tcW w:w="1080" w:type="dxa"/>
            <w:tcBorders>
              <w:bottom w:val="single" w:sz="4" w:space="0" w:color="70AFD9"/>
            </w:tcBorders>
            <w:shd w:val="clear" w:color="auto" w:fill="auto"/>
            <w:vAlign w:val="center"/>
          </w:tcPr>
          <w:p w14:paraId="2C6B48D3" w14:textId="77777777" w:rsidR="00B51131" w:rsidRPr="00F0743E" w:rsidRDefault="00B51131" w:rsidP="005A547E">
            <w:pPr>
              <w:spacing w:after="0" w:line="240" w:lineRule="auto"/>
              <w:jc w:val="right"/>
              <w:rPr>
                <w:rFonts w:ascii="Garamond" w:hAnsi="Garamond"/>
                <w:color w:val="000000"/>
                <w:sz w:val="24"/>
                <w:szCs w:val="24"/>
              </w:rPr>
            </w:pPr>
            <w:r w:rsidRPr="00F0743E">
              <w:rPr>
                <w:rFonts w:ascii="Garamond" w:hAnsi="Garamond"/>
                <w:color w:val="000000"/>
                <w:sz w:val="24"/>
                <w:szCs w:val="24"/>
              </w:rPr>
              <w:t>$</w:t>
            </w:r>
            <w:r w:rsidR="00422999">
              <w:rPr>
                <w:rFonts w:ascii="Garamond" w:hAnsi="Garamond"/>
                <w:color w:val="000000"/>
                <w:sz w:val="24"/>
                <w:szCs w:val="24"/>
              </w:rPr>
              <w:t>0</w:t>
            </w:r>
          </w:p>
        </w:tc>
      </w:tr>
      <w:tr w:rsidR="005A547E" w:rsidRPr="00F0743E" w14:paraId="5EA467FA" w14:textId="77777777" w:rsidTr="004D10FF">
        <w:trPr>
          <w:trHeight w:val="300"/>
        </w:trPr>
        <w:tc>
          <w:tcPr>
            <w:tcW w:w="3510" w:type="dxa"/>
            <w:shd w:val="clear" w:color="auto" w:fill="C0E8FB"/>
            <w:noWrap/>
            <w:vAlign w:val="center"/>
          </w:tcPr>
          <w:p w14:paraId="60249753" w14:textId="77777777" w:rsidR="005A547E" w:rsidRPr="00F0743E" w:rsidRDefault="005A547E" w:rsidP="005A547E">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1080" w:type="dxa"/>
            <w:shd w:val="clear" w:color="auto" w:fill="C0E8FB"/>
            <w:vAlign w:val="center"/>
          </w:tcPr>
          <w:p w14:paraId="76CE2D15" w14:textId="77777777" w:rsidR="005A547E" w:rsidRPr="00F0743E" w:rsidRDefault="005A547E" w:rsidP="005A547E">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422999">
              <w:rPr>
                <w:rFonts w:ascii="Garamond" w:hAnsi="Garamond"/>
                <w:b/>
                <w:color w:val="000000"/>
                <w:sz w:val="24"/>
                <w:szCs w:val="24"/>
              </w:rPr>
              <w:t>2,050</w:t>
            </w:r>
          </w:p>
        </w:tc>
      </w:tr>
    </w:tbl>
    <w:p w14:paraId="6435CAA5" w14:textId="77777777" w:rsidR="00DA55F5" w:rsidRDefault="00DA55F5" w:rsidP="005A547E">
      <w:pPr>
        <w:pStyle w:val="Header"/>
        <w:spacing w:after="0" w:line="240" w:lineRule="auto"/>
        <w:rPr>
          <w:rFonts w:ascii="Arial" w:hAnsi="Arial" w:cs="Arial"/>
          <w:b/>
          <w:sz w:val="24"/>
          <w:szCs w:val="24"/>
        </w:rPr>
      </w:pPr>
    </w:p>
    <w:p w14:paraId="7EABFA33" w14:textId="77777777" w:rsidR="00602377" w:rsidDel="004A5E7C" w:rsidRDefault="00602377" w:rsidP="00602377">
      <w:pPr>
        <w:pStyle w:val="Header"/>
        <w:spacing w:after="0" w:line="240" w:lineRule="auto"/>
        <w:rPr>
          <w:rFonts w:ascii="Arial" w:hAnsi="Arial" w:cs="Arial"/>
          <w:b/>
          <w:sz w:val="24"/>
          <w:szCs w:val="24"/>
        </w:rPr>
      </w:pPr>
      <w:r>
        <w:rPr>
          <w:rFonts w:ascii="Arial" w:hAnsi="Arial" w:cs="Arial"/>
          <w:noProof/>
          <w:color w:val="0775A8"/>
          <w:sz w:val="24"/>
          <w:szCs w:val="24"/>
        </w:rPr>
        <w:pict w14:anchorId="7E9CB0EF">
          <v:shape id="_x0000_s2084" type="#_x0000_t202" style="position:absolute;margin-left:244.55pt;margin-top:-383.35pt;width:235.85pt;height:55pt;z-index:-2;mso-width-relative:margin;mso-height-relative:margin" wrapcoords="-96 -309 -96 21291 21696 21291 21696 -309 -96 -309" fillcolor="#0775a8" strokecolor="#70afd9">
            <v:textbox style="mso-next-textbox:#_x0000_s2084" inset=",2.16pt,,2.16pt">
              <w:txbxContent>
                <w:p w14:paraId="10E92CB4" w14:textId="77777777" w:rsidR="00CD0B9F" w:rsidRDefault="00CD0B9F" w:rsidP="00602377">
                  <w:pPr>
                    <w:spacing w:before="40" w:after="40" w:line="240" w:lineRule="auto"/>
                    <w:jc w:val="center"/>
                    <w:rPr>
                      <w:rFonts w:ascii="Garamond" w:hAnsi="Garamond"/>
                      <w:color w:val="FFFFFF"/>
                      <w:sz w:val="24"/>
                      <w:szCs w:val="24"/>
                    </w:rPr>
                  </w:pPr>
                  <w:r>
                    <w:rPr>
                      <w:rFonts w:ascii="Arial" w:hAnsi="Arial" w:cs="Arial"/>
                      <w:b/>
                      <w:color w:val="FFFFFF"/>
                      <w:sz w:val="28"/>
                      <w:szCs w:val="28"/>
                    </w:rPr>
                    <w:t>Managing type 2 diabetes</w:t>
                  </w:r>
                  <w:r w:rsidRPr="00DA55F5">
                    <w:rPr>
                      <w:rFonts w:ascii="Garamond" w:hAnsi="Garamond"/>
                      <w:b/>
                      <w:color w:val="FFFFFF"/>
                      <w:sz w:val="24"/>
                      <w:szCs w:val="24"/>
                    </w:rPr>
                    <w:br/>
                  </w:r>
                  <w:r w:rsidRPr="00DA55F5">
                    <w:rPr>
                      <w:rFonts w:ascii="Garamond" w:hAnsi="Garamond"/>
                      <w:color w:val="FFFFFF"/>
                      <w:sz w:val="24"/>
                      <w:szCs w:val="24"/>
                    </w:rPr>
                    <w:t>(</w:t>
                  </w:r>
                  <w:r>
                    <w:rPr>
                      <w:rFonts w:ascii="Garamond" w:hAnsi="Garamond"/>
                      <w:color w:val="FFFFFF"/>
                      <w:sz w:val="24"/>
                      <w:szCs w:val="24"/>
                    </w:rPr>
                    <w:t xml:space="preserve">routine maintenance of </w:t>
                  </w:r>
                </w:p>
                <w:p w14:paraId="5C64B60D" w14:textId="77777777" w:rsidR="00CD0B9F" w:rsidRDefault="00CD0B9F" w:rsidP="00602377">
                  <w:pPr>
                    <w:spacing w:before="40" w:after="40" w:line="240" w:lineRule="auto"/>
                    <w:jc w:val="center"/>
                    <w:rPr>
                      <w:rFonts w:ascii="Garamond" w:hAnsi="Garamond" w:cs="Arial"/>
                      <w:b/>
                      <w:bCs/>
                      <w:color w:val="000000"/>
                      <w:sz w:val="24"/>
                      <w:szCs w:val="24"/>
                    </w:rPr>
                  </w:pPr>
                  <w:r>
                    <w:rPr>
                      <w:rFonts w:ascii="Garamond" w:hAnsi="Garamond"/>
                      <w:color w:val="FFFFFF"/>
                      <w:sz w:val="24"/>
                      <w:szCs w:val="24"/>
                    </w:rPr>
                    <w:t>a well-controlled condition</w:t>
                  </w:r>
                  <w:r w:rsidRPr="00DA55F5">
                    <w:rPr>
                      <w:rFonts w:ascii="Garamond" w:hAnsi="Garamond"/>
                      <w:color w:val="FFFFFF"/>
                      <w:sz w:val="24"/>
                      <w:szCs w:val="24"/>
                    </w:rPr>
                    <w:t>)</w:t>
                  </w:r>
                </w:p>
                <w:p w14:paraId="1EA90790" w14:textId="77777777" w:rsidR="00CD0B9F" w:rsidRPr="006D3E86" w:rsidRDefault="00CD0B9F" w:rsidP="00602377">
                  <w:pPr>
                    <w:spacing w:after="0" w:line="240" w:lineRule="auto"/>
                    <w:rPr>
                      <w:rFonts w:ascii="Garamond" w:hAnsi="Garamond"/>
                      <w:sz w:val="24"/>
                    </w:rPr>
                  </w:pPr>
                </w:p>
              </w:txbxContent>
            </v:textbox>
          </v:shape>
        </w:pict>
      </w:r>
      <w:r w:rsidR="00B24437">
        <w:rPr>
          <w:rFonts w:ascii="Arial" w:hAnsi="Arial" w:cs="Arial"/>
          <w:b/>
          <w:sz w:val="24"/>
          <w:szCs w:val="24"/>
        </w:rPr>
        <w:br w:type="column"/>
      </w:r>
    </w:p>
    <w:p w14:paraId="26AA63B3" w14:textId="77777777" w:rsidR="00602377" w:rsidRDefault="00602377" w:rsidP="00602377">
      <w:pPr>
        <w:pStyle w:val="Header"/>
        <w:spacing w:after="0" w:line="240" w:lineRule="auto"/>
        <w:ind w:left="270" w:right="-90" w:hanging="270"/>
        <w:rPr>
          <w:rFonts w:ascii="Arial" w:hAnsi="Arial" w:cs="Arial"/>
          <w:color w:val="0775A8"/>
          <w:sz w:val="24"/>
          <w:szCs w:val="24"/>
        </w:rPr>
      </w:pPr>
    </w:p>
    <w:p w14:paraId="71BF9687" w14:textId="77777777" w:rsidR="00602377" w:rsidRDefault="00602377" w:rsidP="00602377">
      <w:pPr>
        <w:pStyle w:val="Header"/>
        <w:spacing w:after="0" w:line="240" w:lineRule="auto"/>
        <w:ind w:left="270" w:right="-90" w:hanging="270"/>
        <w:rPr>
          <w:rFonts w:ascii="Arial" w:hAnsi="Arial" w:cs="Arial"/>
          <w:color w:val="0775A8"/>
          <w:sz w:val="24"/>
          <w:szCs w:val="24"/>
        </w:rPr>
      </w:pPr>
    </w:p>
    <w:p w14:paraId="5DFEA457" w14:textId="77777777" w:rsidR="00602377" w:rsidRDefault="00602377" w:rsidP="00602377">
      <w:pPr>
        <w:pStyle w:val="Header"/>
        <w:spacing w:after="0" w:line="240" w:lineRule="auto"/>
        <w:ind w:left="270" w:right="-90" w:hanging="270"/>
        <w:rPr>
          <w:rFonts w:ascii="Arial" w:hAnsi="Arial" w:cs="Arial"/>
          <w:color w:val="0775A8"/>
          <w:sz w:val="24"/>
          <w:szCs w:val="24"/>
        </w:rPr>
      </w:pPr>
    </w:p>
    <w:p w14:paraId="0CF37BA5" w14:textId="77777777" w:rsidR="00602377" w:rsidRDefault="00602377" w:rsidP="00602377">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Amount owed to providers</w:t>
      </w:r>
      <w:r w:rsidRPr="007413EF">
        <w:rPr>
          <w:rFonts w:ascii="Arial" w:hAnsi="Arial" w:cs="Arial"/>
          <w:b/>
          <w:sz w:val="24"/>
          <w:szCs w:val="24"/>
        </w:rPr>
        <w:t>:</w:t>
      </w:r>
      <w:r w:rsidRPr="007413EF">
        <w:rPr>
          <w:rFonts w:ascii="Arial" w:hAnsi="Arial" w:cs="Arial"/>
          <w:sz w:val="24"/>
          <w:szCs w:val="24"/>
        </w:rPr>
        <w:t xml:space="preserve"> $</w:t>
      </w:r>
      <w:r w:rsidR="00CD0B9F">
        <w:rPr>
          <w:rFonts w:ascii="Arial" w:hAnsi="Arial" w:cs="Arial"/>
          <w:sz w:val="24"/>
          <w:szCs w:val="24"/>
        </w:rPr>
        <w:t>5</w:t>
      </w:r>
      <w:r w:rsidR="006A4638">
        <w:rPr>
          <w:rFonts w:ascii="Arial" w:hAnsi="Arial" w:cs="Arial"/>
          <w:sz w:val="24"/>
          <w:szCs w:val="24"/>
        </w:rPr>
        <w:t>,</w:t>
      </w:r>
      <w:r w:rsidR="008C400D">
        <w:rPr>
          <w:rFonts w:ascii="Arial" w:hAnsi="Arial" w:cs="Arial"/>
          <w:sz w:val="24"/>
          <w:szCs w:val="24"/>
        </w:rPr>
        <w:t>4</w:t>
      </w:r>
      <w:r w:rsidR="00730A3D">
        <w:rPr>
          <w:rFonts w:ascii="Arial" w:hAnsi="Arial" w:cs="Arial"/>
          <w:sz w:val="24"/>
          <w:szCs w:val="24"/>
        </w:rPr>
        <w:t>00</w:t>
      </w:r>
    </w:p>
    <w:p w14:paraId="73DB1AD7" w14:textId="77777777" w:rsidR="00602377" w:rsidRDefault="00602377" w:rsidP="00602377">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sidRPr="00F0743E">
        <w:rPr>
          <w:rFonts w:ascii="Arial" w:hAnsi="Arial" w:cs="Arial"/>
          <w:b/>
          <w:color w:val="000000"/>
          <w:sz w:val="24"/>
          <w:szCs w:val="24"/>
        </w:rPr>
        <w:t>Plan pays</w:t>
      </w:r>
      <w:r>
        <w:rPr>
          <w:rFonts w:ascii="Arial" w:hAnsi="Arial" w:cs="Arial"/>
          <w:sz w:val="24"/>
          <w:szCs w:val="24"/>
        </w:rPr>
        <w:t xml:space="preserve"> $</w:t>
      </w:r>
      <w:r w:rsidR="008C400D">
        <w:rPr>
          <w:rFonts w:ascii="Arial" w:hAnsi="Arial" w:cs="Arial"/>
          <w:sz w:val="24"/>
          <w:szCs w:val="24"/>
        </w:rPr>
        <w:t>3</w:t>
      </w:r>
      <w:r w:rsidR="006A4638">
        <w:rPr>
          <w:rFonts w:ascii="Arial" w:hAnsi="Arial" w:cs="Arial"/>
          <w:sz w:val="24"/>
          <w:szCs w:val="24"/>
        </w:rPr>
        <w:t>,</w:t>
      </w:r>
      <w:r w:rsidR="00AD669F">
        <w:rPr>
          <w:rFonts w:ascii="Arial" w:hAnsi="Arial" w:cs="Arial"/>
          <w:sz w:val="24"/>
          <w:szCs w:val="24"/>
        </w:rPr>
        <w:t>5</w:t>
      </w:r>
      <w:r w:rsidR="008C400D">
        <w:rPr>
          <w:rFonts w:ascii="Arial" w:hAnsi="Arial" w:cs="Arial"/>
          <w:sz w:val="24"/>
          <w:szCs w:val="24"/>
        </w:rPr>
        <w:t xml:space="preserve">20 </w:t>
      </w:r>
    </w:p>
    <w:p w14:paraId="37A1A942" w14:textId="77777777" w:rsidR="00602377" w:rsidRDefault="00602377" w:rsidP="00602377">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Patient</w:t>
      </w:r>
      <w:r w:rsidRPr="00F0743E">
        <w:rPr>
          <w:rFonts w:ascii="Arial" w:hAnsi="Arial" w:cs="Arial"/>
          <w:b/>
          <w:color w:val="000000"/>
          <w:sz w:val="24"/>
          <w:szCs w:val="24"/>
        </w:rPr>
        <w:t xml:space="preserve"> pay</w:t>
      </w:r>
      <w:r>
        <w:rPr>
          <w:rFonts w:ascii="Arial" w:hAnsi="Arial" w:cs="Arial"/>
          <w:b/>
          <w:color w:val="000000"/>
          <w:sz w:val="24"/>
          <w:szCs w:val="24"/>
        </w:rPr>
        <w:t>s</w:t>
      </w:r>
      <w:r>
        <w:rPr>
          <w:rFonts w:ascii="Arial" w:hAnsi="Arial" w:cs="Arial"/>
          <w:sz w:val="24"/>
          <w:szCs w:val="24"/>
        </w:rPr>
        <w:t xml:space="preserve"> $</w:t>
      </w:r>
      <w:r w:rsidR="00AD669F">
        <w:rPr>
          <w:rFonts w:ascii="Arial" w:hAnsi="Arial" w:cs="Arial"/>
          <w:sz w:val="24"/>
          <w:szCs w:val="24"/>
        </w:rPr>
        <w:t>1,880</w:t>
      </w:r>
      <w:r>
        <w:rPr>
          <w:rFonts w:ascii="Arial" w:hAnsi="Arial" w:cs="Arial"/>
          <w:sz w:val="24"/>
          <w:szCs w:val="24"/>
        </w:rPr>
        <w:t xml:space="preserve"> </w:t>
      </w:r>
      <w:r>
        <w:rPr>
          <w:rFonts w:ascii="Garamond" w:hAnsi="Garamond" w:cs="Arial"/>
          <w:color w:val="000000"/>
          <w:sz w:val="24"/>
          <w:szCs w:val="24"/>
        </w:rPr>
        <w:br/>
      </w:r>
    </w:p>
    <w:p w14:paraId="4FE72C42" w14:textId="77777777" w:rsidR="00602377" w:rsidRPr="003F2BA5" w:rsidRDefault="00602377" w:rsidP="00602377">
      <w:pPr>
        <w:pStyle w:val="Header"/>
        <w:spacing w:after="0" w:line="240" w:lineRule="auto"/>
        <w:rPr>
          <w:rFonts w:ascii="Arial" w:hAnsi="Arial" w:cs="Arial"/>
          <w:b/>
          <w:sz w:val="24"/>
          <w:szCs w:val="24"/>
        </w:rPr>
      </w:pPr>
      <w:r>
        <w:rPr>
          <w:rFonts w:ascii="Arial" w:hAnsi="Arial" w:cs="Arial"/>
          <w:b/>
          <w:sz w:val="24"/>
          <w:szCs w:val="24"/>
        </w:rPr>
        <w:t>Sample care costs</w:t>
      </w:r>
      <w:r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C635D9" w:rsidRPr="007A1A28" w14:paraId="16B6AB4F" w14:textId="77777777" w:rsidTr="00602377">
        <w:trPr>
          <w:trHeight w:val="300"/>
        </w:trPr>
        <w:tc>
          <w:tcPr>
            <w:tcW w:w="3690" w:type="dxa"/>
            <w:shd w:val="clear" w:color="auto" w:fill="auto"/>
            <w:noWrap/>
            <w:vAlign w:val="center"/>
          </w:tcPr>
          <w:p w14:paraId="7299AD4D" w14:textId="77777777" w:rsidR="00C635D9" w:rsidRDefault="00C635D9" w:rsidP="00602377">
            <w:pPr>
              <w:spacing w:after="0" w:line="240" w:lineRule="auto"/>
              <w:rPr>
                <w:rFonts w:ascii="Garamond" w:hAnsi="Garamond"/>
                <w:sz w:val="24"/>
                <w:szCs w:val="24"/>
              </w:rPr>
            </w:pPr>
            <w:r>
              <w:rPr>
                <w:rFonts w:ascii="Garamond" w:hAnsi="Garamond"/>
                <w:sz w:val="24"/>
                <w:szCs w:val="24"/>
              </w:rPr>
              <w:t>Prescriptions</w:t>
            </w:r>
          </w:p>
        </w:tc>
        <w:tc>
          <w:tcPr>
            <w:tcW w:w="990" w:type="dxa"/>
            <w:shd w:val="clear" w:color="auto" w:fill="auto"/>
            <w:vAlign w:val="center"/>
          </w:tcPr>
          <w:p w14:paraId="0C9A4E33" w14:textId="77777777" w:rsidR="00C635D9" w:rsidRDefault="00C635D9" w:rsidP="008C400D">
            <w:pPr>
              <w:spacing w:after="0" w:line="240" w:lineRule="auto"/>
              <w:jc w:val="right"/>
              <w:rPr>
                <w:rFonts w:ascii="Garamond" w:hAnsi="Garamond"/>
                <w:sz w:val="24"/>
                <w:szCs w:val="24"/>
              </w:rPr>
            </w:pPr>
            <w:r>
              <w:rPr>
                <w:rFonts w:ascii="Garamond" w:hAnsi="Garamond"/>
                <w:sz w:val="24"/>
                <w:szCs w:val="24"/>
              </w:rPr>
              <w:t>$</w:t>
            </w:r>
            <w:r w:rsidR="00CD0B9F">
              <w:rPr>
                <w:rFonts w:ascii="Garamond" w:hAnsi="Garamond"/>
                <w:sz w:val="24"/>
                <w:szCs w:val="24"/>
              </w:rPr>
              <w:t>2</w:t>
            </w:r>
            <w:r w:rsidR="006A4638">
              <w:rPr>
                <w:rFonts w:ascii="Garamond" w:hAnsi="Garamond"/>
                <w:sz w:val="24"/>
                <w:szCs w:val="24"/>
              </w:rPr>
              <w:t>,</w:t>
            </w:r>
            <w:r w:rsidR="008C400D">
              <w:rPr>
                <w:rFonts w:ascii="Garamond" w:hAnsi="Garamond"/>
                <w:sz w:val="24"/>
                <w:szCs w:val="24"/>
              </w:rPr>
              <w:t>9</w:t>
            </w:r>
            <w:r w:rsidR="006A4638">
              <w:rPr>
                <w:rFonts w:ascii="Garamond" w:hAnsi="Garamond"/>
                <w:sz w:val="24"/>
                <w:szCs w:val="24"/>
              </w:rPr>
              <w:t>00</w:t>
            </w:r>
          </w:p>
        </w:tc>
      </w:tr>
      <w:tr w:rsidR="00C635D9" w:rsidRPr="007A1A28" w14:paraId="7FC72264" w14:textId="77777777" w:rsidTr="00602377">
        <w:trPr>
          <w:trHeight w:val="300"/>
        </w:trPr>
        <w:tc>
          <w:tcPr>
            <w:tcW w:w="3690" w:type="dxa"/>
            <w:shd w:val="clear" w:color="auto" w:fill="auto"/>
            <w:noWrap/>
            <w:vAlign w:val="center"/>
          </w:tcPr>
          <w:p w14:paraId="78D6B2B0" w14:textId="77777777" w:rsidR="00C635D9" w:rsidRDefault="00C635D9" w:rsidP="00602377">
            <w:pPr>
              <w:spacing w:after="0" w:line="240" w:lineRule="auto"/>
              <w:rPr>
                <w:rFonts w:ascii="Garamond" w:hAnsi="Garamond"/>
                <w:sz w:val="24"/>
                <w:szCs w:val="24"/>
              </w:rPr>
            </w:pPr>
            <w:r>
              <w:rPr>
                <w:rFonts w:ascii="Garamond" w:hAnsi="Garamond"/>
                <w:sz w:val="24"/>
                <w:szCs w:val="24"/>
              </w:rPr>
              <w:t>Medical Equipment</w:t>
            </w:r>
            <w:r w:rsidR="00087235">
              <w:rPr>
                <w:rFonts w:ascii="Garamond" w:hAnsi="Garamond"/>
                <w:sz w:val="24"/>
                <w:szCs w:val="24"/>
              </w:rPr>
              <w:t xml:space="preserve"> and Supplies</w:t>
            </w:r>
          </w:p>
        </w:tc>
        <w:tc>
          <w:tcPr>
            <w:tcW w:w="990" w:type="dxa"/>
            <w:shd w:val="clear" w:color="auto" w:fill="auto"/>
            <w:vAlign w:val="center"/>
          </w:tcPr>
          <w:p w14:paraId="5F920498" w14:textId="77777777" w:rsidR="00C635D9" w:rsidRDefault="000F0A13" w:rsidP="00602377">
            <w:pPr>
              <w:spacing w:after="0" w:line="240" w:lineRule="auto"/>
              <w:jc w:val="right"/>
              <w:rPr>
                <w:rFonts w:ascii="Garamond" w:hAnsi="Garamond"/>
                <w:sz w:val="24"/>
                <w:szCs w:val="24"/>
              </w:rPr>
            </w:pPr>
            <w:r>
              <w:rPr>
                <w:rFonts w:ascii="Garamond" w:hAnsi="Garamond"/>
                <w:sz w:val="24"/>
                <w:szCs w:val="24"/>
              </w:rPr>
              <w:t>$</w:t>
            </w:r>
            <w:r w:rsidR="006A4638">
              <w:rPr>
                <w:rFonts w:ascii="Garamond" w:hAnsi="Garamond"/>
                <w:sz w:val="24"/>
                <w:szCs w:val="24"/>
              </w:rPr>
              <w:t>1,300</w:t>
            </w:r>
          </w:p>
        </w:tc>
      </w:tr>
      <w:tr w:rsidR="00602377" w:rsidRPr="007A1A28" w14:paraId="37F120FD" w14:textId="77777777" w:rsidTr="00602377">
        <w:trPr>
          <w:trHeight w:val="300"/>
        </w:trPr>
        <w:tc>
          <w:tcPr>
            <w:tcW w:w="3690" w:type="dxa"/>
            <w:shd w:val="clear" w:color="auto" w:fill="auto"/>
            <w:noWrap/>
            <w:vAlign w:val="center"/>
          </w:tcPr>
          <w:p w14:paraId="157F5B1B" w14:textId="77777777" w:rsidR="00602377" w:rsidRPr="001842DC" w:rsidRDefault="00602377" w:rsidP="00C635D9">
            <w:pPr>
              <w:spacing w:after="0" w:line="240" w:lineRule="auto"/>
              <w:rPr>
                <w:rFonts w:ascii="Garamond" w:hAnsi="Garamond"/>
                <w:sz w:val="24"/>
                <w:szCs w:val="24"/>
              </w:rPr>
            </w:pPr>
            <w:r>
              <w:rPr>
                <w:rFonts w:ascii="Garamond" w:hAnsi="Garamond"/>
                <w:sz w:val="24"/>
                <w:szCs w:val="24"/>
              </w:rPr>
              <w:t xml:space="preserve">Office </w:t>
            </w:r>
            <w:r w:rsidR="00C635D9">
              <w:rPr>
                <w:rFonts w:ascii="Garamond" w:hAnsi="Garamond"/>
                <w:sz w:val="24"/>
                <w:szCs w:val="24"/>
              </w:rPr>
              <w:t>V</w:t>
            </w:r>
            <w:r>
              <w:rPr>
                <w:rFonts w:ascii="Garamond" w:hAnsi="Garamond"/>
                <w:sz w:val="24"/>
                <w:szCs w:val="24"/>
              </w:rPr>
              <w:t xml:space="preserve">isits </w:t>
            </w:r>
            <w:r w:rsidR="00C635D9">
              <w:rPr>
                <w:rFonts w:ascii="Garamond" w:hAnsi="Garamond"/>
                <w:sz w:val="24"/>
                <w:szCs w:val="24"/>
              </w:rPr>
              <w:t>and</w:t>
            </w:r>
            <w:r>
              <w:rPr>
                <w:rFonts w:ascii="Garamond" w:hAnsi="Garamond"/>
                <w:sz w:val="24"/>
                <w:szCs w:val="24"/>
              </w:rPr>
              <w:t xml:space="preserve"> </w:t>
            </w:r>
            <w:r w:rsidR="00C635D9">
              <w:rPr>
                <w:rFonts w:ascii="Garamond" w:hAnsi="Garamond"/>
                <w:sz w:val="24"/>
                <w:szCs w:val="24"/>
              </w:rPr>
              <w:t xml:space="preserve">Procedures </w:t>
            </w:r>
          </w:p>
        </w:tc>
        <w:tc>
          <w:tcPr>
            <w:tcW w:w="990" w:type="dxa"/>
            <w:shd w:val="clear" w:color="auto" w:fill="auto"/>
            <w:vAlign w:val="center"/>
          </w:tcPr>
          <w:p w14:paraId="51D6C930" w14:textId="77777777" w:rsidR="00602377" w:rsidRPr="001842DC" w:rsidRDefault="00602377" w:rsidP="00730A3D">
            <w:pPr>
              <w:spacing w:after="0" w:line="240" w:lineRule="auto"/>
              <w:jc w:val="right"/>
              <w:rPr>
                <w:rFonts w:ascii="Garamond" w:hAnsi="Garamond"/>
                <w:sz w:val="24"/>
                <w:szCs w:val="24"/>
              </w:rPr>
            </w:pPr>
            <w:r>
              <w:rPr>
                <w:rFonts w:ascii="Garamond" w:hAnsi="Garamond"/>
                <w:sz w:val="24"/>
                <w:szCs w:val="24"/>
              </w:rPr>
              <w:t>$</w:t>
            </w:r>
            <w:r w:rsidR="008C400D">
              <w:rPr>
                <w:rFonts w:ascii="Garamond" w:hAnsi="Garamond"/>
                <w:sz w:val="24"/>
                <w:szCs w:val="24"/>
              </w:rPr>
              <w:t>70</w:t>
            </w:r>
            <w:r w:rsidR="00730A3D">
              <w:rPr>
                <w:rFonts w:ascii="Garamond" w:hAnsi="Garamond"/>
                <w:sz w:val="24"/>
                <w:szCs w:val="24"/>
              </w:rPr>
              <w:t>0</w:t>
            </w:r>
          </w:p>
        </w:tc>
      </w:tr>
      <w:tr w:rsidR="00602377" w:rsidRPr="007A1A28" w14:paraId="6098E234" w14:textId="77777777" w:rsidTr="00602377">
        <w:trPr>
          <w:trHeight w:val="300"/>
        </w:trPr>
        <w:tc>
          <w:tcPr>
            <w:tcW w:w="3690" w:type="dxa"/>
            <w:shd w:val="clear" w:color="auto" w:fill="auto"/>
            <w:noWrap/>
            <w:vAlign w:val="center"/>
          </w:tcPr>
          <w:p w14:paraId="388B48A0" w14:textId="77777777" w:rsidR="00602377" w:rsidRPr="001842DC" w:rsidRDefault="00C635D9" w:rsidP="00602377">
            <w:pPr>
              <w:spacing w:after="0" w:line="240" w:lineRule="auto"/>
              <w:rPr>
                <w:rFonts w:ascii="Garamond" w:hAnsi="Garamond"/>
                <w:sz w:val="24"/>
                <w:szCs w:val="24"/>
              </w:rPr>
            </w:pPr>
            <w:r>
              <w:rPr>
                <w:rFonts w:ascii="Garamond" w:hAnsi="Garamond"/>
                <w:sz w:val="24"/>
                <w:szCs w:val="24"/>
              </w:rPr>
              <w:t>Education</w:t>
            </w:r>
          </w:p>
        </w:tc>
        <w:tc>
          <w:tcPr>
            <w:tcW w:w="990" w:type="dxa"/>
            <w:shd w:val="clear" w:color="auto" w:fill="auto"/>
            <w:vAlign w:val="center"/>
          </w:tcPr>
          <w:p w14:paraId="526DFD3D" w14:textId="77777777" w:rsidR="00602377" w:rsidRPr="001842DC" w:rsidRDefault="00602377" w:rsidP="00602377">
            <w:pPr>
              <w:spacing w:after="0" w:line="240" w:lineRule="auto"/>
              <w:jc w:val="right"/>
              <w:rPr>
                <w:rFonts w:ascii="Garamond" w:hAnsi="Garamond"/>
                <w:sz w:val="24"/>
                <w:szCs w:val="24"/>
              </w:rPr>
            </w:pPr>
            <w:r>
              <w:rPr>
                <w:rFonts w:ascii="Garamond" w:hAnsi="Garamond"/>
                <w:sz w:val="24"/>
                <w:szCs w:val="24"/>
              </w:rPr>
              <w:t>$</w:t>
            </w:r>
            <w:r w:rsidR="008C400D">
              <w:rPr>
                <w:rFonts w:ascii="Garamond" w:hAnsi="Garamond"/>
                <w:sz w:val="24"/>
                <w:szCs w:val="24"/>
              </w:rPr>
              <w:t>30</w:t>
            </w:r>
            <w:r w:rsidR="006A4638">
              <w:rPr>
                <w:rFonts w:ascii="Garamond" w:hAnsi="Garamond"/>
                <w:sz w:val="24"/>
                <w:szCs w:val="24"/>
              </w:rPr>
              <w:t>0</w:t>
            </w:r>
          </w:p>
        </w:tc>
      </w:tr>
      <w:tr w:rsidR="00602377" w:rsidRPr="007A1A28" w14:paraId="3F8DB1A0" w14:textId="77777777" w:rsidTr="00602377">
        <w:trPr>
          <w:trHeight w:val="300"/>
        </w:trPr>
        <w:tc>
          <w:tcPr>
            <w:tcW w:w="3690" w:type="dxa"/>
            <w:shd w:val="clear" w:color="auto" w:fill="auto"/>
            <w:noWrap/>
            <w:vAlign w:val="center"/>
          </w:tcPr>
          <w:p w14:paraId="642AC4F2" w14:textId="77777777" w:rsidR="00602377" w:rsidRPr="001842DC" w:rsidRDefault="00C635D9" w:rsidP="00602377">
            <w:pPr>
              <w:spacing w:after="0" w:line="240" w:lineRule="auto"/>
              <w:rPr>
                <w:rFonts w:ascii="Garamond" w:hAnsi="Garamond"/>
                <w:sz w:val="24"/>
                <w:szCs w:val="24"/>
              </w:rPr>
            </w:pPr>
            <w:r>
              <w:rPr>
                <w:rFonts w:ascii="Garamond" w:hAnsi="Garamond"/>
                <w:sz w:val="24"/>
                <w:szCs w:val="24"/>
              </w:rPr>
              <w:t>Laboratory tests</w:t>
            </w:r>
          </w:p>
        </w:tc>
        <w:tc>
          <w:tcPr>
            <w:tcW w:w="990" w:type="dxa"/>
            <w:shd w:val="clear" w:color="auto" w:fill="auto"/>
            <w:vAlign w:val="center"/>
          </w:tcPr>
          <w:p w14:paraId="57D272DF" w14:textId="77777777" w:rsidR="00602377" w:rsidRPr="001842DC" w:rsidRDefault="00602377" w:rsidP="00602377">
            <w:pPr>
              <w:spacing w:after="0" w:line="240" w:lineRule="auto"/>
              <w:jc w:val="right"/>
              <w:rPr>
                <w:rFonts w:ascii="Garamond" w:hAnsi="Garamond"/>
                <w:sz w:val="24"/>
                <w:szCs w:val="24"/>
              </w:rPr>
            </w:pPr>
            <w:r>
              <w:rPr>
                <w:rFonts w:ascii="Garamond" w:hAnsi="Garamond"/>
                <w:sz w:val="24"/>
                <w:szCs w:val="24"/>
              </w:rPr>
              <w:t>$</w:t>
            </w:r>
            <w:r w:rsidR="008C400D">
              <w:rPr>
                <w:rFonts w:ascii="Garamond" w:hAnsi="Garamond"/>
                <w:sz w:val="24"/>
                <w:szCs w:val="24"/>
              </w:rPr>
              <w:t>10</w:t>
            </w:r>
            <w:r w:rsidR="006A4638">
              <w:rPr>
                <w:rFonts w:ascii="Garamond" w:hAnsi="Garamond"/>
                <w:sz w:val="24"/>
                <w:szCs w:val="24"/>
              </w:rPr>
              <w:t>0</w:t>
            </w:r>
          </w:p>
        </w:tc>
      </w:tr>
      <w:tr w:rsidR="00602377" w:rsidRPr="007A1A28" w14:paraId="14418D5D" w14:textId="77777777" w:rsidTr="00602377">
        <w:trPr>
          <w:trHeight w:val="300"/>
        </w:trPr>
        <w:tc>
          <w:tcPr>
            <w:tcW w:w="3690" w:type="dxa"/>
            <w:shd w:val="clear" w:color="auto" w:fill="auto"/>
            <w:noWrap/>
            <w:vAlign w:val="center"/>
          </w:tcPr>
          <w:p w14:paraId="39E40E15" w14:textId="77777777" w:rsidR="00602377" w:rsidRPr="001842DC" w:rsidRDefault="00C635D9" w:rsidP="00602377">
            <w:pPr>
              <w:spacing w:after="0" w:line="240" w:lineRule="auto"/>
              <w:rPr>
                <w:rFonts w:ascii="Garamond" w:hAnsi="Garamond"/>
                <w:sz w:val="24"/>
                <w:szCs w:val="24"/>
              </w:rPr>
            </w:pPr>
            <w:r>
              <w:rPr>
                <w:rFonts w:ascii="Garamond" w:hAnsi="Garamond"/>
                <w:sz w:val="24"/>
                <w:szCs w:val="24"/>
              </w:rPr>
              <w:t xml:space="preserve">Vaccines, </w:t>
            </w:r>
            <w:proofErr w:type="gramStart"/>
            <w:r>
              <w:rPr>
                <w:rFonts w:ascii="Garamond" w:hAnsi="Garamond"/>
                <w:sz w:val="24"/>
                <w:szCs w:val="24"/>
              </w:rPr>
              <w:t>other</w:t>
            </w:r>
            <w:proofErr w:type="gramEnd"/>
            <w:r>
              <w:rPr>
                <w:rFonts w:ascii="Garamond" w:hAnsi="Garamond"/>
                <w:sz w:val="24"/>
                <w:szCs w:val="24"/>
              </w:rPr>
              <w:t xml:space="preserve"> preventive</w:t>
            </w:r>
          </w:p>
        </w:tc>
        <w:tc>
          <w:tcPr>
            <w:tcW w:w="990" w:type="dxa"/>
            <w:shd w:val="clear" w:color="auto" w:fill="auto"/>
            <w:vAlign w:val="center"/>
          </w:tcPr>
          <w:p w14:paraId="7CFD15FD" w14:textId="77777777" w:rsidR="00602377" w:rsidRPr="001842DC" w:rsidRDefault="00602377" w:rsidP="00602377">
            <w:pPr>
              <w:spacing w:after="0" w:line="240" w:lineRule="auto"/>
              <w:jc w:val="right"/>
              <w:rPr>
                <w:rFonts w:ascii="Garamond" w:hAnsi="Garamond"/>
                <w:sz w:val="24"/>
                <w:szCs w:val="24"/>
              </w:rPr>
            </w:pPr>
            <w:r>
              <w:rPr>
                <w:rFonts w:ascii="Garamond" w:hAnsi="Garamond"/>
                <w:sz w:val="24"/>
                <w:szCs w:val="24"/>
              </w:rPr>
              <w:t>$</w:t>
            </w:r>
            <w:r w:rsidR="008C400D">
              <w:rPr>
                <w:rFonts w:ascii="Garamond" w:hAnsi="Garamond"/>
                <w:sz w:val="24"/>
                <w:szCs w:val="24"/>
              </w:rPr>
              <w:t>10</w:t>
            </w:r>
            <w:r w:rsidR="006A4638">
              <w:rPr>
                <w:rFonts w:ascii="Garamond" w:hAnsi="Garamond"/>
                <w:sz w:val="24"/>
                <w:szCs w:val="24"/>
              </w:rPr>
              <w:t>0</w:t>
            </w:r>
          </w:p>
        </w:tc>
      </w:tr>
      <w:tr w:rsidR="00602377" w:rsidRPr="00F0743E" w14:paraId="46426B24" w14:textId="77777777" w:rsidTr="00602377">
        <w:trPr>
          <w:trHeight w:val="300"/>
        </w:trPr>
        <w:tc>
          <w:tcPr>
            <w:tcW w:w="3690" w:type="dxa"/>
            <w:shd w:val="clear" w:color="auto" w:fill="C0E8FB"/>
            <w:noWrap/>
            <w:vAlign w:val="center"/>
          </w:tcPr>
          <w:p w14:paraId="31D8E567" w14:textId="77777777" w:rsidR="00602377" w:rsidRPr="00F0743E" w:rsidRDefault="00602377" w:rsidP="00602377">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14:paraId="68E5783B" w14:textId="77777777" w:rsidR="00602377" w:rsidRPr="00F0743E" w:rsidRDefault="00602377" w:rsidP="00730A3D">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CD0B9F">
              <w:rPr>
                <w:rFonts w:ascii="Garamond" w:hAnsi="Garamond"/>
                <w:b/>
                <w:color w:val="000000"/>
                <w:sz w:val="24"/>
                <w:szCs w:val="24"/>
              </w:rPr>
              <w:t>5</w:t>
            </w:r>
            <w:r w:rsidR="006A4638">
              <w:rPr>
                <w:rFonts w:ascii="Garamond" w:hAnsi="Garamond"/>
                <w:b/>
                <w:color w:val="000000"/>
                <w:sz w:val="24"/>
                <w:szCs w:val="24"/>
              </w:rPr>
              <w:t>,</w:t>
            </w:r>
            <w:r w:rsidR="008C400D">
              <w:rPr>
                <w:rFonts w:ascii="Garamond" w:hAnsi="Garamond"/>
                <w:b/>
                <w:color w:val="000000"/>
                <w:sz w:val="24"/>
                <w:szCs w:val="24"/>
              </w:rPr>
              <w:t>4</w:t>
            </w:r>
            <w:r w:rsidR="00730A3D">
              <w:rPr>
                <w:rFonts w:ascii="Garamond" w:hAnsi="Garamond"/>
                <w:b/>
                <w:color w:val="000000"/>
                <w:sz w:val="24"/>
                <w:szCs w:val="24"/>
              </w:rPr>
              <w:t>00</w:t>
            </w:r>
          </w:p>
        </w:tc>
      </w:tr>
    </w:tbl>
    <w:p w14:paraId="7D1519A5" w14:textId="77777777" w:rsidR="00602377" w:rsidRPr="00F0743E" w:rsidRDefault="00602377" w:rsidP="00602377">
      <w:pPr>
        <w:spacing w:after="0" w:line="240" w:lineRule="auto"/>
        <w:rPr>
          <w:rFonts w:ascii="Garamond" w:hAnsi="Garamond" w:cs="Courier New"/>
          <w:color w:val="000000"/>
        </w:rPr>
      </w:pPr>
      <w:r w:rsidRPr="005A547E">
        <w:rPr>
          <w:rFonts w:ascii="Garamond" w:hAnsi="Garamond" w:cs="Courier New"/>
        </w:rPr>
        <w:t xml:space="preserve"> </w:t>
      </w:r>
    </w:p>
    <w:p w14:paraId="2D85B96A" w14:textId="77777777" w:rsidR="00602377" w:rsidRPr="00F0743E" w:rsidRDefault="00602377" w:rsidP="00602377">
      <w:pPr>
        <w:pStyle w:val="Header"/>
        <w:spacing w:after="0" w:line="240" w:lineRule="auto"/>
        <w:rPr>
          <w:rFonts w:ascii="Arial" w:hAnsi="Arial" w:cs="Arial"/>
          <w:b/>
          <w:color w:val="000000"/>
          <w:sz w:val="24"/>
          <w:szCs w:val="24"/>
        </w:rPr>
      </w:pPr>
      <w:r>
        <w:rPr>
          <w:rFonts w:ascii="Arial" w:hAnsi="Arial" w:cs="Arial"/>
          <w:b/>
          <w:color w:val="000000"/>
          <w:sz w:val="24"/>
          <w:szCs w:val="24"/>
        </w:rPr>
        <w:t>Patient</w:t>
      </w:r>
      <w:r w:rsidRPr="00F0743E">
        <w:rPr>
          <w:rFonts w:ascii="Arial" w:hAnsi="Arial" w:cs="Arial"/>
          <w:b/>
          <w:color w:val="000000"/>
          <w:sz w:val="24"/>
          <w:szCs w:val="24"/>
        </w:rPr>
        <w:t xml:space="preserve"> pay</w:t>
      </w:r>
      <w:r>
        <w:rPr>
          <w:rFonts w:ascii="Arial" w:hAnsi="Arial" w:cs="Arial"/>
          <w:b/>
          <w:color w:val="000000"/>
          <w:sz w:val="24"/>
          <w:szCs w:val="24"/>
        </w:rPr>
        <w:t>s</w:t>
      </w:r>
      <w:r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602377" w:rsidRPr="00F0743E" w14:paraId="6CF1BE69" w14:textId="77777777" w:rsidTr="00602377">
        <w:trPr>
          <w:trHeight w:val="300"/>
        </w:trPr>
        <w:tc>
          <w:tcPr>
            <w:tcW w:w="3690" w:type="dxa"/>
            <w:shd w:val="clear" w:color="auto" w:fill="auto"/>
            <w:noWrap/>
            <w:vAlign w:val="center"/>
          </w:tcPr>
          <w:p w14:paraId="7E26F5B0" w14:textId="77777777" w:rsidR="00602377" w:rsidRPr="00F0743E" w:rsidRDefault="00602377" w:rsidP="00602377">
            <w:pPr>
              <w:spacing w:after="0" w:line="240" w:lineRule="auto"/>
              <w:rPr>
                <w:rFonts w:ascii="Garamond" w:hAnsi="Garamond"/>
                <w:color w:val="000000"/>
                <w:sz w:val="24"/>
                <w:szCs w:val="24"/>
              </w:rPr>
            </w:pPr>
            <w:r w:rsidRPr="00F0743E">
              <w:rPr>
                <w:rFonts w:ascii="Garamond" w:hAnsi="Garamond"/>
                <w:color w:val="000000"/>
                <w:sz w:val="24"/>
                <w:szCs w:val="24"/>
              </w:rPr>
              <w:t>Deductibles</w:t>
            </w:r>
          </w:p>
        </w:tc>
        <w:tc>
          <w:tcPr>
            <w:tcW w:w="990" w:type="dxa"/>
            <w:shd w:val="clear" w:color="auto" w:fill="auto"/>
            <w:vAlign w:val="center"/>
          </w:tcPr>
          <w:p w14:paraId="37AC6D81" w14:textId="77777777" w:rsidR="00602377" w:rsidRPr="00F0743E" w:rsidRDefault="00602377" w:rsidP="00C635D9">
            <w:pPr>
              <w:spacing w:after="0" w:line="240" w:lineRule="auto"/>
              <w:jc w:val="right"/>
              <w:rPr>
                <w:rFonts w:ascii="Garamond" w:hAnsi="Garamond"/>
                <w:color w:val="000000"/>
                <w:sz w:val="24"/>
                <w:szCs w:val="24"/>
              </w:rPr>
            </w:pPr>
            <w:r>
              <w:rPr>
                <w:rFonts w:ascii="Garamond" w:hAnsi="Garamond"/>
                <w:color w:val="000000"/>
                <w:sz w:val="24"/>
                <w:szCs w:val="24"/>
              </w:rPr>
              <w:t>$</w:t>
            </w:r>
            <w:r w:rsidR="006A4638">
              <w:rPr>
                <w:rFonts w:ascii="Garamond" w:hAnsi="Garamond"/>
                <w:color w:val="000000"/>
                <w:sz w:val="24"/>
                <w:szCs w:val="24"/>
              </w:rPr>
              <w:t>800</w:t>
            </w:r>
          </w:p>
        </w:tc>
      </w:tr>
      <w:tr w:rsidR="00602377" w:rsidRPr="00F0743E" w14:paraId="4B55A8B7" w14:textId="77777777" w:rsidTr="00602377">
        <w:trPr>
          <w:trHeight w:val="300"/>
        </w:trPr>
        <w:tc>
          <w:tcPr>
            <w:tcW w:w="3690" w:type="dxa"/>
            <w:shd w:val="clear" w:color="auto" w:fill="auto"/>
            <w:noWrap/>
            <w:vAlign w:val="center"/>
          </w:tcPr>
          <w:p w14:paraId="1122A61A" w14:textId="77777777" w:rsidR="00602377" w:rsidRPr="00F0743E" w:rsidRDefault="003F0229" w:rsidP="00602377">
            <w:pPr>
              <w:spacing w:after="0" w:line="240" w:lineRule="auto"/>
              <w:rPr>
                <w:rFonts w:ascii="Garamond" w:hAnsi="Garamond"/>
                <w:color w:val="000000"/>
                <w:sz w:val="24"/>
                <w:szCs w:val="24"/>
              </w:rPr>
            </w:pPr>
            <w:r>
              <w:rPr>
                <w:rFonts w:ascii="Garamond" w:hAnsi="Garamond"/>
                <w:color w:val="000000"/>
                <w:sz w:val="24"/>
                <w:szCs w:val="24"/>
              </w:rPr>
              <w:t>Co</w:t>
            </w:r>
            <w:r w:rsidR="00602377" w:rsidRPr="00F0743E">
              <w:rPr>
                <w:rFonts w:ascii="Garamond" w:hAnsi="Garamond"/>
                <w:color w:val="000000"/>
                <w:sz w:val="24"/>
                <w:szCs w:val="24"/>
              </w:rPr>
              <w:t>pays</w:t>
            </w:r>
          </w:p>
        </w:tc>
        <w:tc>
          <w:tcPr>
            <w:tcW w:w="990" w:type="dxa"/>
            <w:shd w:val="clear" w:color="auto" w:fill="auto"/>
            <w:vAlign w:val="center"/>
          </w:tcPr>
          <w:p w14:paraId="794AF2E8" w14:textId="77777777" w:rsidR="00602377" w:rsidRPr="00F0743E" w:rsidRDefault="00602377" w:rsidP="00C635D9">
            <w:pPr>
              <w:spacing w:after="0" w:line="240" w:lineRule="auto"/>
              <w:jc w:val="right"/>
              <w:rPr>
                <w:rFonts w:ascii="Garamond" w:hAnsi="Garamond"/>
                <w:color w:val="000000"/>
                <w:sz w:val="24"/>
                <w:szCs w:val="24"/>
              </w:rPr>
            </w:pPr>
            <w:r>
              <w:rPr>
                <w:rFonts w:ascii="Garamond" w:hAnsi="Garamond"/>
                <w:color w:val="000000"/>
                <w:sz w:val="24"/>
                <w:szCs w:val="24"/>
              </w:rPr>
              <w:t>$</w:t>
            </w:r>
            <w:r w:rsidR="006A4638">
              <w:rPr>
                <w:rFonts w:ascii="Garamond" w:hAnsi="Garamond"/>
                <w:color w:val="000000"/>
                <w:sz w:val="24"/>
                <w:szCs w:val="24"/>
              </w:rPr>
              <w:t>500</w:t>
            </w:r>
          </w:p>
        </w:tc>
      </w:tr>
      <w:tr w:rsidR="00602377" w:rsidRPr="00F0743E" w14:paraId="3DF73831" w14:textId="77777777" w:rsidTr="00602377">
        <w:trPr>
          <w:trHeight w:val="300"/>
        </w:trPr>
        <w:tc>
          <w:tcPr>
            <w:tcW w:w="3690" w:type="dxa"/>
            <w:shd w:val="clear" w:color="auto" w:fill="auto"/>
            <w:noWrap/>
            <w:vAlign w:val="center"/>
          </w:tcPr>
          <w:p w14:paraId="303646D4" w14:textId="77777777" w:rsidR="00602377" w:rsidRPr="00F0743E" w:rsidRDefault="003F0229" w:rsidP="00602377">
            <w:pPr>
              <w:spacing w:after="0" w:line="240" w:lineRule="auto"/>
              <w:rPr>
                <w:rFonts w:ascii="Garamond" w:hAnsi="Garamond"/>
                <w:color w:val="000000"/>
                <w:sz w:val="24"/>
                <w:szCs w:val="24"/>
              </w:rPr>
            </w:pPr>
            <w:r>
              <w:rPr>
                <w:rFonts w:ascii="Garamond" w:hAnsi="Garamond"/>
                <w:color w:val="000000"/>
                <w:sz w:val="24"/>
                <w:szCs w:val="24"/>
              </w:rPr>
              <w:t>Co</w:t>
            </w:r>
            <w:r w:rsidR="00602377" w:rsidRPr="00F0743E">
              <w:rPr>
                <w:rFonts w:ascii="Garamond" w:hAnsi="Garamond"/>
                <w:color w:val="000000"/>
                <w:sz w:val="24"/>
                <w:szCs w:val="24"/>
              </w:rPr>
              <w:t>insurance</w:t>
            </w:r>
          </w:p>
        </w:tc>
        <w:tc>
          <w:tcPr>
            <w:tcW w:w="990" w:type="dxa"/>
            <w:shd w:val="clear" w:color="auto" w:fill="auto"/>
            <w:vAlign w:val="center"/>
          </w:tcPr>
          <w:p w14:paraId="2D47FE65" w14:textId="77777777" w:rsidR="00602377" w:rsidRPr="00F0743E" w:rsidRDefault="00602377" w:rsidP="00C635D9">
            <w:pPr>
              <w:spacing w:after="0" w:line="240" w:lineRule="auto"/>
              <w:jc w:val="right"/>
              <w:rPr>
                <w:rFonts w:ascii="Garamond" w:hAnsi="Garamond"/>
                <w:color w:val="000000"/>
                <w:sz w:val="24"/>
                <w:szCs w:val="24"/>
              </w:rPr>
            </w:pPr>
            <w:r>
              <w:rPr>
                <w:rFonts w:ascii="Garamond" w:hAnsi="Garamond"/>
                <w:color w:val="000000"/>
                <w:sz w:val="24"/>
                <w:szCs w:val="24"/>
              </w:rPr>
              <w:t>$</w:t>
            </w:r>
            <w:r w:rsidR="008C400D">
              <w:rPr>
                <w:rFonts w:ascii="Garamond" w:hAnsi="Garamond"/>
                <w:color w:val="000000"/>
                <w:sz w:val="24"/>
                <w:szCs w:val="24"/>
              </w:rPr>
              <w:t>50</w:t>
            </w:r>
            <w:r w:rsidR="006A4638">
              <w:rPr>
                <w:rFonts w:ascii="Garamond" w:hAnsi="Garamond"/>
                <w:color w:val="000000"/>
                <w:sz w:val="24"/>
                <w:szCs w:val="24"/>
              </w:rPr>
              <w:t>0</w:t>
            </w:r>
          </w:p>
        </w:tc>
      </w:tr>
      <w:tr w:rsidR="00602377" w:rsidRPr="00F0743E" w14:paraId="26F08C47" w14:textId="77777777" w:rsidTr="00602377">
        <w:trPr>
          <w:trHeight w:val="300"/>
        </w:trPr>
        <w:tc>
          <w:tcPr>
            <w:tcW w:w="3690" w:type="dxa"/>
            <w:tcBorders>
              <w:bottom w:val="single" w:sz="4" w:space="0" w:color="70AFD9"/>
            </w:tcBorders>
            <w:shd w:val="clear" w:color="auto" w:fill="auto"/>
            <w:noWrap/>
            <w:vAlign w:val="center"/>
          </w:tcPr>
          <w:p w14:paraId="50337EED" w14:textId="77777777" w:rsidR="00602377" w:rsidRPr="00F0743E" w:rsidRDefault="00602377" w:rsidP="00602377">
            <w:pPr>
              <w:spacing w:after="0" w:line="240" w:lineRule="auto"/>
              <w:rPr>
                <w:rFonts w:ascii="Garamond" w:hAnsi="Garamond"/>
                <w:color w:val="000000"/>
                <w:sz w:val="24"/>
                <w:szCs w:val="24"/>
              </w:rPr>
            </w:pPr>
            <w:r w:rsidRPr="00F0743E">
              <w:rPr>
                <w:rFonts w:ascii="Garamond" w:hAnsi="Garamond"/>
                <w:color w:val="000000"/>
                <w:sz w:val="24"/>
                <w:szCs w:val="24"/>
              </w:rPr>
              <w:t>Limits or exclusions</w:t>
            </w:r>
          </w:p>
        </w:tc>
        <w:tc>
          <w:tcPr>
            <w:tcW w:w="990" w:type="dxa"/>
            <w:tcBorders>
              <w:bottom w:val="single" w:sz="4" w:space="0" w:color="70AFD9"/>
            </w:tcBorders>
            <w:shd w:val="clear" w:color="auto" w:fill="auto"/>
            <w:vAlign w:val="center"/>
          </w:tcPr>
          <w:p w14:paraId="62991CBE" w14:textId="77777777" w:rsidR="00602377" w:rsidRPr="00F0743E" w:rsidRDefault="00602377" w:rsidP="00730A3D">
            <w:pPr>
              <w:spacing w:after="0" w:line="240" w:lineRule="auto"/>
              <w:jc w:val="right"/>
              <w:rPr>
                <w:rFonts w:ascii="Garamond" w:hAnsi="Garamond"/>
                <w:color w:val="000000"/>
                <w:sz w:val="24"/>
                <w:szCs w:val="24"/>
              </w:rPr>
            </w:pPr>
            <w:r w:rsidRPr="00F0743E">
              <w:rPr>
                <w:rFonts w:ascii="Garamond" w:hAnsi="Garamond"/>
                <w:color w:val="000000"/>
                <w:sz w:val="24"/>
                <w:szCs w:val="24"/>
              </w:rPr>
              <w:t>$</w:t>
            </w:r>
            <w:r w:rsidR="00730A3D">
              <w:rPr>
                <w:rFonts w:ascii="Garamond" w:hAnsi="Garamond"/>
                <w:color w:val="000000"/>
                <w:sz w:val="24"/>
                <w:szCs w:val="24"/>
              </w:rPr>
              <w:t>80</w:t>
            </w:r>
          </w:p>
        </w:tc>
      </w:tr>
      <w:tr w:rsidR="00602377" w:rsidRPr="00F0743E" w14:paraId="367F7236" w14:textId="77777777" w:rsidTr="00602377">
        <w:trPr>
          <w:trHeight w:val="300"/>
        </w:trPr>
        <w:tc>
          <w:tcPr>
            <w:tcW w:w="3690" w:type="dxa"/>
            <w:shd w:val="clear" w:color="auto" w:fill="C0E8FB"/>
            <w:noWrap/>
            <w:vAlign w:val="center"/>
          </w:tcPr>
          <w:p w14:paraId="75423ECE" w14:textId="77777777" w:rsidR="00602377" w:rsidRPr="00F0743E" w:rsidRDefault="00602377" w:rsidP="00602377">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14:paraId="09705BD3" w14:textId="77777777" w:rsidR="00602377" w:rsidRPr="00F0743E" w:rsidRDefault="00602377" w:rsidP="008C400D">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AD669F">
              <w:rPr>
                <w:rFonts w:ascii="Garamond" w:hAnsi="Garamond"/>
                <w:b/>
                <w:color w:val="000000"/>
                <w:sz w:val="24"/>
                <w:szCs w:val="24"/>
              </w:rPr>
              <w:t>1</w:t>
            </w:r>
            <w:r w:rsidR="008C400D">
              <w:rPr>
                <w:rFonts w:ascii="Garamond" w:hAnsi="Garamond"/>
                <w:b/>
                <w:color w:val="000000"/>
                <w:sz w:val="24"/>
                <w:szCs w:val="24"/>
              </w:rPr>
              <w:t>,</w:t>
            </w:r>
            <w:r w:rsidR="00AD669F">
              <w:rPr>
                <w:rFonts w:ascii="Garamond" w:hAnsi="Garamond"/>
                <w:b/>
                <w:color w:val="000000"/>
                <w:sz w:val="24"/>
                <w:szCs w:val="24"/>
              </w:rPr>
              <w:t>8</w:t>
            </w:r>
            <w:r w:rsidR="008C400D">
              <w:rPr>
                <w:rFonts w:ascii="Garamond" w:hAnsi="Garamond"/>
                <w:b/>
                <w:color w:val="000000"/>
                <w:sz w:val="24"/>
                <w:szCs w:val="24"/>
              </w:rPr>
              <w:t>8</w:t>
            </w:r>
            <w:r w:rsidR="00730A3D">
              <w:rPr>
                <w:rFonts w:ascii="Garamond" w:hAnsi="Garamond"/>
                <w:b/>
                <w:color w:val="000000"/>
                <w:sz w:val="24"/>
                <w:szCs w:val="24"/>
              </w:rPr>
              <w:t>0</w:t>
            </w:r>
          </w:p>
        </w:tc>
      </w:tr>
    </w:tbl>
    <w:p w14:paraId="524D632C" w14:textId="77777777" w:rsidR="00E63AE9" w:rsidRDefault="002A204C" w:rsidP="00A6626A">
      <w:pPr>
        <w:pStyle w:val="Header"/>
        <w:spacing w:after="0" w:line="240" w:lineRule="auto"/>
        <w:rPr>
          <w:rFonts w:ascii="HelveticaNeue-Bold" w:hAnsi="HelveticaNeue-Bold" w:cs="HelveticaNeue-Bold"/>
          <w:b/>
          <w:bCs/>
          <w:color w:val="0080BE"/>
          <w:sz w:val="36"/>
          <w:szCs w:val="36"/>
        </w:rPr>
        <w:sectPr w:rsidR="00E63AE9" w:rsidSect="004D10FF">
          <w:type w:val="continuous"/>
          <w:pgSz w:w="15840" w:h="12240" w:orient="landscape" w:code="1"/>
          <w:pgMar w:top="720" w:right="720" w:bottom="360" w:left="720" w:header="360" w:footer="360" w:gutter="0"/>
          <w:cols w:num="3" w:sep="1" w:space="360"/>
          <w:docGrid w:linePitch="360"/>
        </w:sectPr>
      </w:pPr>
      <w:r>
        <w:rPr>
          <w:noProof/>
        </w:rPr>
        <w:pict w14:anchorId="5C3CACA5">
          <v:shape id="_x0000_s2085" type="#_x0000_t202" style="position:absolute;margin-left:-1.45pt;margin-top:8.95pt;width:235.85pt;height:105pt;z-index: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w:txbxContent>
                <w:p w14:paraId="23831BA0" w14:textId="77777777" w:rsidR="00CD0B9F" w:rsidRPr="002A204C" w:rsidRDefault="00CD0B9F" w:rsidP="002A204C">
                  <w:pPr>
                    <w:spacing w:after="0" w:line="240" w:lineRule="auto"/>
                    <w:rPr>
                      <w:rFonts w:ascii="Times New Roman" w:hAnsi="Times New Roman"/>
                      <w:sz w:val="24"/>
                      <w:szCs w:val="24"/>
                    </w:rPr>
                  </w:pPr>
                  <w:r w:rsidRPr="002A204C">
                    <w:rPr>
                      <w:rFonts w:ascii="Times New Roman" w:hAnsi="Times New Roman"/>
                      <w:sz w:val="24"/>
                      <w:szCs w:val="24"/>
                    </w:rPr>
                    <w:t xml:space="preserve">Note: These numbers assume the patient is participating in our diabetes wellness program.  If you have diabetes and do not participate in the wellness program, your costs may </w:t>
                  </w:r>
                  <w:r>
                    <w:rPr>
                      <w:rFonts w:ascii="Times New Roman" w:hAnsi="Times New Roman"/>
                      <w:sz w:val="24"/>
                      <w:szCs w:val="24"/>
                    </w:rPr>
                    <w:t>be higher</w:t>
                  </w:r>
                  <w:r w:rsidRPr="002A204C">
                    <w:rPr>
                      <w:rFonts w:ascii="Times New Roman" w:hAnsi="Times New Roman"/>
                      <w:sz w:val="24"/>
                      <w:szCs w:val="24"/>
                    </w:rPr>
                    <w:t xml:space="preserve">.  For more information about the diabetes wellness program, please </w:t>
                  </w:r>
                  <w:proofErr w:type="gramStart"/>
                  <w:r w:rsidRPr="002A204C">
                    <w:rPr>
                      <w:rFonts w:ascii="Times New Roman" w:hAnsi="Times New Roman"/>
                      <w:sz w:val="24"/>
                      <w:szCs w:val="24"/>
                    </w:rPr>
                    <w:t>contact:</w:t>
                  </w:r>
                  <w:proofErr w:type="gramEnd"/>
                  <w:r w:rsidRPr="002A204C">
                    <w:rPr>
                      <w:rFonts w:ascii="Times New Roman" w:hAnsi="Times New Roman"/>
                      <w:sz w:val="24"/>
                      <w:szCs w:val="24"/>
                    </w:rPr>
                    <w:t xml:space="preserve"> [insert].</w:t>
                  </w:r>
                </w:p>
              </w:txbxContent>
            </v:textbox>
          </v:shape>
        </w:pict>
      </w:r>
    </w:p>
    <w:p w14:paraId="7DE27BDA" w14:textId="77777777" w:rsidR="00AD764C" w:rsidRDefault="00AD764C" w:rsidP="002F6707">
      <w:pPr>
        <w:pStyle w:val="Header"/>
        <w:spacing w:after="0" w:line="240" w:lineRule="auto"/>
        <w:rPr>
          <w:rFonts w:ascii="Arial" w:hAnsi="Arial" w:cs="Arial"/>
          <w:b/>
          <w:bCs/>
          <w:color w:val="0080BE"/>
          <w:sz w:val="36"/>
          <w:szCs w:val="36"/>
        </w:rPr>
        <w:sectPr w:rsidR="00AD764C" w:rsidSect="006647A5">
          <w:pgSz w:w="15840" w:h="12240" w:orient="landscape" w:code="1"/>
          <w:pgMar w:top="720" w:right="720" w:bottom="360" w:left="720" w:header="360" w:footer="360" w:gutter="0"/>
          <w:cols w:sep="1" w:space="360"/>
          <w:docGrid w:linePitch="360"/>
        </w:sectPr>
      </w:pPr>
    </w:p>
    <w:p w14:paraId="74B65779" w14:textId="77777777" w:rsidR="002F6707" w:rsidRDefault="00511A8D" w:rsidP="002F6707">
      <w:pPr>
        <w:pStyle w:val="Header"/>
        <w:spacing w:after="0" w:line="240" w:lineRule="auto"/>
        <w:rPr>
          <w:rFonts w:ascii="Arial" w:hAnsi="Arial" w:cs="Arial"/>
          <w:b/>
          <w:bCs/>
          <w:color w:val="0080BE"/>
          <w:sz w:val="36"/>
          <w:szCs w:val="36"/>
        </w:rPr>
      </w:pPr>
      <w:r>
        <w:rPr>
          <w:rFonts w:ascii="Arial" w:hAnsi="Arial" w:cs="Arial"/>
          <w:b/>
          <w:bCs/>
          <w:color w:val="0080BE"/>
          <w:sz w:val="36"/>
          <w:szCs w:val="36"/>
        </w:rPr>
        <w:t>Questions and</w:t>
      </w:r>
      <w:r w:rsidR="002F6707" w:rsidRPr="00F0743E">
        <w:rPr>
          <w:rFonts w:ascii="Arial" w:hAnsi="Arial" w:cs="Arial"/>
          <w:b/>
          <w:bCs/>
          <w:color w:val="0080BE"/>
          <w:sz w:val="36"/>
          <w:szCs w:val="36"/>
        </w:rPr>
        <w:t xml:space="preserve"> answers</w:t>
      </w:r>
      <w:r w:rsidR="00F0743E" w:rsidRPr="00F0743E">
        <w:rPr>
          <w:rFonts w:ascii="Arial" w:hAnsi="Arial" w:cs="Arial"/>
          <w:b/>
          <w:bCs/>
          <w:color w:val="0080BE"/>
          <w:sz w:val="36"/>
          <w:szCs w:val="36"/>
        </w:rPr>
        <w:t xml:space="preserve"> about </w:t>
      </w:r>
      <w:r w:rsidR="00A6626A">
        <w:rPr>
          <w:rFonts w:ascii="Arial" w:hAnsi="Arial" w:cs="Arial"/>
          <w:b/>
          <w:bCs/>
          <w:color w:val="0080BE"/>
          <w:sz w:val="36"/>
          <w:szCs w:val="36"/>
        </w:rPr>
        <w:t xml:space="preserve">the </w:t>
      </w:r>
      <w:r w:rsidR="00F0743E" w:rsidRPr="00F0743E">
        <w:rPr>
          <w:rFonts w:ascii="Arial" w:hAnsi="Arial" w:cs="Arial"/>
          <w:b/>
          <w:bCs/>
          <w:color w:val="0080BE"/>
          <w:sz w:val="36"/>
          <w:szCs w:val="36"/>
        </w:rPr>
        <w:t>Coverage Example</w:t>
      </w:r>
      <w:r w:rsidR="00602377">
        <w:rPr>
          <w:rFonts w:ascii="Arial" w:hAnsi="Arial" w:cs="Arial"/>
          <w:b/>
          <w:bCs/>
          <w:color w:val="0080BE"/>
          <w:sz w:val="36"/>
          <w:szCs w:val="36"/>
        </w:rPr>
        <w:t>s</w:t>
      </w:r>
      <w:r w:rsidR="002F6707" w:rsidRPr="00F0743E">
        <w:rPr>
          <w:rFonts w:ascii="Arial" w:hAnsi="Arial" w:cs="Arial"/>
          <w:b/>
          <w:bCs/>
          <w:color w:val="0080BE"/>
          <w:sz w:val="36"/>
          <w:szCs w:val="36"/>
        </w:rPr>
        <w:t>:</w:t>
      </w:r>
    </w:p>
    <w:p w14:paraId="1246B1C6" w14:textId="77777777" w:rsidR="002F6707" w:rsidRDefault="002F6707" w:rsidP="00055498">
      <w:pPr>
        <w:keepNext/>
        <w:spacing w:after="0" w:line="240" w:lineRule="auto"/>
        <w:rPr>
          <w:rFonts w:ascii="Arial" w:hAnsi="Arial" w:cs="Arial"/>
          <w:b/>
          <w:sz w:val="24"/>
          <w:szCs w:val="24"/>
        </w:rPr>
      </w:pPr>
    </w:p>
    <w:p w14:paraId="3D1EB34D" w14:textId="77777777" w:rsidR="002F6707" w:rsidRDefault="002F6707" w:rsidP="00055498">
      <w:pPr>
        <w:keepNext/>
        <w:spacing w:after="0" w:line="240" w:lineRule="auto"/>
        <w:rPr>
          <w:rFonts w:ascii="Arial" w:hAnsi="Arial" w:cs="Arial"/>
          <w:b/>
          <w:sz w:val="24"/>
          <w:szCs w:val="24"/>
        </w:rPr>
        <w:sectPr w:rsidR="002F6707" w:rsidSect="00AD764C">
          <w:type w:val="continuous"/>
          <w:pgSz w:w="15840" w:h="12240" w:orient="landscape" w:code="1"/>
          <w:pgMar w:top="720" w:right="720" w:bottom="360" w:left="720" w:header="360" w:footer="360" w:gutter="0"/>
          <w:cols w:sep="1" w:space="360"/>
          <w:docGrid w:linePitch="360"/>
        </w:sectPr>
      </w:pPr>
    </w:p>
    <w:p w14:paraId="5DD1578E" w14:textId="77777777" w:rsidR="00DF3AAC" w:rsidRDefault="00DF3AAC" w:rsidP="00DF3AAC">
      <w:pPr>
        <w:pBdr>
          <w:top w:val="single" w:sz="24" w:space="1" w:color="C0E8FB"/>
        </w:pBdr>
        <w:spacing w:after="240" w:line="240" w:lineRule="auto"/>
        <w:rPr>
          <w:rFonts w:ascii="Arial" w:hAnsi="Arial" w:cs="Arial"/>
          <w:b/>
          <w:sz w:val="24"/>
          <w:szCs w:val="24"/>
        </w:rPr>
      </w:pPr>
      <w:r>
        <w:rPr>
          <w:rFonts w:ascii="Arial" w:hAnsi="Arial" w:cs="Arial"/>
          <w:b/>
          <w:sz w:val="28"/>
          <w:szCs w:val="28"/>
        </w:rPr>
        <w:t xml:space="preserve">What are some of the assumptions behind the </w:t>
      </w:r>
      <w:r w:rsidRPr="00BE4A4B">
        <w:rPr>
          <w:rFonts w:ascii="Arial" w:hAnsi="Arial" w:cs="Arial"/>
          <w:b/>
          <w:sz w:val="28"/>
          <w:szCs w:val="28"/>
        </w:rPr>
        <w:t>Coverage Example</w:t>
      </w:r>
      <w:r w:rsidR="00602377">
        <w:rPr>
          <w:rFonts w:ascii="Arial" w:hAnsi="Arial" w:cs="Arial"/>
          <w:b/>
          <w:sz w:val="28"/>
          <w:szCs w:val="28"/>
        </w:rPr>
        <w:t>s</w:t>
      </w:r>
      <w:r w:rsidRPr="00BE4A4B">
        <w:rPr>
          <w:rFonts w:ascii="Arial" w:hAnsi="Arial" w:cs="Arial"/>
          <w:b/>
          <w:sz w:val="28"/>
          <w:szCs w:val="28"/>
        </w:rPr>
        <w:t xml:space="preserve">? </w:t>
      </w:r>
    </w:p>
    <w:p w14:paraId="4318C079" w14:textId="77777777" w:rsidR="00DF3AAC" w:rsidRPr="003F0229" w:rsidRDefault="00DF3AAC" w:rsidP="00DF3AAC">
      <w:pPr>
        <w:keepNext/>
        <w:numPr>
          <w:ilvl w:val="0"/>
          <w:numId w:val="18"/>
        </w:numPr>
        <w:spacing w:after="0" w:line="240" w:lineRule="auto"/>
        <w:ind w:left="446"/>
        <w:rPr>
          <w:rFonts w:ascii="Garamond" w:hAnsi="Garamond"/>
          <w:color w:val="000000"/>
          <w:sz w:val="24"/>
          <w:szCs w:val="24"/>
        </w:rPr>
      </w:pPr>
      <w:r w:rsidRPr="003F0229">
        <w:rPr>
          <w:rFonts w:ascii="Garamond" w:hAnsi="Garamond"/>
          <w:color w:val="000000"/>
          <w:sz w:val="24"/>
          <w:szCs w:val="24"/>
        </w:rPr>
        <w:t xml:space="preserve">Costs don’t include </w:t>
      </w:r>
      <w:r w:rsidR="005D0109" w:rsidRPr="003F0229">
        <w:rPr>
          <w:rFonts w:ascii="Garamond" w:hAnsi="Garamond" w:cs="AJensonPro-Bold"/>
          <w:b/>
          <w:bCs/>
          <w:color w:val="000000"/>
          <w:sz w:val="24"/>
          <w:szCs w:val="24"/>
          <w:u w:val="single"/>
        </w:rPr>
        <w:t>premiums</w:t>
      </w:r>
      <w:r w:rsidRPr="003F0229">
        <w:rPr>
          <w:rFonts w:ascii="Garamond" w:hAnsi="Garamond"/>
          <w:color w:val="000000"/>
          <w:sz w:val="24"/>
          <w:szCs w:val="24"/>
        </w:rPr>
        <w:t>.</w:t>
      </w:r>
    </w:p>
    <w:p w14:paraId="279CAC4A" w14:textId="77777777" w:rsidR="00DF3AAC" w:rsidRPr="003F0229" w:rsidRDefault="00DF3AAC" w:rsidP="00DF3AAC">
      <w:pPr>
        <w:keepNext/>
        <w:numPr>
          <w:ilvl w:val="0"/>
          <w:numId w:val="18"/>
        </w:numPr>
        <w:spacing w:after="0" w:line="240" w:lineRule="auto"/>
        <w:ind w:left="446"/>
        <w:rPr>
          <w:rFonts w:ascii="Garamond" w:hAnsi="Garamond"/>
          <w:color w:val="000000"/>
          <w:sz w:val="24"/>
          <w:szCs w:val="24"/>
        </w:rPr>
      </w:pPr>
      <w:r w:rsidRPr="003F0229">
        <w:rPr>
          <w:rFonts w:ascii="Garamond" w:hAnsi="Garamond"/>
          <w:color w:val="000000"/>
          <w:sz w:val="24"/>
          <w:szCs w:val="24"/>
        </w:rPr>
        <w:t xml:space="preserve">Sample care costs are based on national averages supplied </w:t>
      </w:r>
      <w:r w:rsidR="005D0109" w:rsidRPr="003F0229">
        <w:rPr>
          <w:rFonts w:ascii="Garamond" w:hAnsi="Garamond"/>
          <w:color w:val="000000"/>
          <w:sz w:val="24"/>
          <w:szCs w:val="24"/>
        </w:rPr>
        <w:t xml:space="preserve">by </w:t>
      </w:r>
      <w:r w:rsidRPr="003F0229">
        <w:rPr>
          <w:rFonts w:ascii="Garamond" w:hAnsi="Garamond"/>
          <w:color w:val="000000"/>
          <w:sz w:val="24"/>
          <w:szCs w:val="24"/>
        </w:rPr>
        <w:t xml:space="preserve">the U.S. Department of Health and Human </w:t>
      </w:r>
      <w:proofErr w:type="gramStart"/>
      <w:r w:rsidR="00550CC2" w:rsidRPr="003F0229">
        <w:rPr>
          <w:rFonts w:ascii="Garamond" w:hAnsi="Garamond"/>
          <w:color w:val="000000"/>
          <w:sz w:val="24"/>
          <w:szCs w:val="24"/>
        </w:rPr>
        <w:t>Services</w:t>
      </w:r>
      <w:r w:rsidRPr="003F0229">
        <w:rPr>
          <w:rFonts w:ascii="Garamond" w:hAnsi="Garamond"/>
          <w:color w:val="000000"/>
          <w:sz w:val="24"/>
          <w:szCs w:val="24"/>
        </w:rPr>
        <w:t>, and</w:t>
      </w:r>
      <w:proofErr w:type="gramEnd"/>
      <w:r w:rsidRPr="003F0229">
        <w:rPr>
          <w:rFonts w:ascii="Garamond" w:hAnsi="Garamond"/>
          <w:color w:val="000000"/>
          <w:sz w:val="24"/>
          <w:szCs w:val="24"/>
        </w:rPr>
        <w:t xml:space="preserve"> are</w:t>
      </w:r>
      <w:r w:rsidR="00C43156" w:rsidRPr="003F0229">
        <w:rPr>
          <w:rFonts w:ascii="Garamond" w:hAnsi="Garamond"/>
          <w:color w:val="000000"/>
          <w:sz w:val="24"/>
          <w:szCs w:val="24"/>
        </w:rPr>
        <w:t>n’t</w:t>
      </w:r>
      <w:r w:rsidRPr="003F0229">
        <w:rPr>
          <w:rFonts w:ascii="Garamond" w:hAnsi="Garamond"/>
          <w:color w:val="000000"/>
          <w:sz w:val="24"/>
          <w:szCs w:val="24"/>
        </w:rPr>
        <w:t xml:space="preserve"> specific to a particular geographic area or health </w:t>
      </w:r>
      <w:r w:rsidR="00321D66" w:rsidRPr="003F0229">
        <w:rPr>
          <w:rFonts w:ascii="Garamond" w:hAnsi="Garamond" w:cs="AJensonPro-Bold"/>
          <w:bCs/>
          <w:color w:val="000000"/>
          <w:sz w:val="24"/>
          <w:szCs w:val="24"/>
        </w:rPr>
        <w:t>plan</w:t>
      </w:r>
      <w:r w:rsidRPr="003F0229">
        <w:rPr>
          <w:rFonts w:ascii="Garamond" w:hAnsi="Garamond"/>
          <w:color w:val="000000"/>
          <w:sz w:val="24"/>
          <w:szCs w:val="24"/>
        </w:rPr>
        <w:t>.</w:t>
      </w:r>
    </w:p>
    <w:p w14:paraId="408A4D8D" w14:textId="77777777" w:rsidR="00DF3AAC" w:rsidRPr="003F0229" w:rsidRDefault="005D0109" w:rsidP="00DF3AAC">
      <w:pPr>
        <w:numPr>
          <w:ilvl w:val="0"/>
          <w:numId w:val="18"/>
        </w:numPr>
        <w:spacing w:after="0" w:line="240" w:lineRule="auto"/>
        <w:ind w:left="450" w:right="-180"/>
        <w:rPr>
          <w:rFonts w:ascii="Garamond" w:hAnsi="Garamond"/>
          <w:color w:val="000000"/>
          <w:sz w:val="24"/>
          <w:szCs w:val="24"/>
        </w:rPr>
      </w:pPr>
      <w:r w:rsidRPr="003F0229">
        <w:rPr>
          <w:rFonts w:ascii="Garamond" w:hAnsi="Garamond"/>
          <w:color w:val="000000"/>
          <w:sz w:val="24"/>
          <w:szCs w:val="24"/>
        </w:rPr>
        <w:t xml:space="preserve">The patient’s </w:t>
      </w:r>
      <w:r w:rsidR="00DF3AAC" w:rsidRPr="003F0229">
        <w:rPr>
          <w:rFonts w:ascii="Garamond" w:hAnsi="Garamond"/>
          <w:color w:val="000000"/>
          <w:sz w:val="24"/>
          <w:szCs w:val="24"/>
        </w:rPr>
        <w:t>condition was not an excluded</w:t>
      </w:r>
      <w:r w:rsidR="00085302" w:rsidRPr="003F0229">
        <w:rPr>
          <w:rFonts w:ascii="Garamond" w:hAnsi="Garamond"/>
          <w:color w:val="000000"/>
          <w:sz w:val="24"/>
          <w:szCs w:val="24"/>
        </w:rPr>
        <w:t xml:space="preserve"> or </w:t>
      </w:r>
      <w:r w:rsidR="00DF3AAC" w:rsidRPr="003F0229">
        <w:rPr>
          <w:rFonts w:ascii="Garamond" w:hAnsi="Garamond"/>
          <w:color w:val="000000"/>
          <w:sz w:val="24"/>
          <w:szCs w:val="24"/>
        </w:rPr>
        <w:t>preexisting condition.</w:t>
      </w:r>
    </w:p>
    <w:p w14:paraId="14CDFCAE" w14:textId="77777777" w:rsidR="00DF3AAC" w:rsidRPr="003F0229" w:rsidRDefault="00DF3AAC" w:rsidP="00DF3AAC">
      <w:pPr>
        <w:numPr>
          <w:ilvl w:val="0"/>
          <w:numId w:val="18"/>
        </w:numPr>
        <w:spacing w:after="0" w:line="240" w:lineRule="auto"/>
        <w:ind w:left="450"/>
        <w:rPr>
          <w:rFonts w:ascii="Garamond" w:hAnsi="Garamond"/>
          <w:color w:val="000000"/>
          <w:sz w:val="24"/>
          <w:szCs w:val="24"/>
        </w:rPr>
      </w:pPr>
      <w:r w:rsidRPr="003F0229">
        <w:rPr>
          <w:rFonts w:ascii="Garamond" w:hAnsi="Garamond"/>
          <w:color w:val="000000"/>
          <w:sz w:val="24"/>
          <w:szCs w:val="24"/>
        </w:rPr>
        <w:t xml:space="preserve">All services and treatments started and ended in the same </w:t>
      </w:r>
      <w:r w:rsidR="00A6626A" w:rsidRPr="003F0229">
        <w:rPr>
          <w:rFonts w:ascii="Garamond" w:hAnsi="Garamond"/>
          <w:color w:val="000000"/>
          <w:sz w:val="24"/>
          <w:szCs w:val="24"/>
        </w:rPr>
        <w:t xml:space="preserve">coverage </w:t>
      </w:r>
      <w:r w:rsidRPr="003F0229">
        <w:rPr>
          <w:rFonts w:ascii="Garamond" w:hAnsi="Garamond"/>
          <w:color w:val="000000"/>
          <w:sz w:val="24"/>
          <w:szCs w:val="24"/>
        </w:rPr>
        <w:t>period.</w:t>
      </w:r>
    </w:p>
    <w:p w14:paraId="3D636C9D" w14:textId="77777777" w:rsidR="00A04B12" w:rsidRPr="003F0229" w:rsidRDefault="00DF3AAC" w:rsidP="00DF3AAC">
      <w:pPr>
        <w:numPr>
          <w:ilvl w:val="0"/>
          <w:numId w:val="18"/>
        </w:numPr>
        <w:spacing w:after="0" w:line="240" w:lineRule="auto"/>
        <w:ind w:left="450"/>
        <w:rPr>
          <w:rFonts w:ascii="Garamond" w:hAnsi="Garamond"/>
          <w:color w:val="000000"/>
          <w:sz w:val="24"/>
          <w:szCs w:val="24"/>
        </w:rPr>
      </w:pPr>
      <w:r w:rsidRPr="003F0229">
        <w:rPr>
          <w:rFonts w:ascii="Garamond" w:hAnsi="Garamond"/>
          <w:color w:val="000000"/>
          <w:sz w:val="24"/>
          <w:szCs w:val="24"/>
        </w:rPr>
        <w:t xml:space="preserve">There are no other medical expenses for any member covered under this </w:t>
      </w:r>
      <w:r w:rsidR="00321D66" w:rsidRPr="003F0229">
        <w:rPr>
          <w:rFonts w:ascii="Garamond" w:hAnsi="Garamond" w:cs="AJensonPro-Bold"/>
          <w:bCs/>
          <w:color w:val="000000"/>
          <w:sz w:val="24"/>
          <w:szCs w:val="24"/>
        </w:rPr>
        <w:t>plan</w:t>
      </w:r>
      <w:r w:rsidRPr="003F0229">
        <w:rPr>
          <w:rFonts w:ascii="Garamond" w:hAnsi="Garamond"/>
          <w:color w:val="000000"/>
          <w:sz w:val="24"/>
          <w:szCs w:val="24"/>
        </w:rPr>
        <w:t>.</w:t>
      </w:r>
    </w:p>
    <w:p w14:paraId="2A4A8EDD" w14:textId="77777777" w:rsidR="00DF3AAC" w:rsidRPr="003F0229" w:rsidRDefault="00DF3AAC" w:rsidP="00DF3AAC">
      <w:pPr>
        <w:numPr>
          <w:ilvl w:val="0"/>
          <w:numId w:val="18"/>
        </w:numPr>
        <w:spacing w:after="0" w:line="240" w:lineRule="auto"/>
        <w:ind w:left="450"/>
        <w:rPr>
          <w:rFonts w:ascii="Garamond" w:hAnsi="Garamond"/>
          <w:color w:val="000000"/>
          <w:sz w:val="24"/>
          <w:szCs w:val="24"/>
        </w:rPr>
      </w:pPr>
      <w:r w:rsidRPr="003F0229">
        <w:rPr>
          <w:rFonts w:ascii="Garamond" w:hAnsi="Garamond"/>
          <w:color w:val="000000"/>
          <w:sz w:val="24"/>
          <w:szCs w:val="24"/>
        </w:rPr>
        <w:t>Out-of-pocket expenses are based only on treating the condition in the example.</w:t>
      </w:r>
    </w:p>
    <w:p w14:paraId="0957873C" w14:textId="77777777" w:rsidR="00DF3AAC" w:rsidRPr="003F0229" w:rsidRDefault="00DF3AAC" w:rsidP="00DF3AAC">
      <w:pPr>
        <w:numPr>
          <w:ilvl w:val="0"/>
          <w:numId w:val="18"/>
        </w:numPr>
        <w:spacing w:after="360" w:line="240" w:lineRule="auto"/>
        <w:ind w:left="446"/>
        <w:rPr>
          <w:rFonts w:ascii="Garamond" w:hAnsi="Garamond"/>
          <w:color w:val="000000"/>
          <w:sz w:val="24"/>
          <w:szCs w:val="24"/>
        </w:rPr>
      </w:pPr>
      <w:r w:rsidRPr="003F0229">
        <w:rPr>
          <w:rFonts w:ascii="Garamond" w:hAnsi="Garamond"/>
          <w:color w:val="000000"/>
          <w:sz w:val="24"/>
          <w:szCs w:val="24"/>
        </w:rPr>
        <w:t xml:space="preserve">The patient </w:t>
      </w:r>
      <w:r w:rsidR="008B00F6" w:rsidRPr="003F0229">
        <w:rPr>
          <w:rFonts w:ascii="Garamond" w:hAnsi="Garamond"/>
          <w:color w:val="000000"/>
          <w:sz w:val="24"/>
          <w:szCs w:val="24"/>
        </w:rPr>
        <w:t xml:space="preserve">received </w:t>
      </w:r>
      <w:r w:rsidRPr="003F0229">
        <w:rPr>
          <w:rFonts w:ascii="Garamond" w:hAnsi="Garamond"/>
          <w:color w:val="000000"/>
          <w:sz w:val="24"/>
          <w:szCs w:val="24"/>
        </w:rPr>
        <w:t xml:space="preserve">all care from in-network </w:t>
      </w:r>
      <w:r w:rsidR="005D0109" w:rsidRPr="003F0229">
        <w:rPr>
          <w:rFonts w:ascii="Garamond" w:hAnsi="Garamond" w:cs="AJensonPro-Bold"/>
          <w:b/>
          <w:bCs/>
          <w:color w:val="000000"/>
          <w:sz w:val="24"/>
          <w:szCs w:val="24"/>
          <w:u w:val="single"/>
        </w:rPr>
        <w:t>providers</w:t>
      </w:r>
      <w:r w:rsidRPr="003F0229">
        <w:rPr>
          <w:rFonts w:ascii="Garamond" w:hAnsi="Garamond"/>
          <w:color w:val="000000"/>
          <w:sz w:val="24"/>
          <w:szCs w:val="24"/>
        </w:rPr>
        <w:t xml:space="preserve">.  If the patient had </w:t>
      </w:r>
      <w:r w:rsidR="00472BE8" w:rsidRPr="003F0229">
        <w:rPr>
          <w:rFonts w:ascii="Garamond" w:hAnsi="Garamond"/>
          <w:color w:val="000000"/>
          <w:sz w:val="24"/>
          <w:szCs w:val="24"/>
        </w:rPr>
        <w:t xml:space="preserve">received </w:t>
      </w:r>
      <w:r w:rsidRPr="003F0229">
        <w:rPr>
          <w:rFonts w:ascii="Garamond" w:hAnsi="Garamond"/>
          <w:color w:val="000000"/>
          <w:sz w:val="24"/>
          <w:szCs w:val="24"/>
        </w:rPr>
        <w:t xml:space="preserve">care from out-of-network </w:t>
      </w:r>
      <w:r w:rsidR="005D0109" w:rsidRPr="003F0229">
        <w:rPr>
          <w:rFonts w:ascii="Garamond" w:hAnsi="Garamond" w:cs="AJensonPro-Bold"/>
          <w:b/>
          <w:bCs/>
          <w:color w:val="000000"/>
          <w:sz w:val="24"/>
          <w:szCs w:val="24"/>
          <w:u w:val="single"/>
        </w:rPr>
        <w:t>providers</w:t>
      </w:r>
      <w:r w:rsidRPr="003F0229">
        <w:rPr>
          <w:rFonts w:ascii="Garamond" w:hAnsi="Garamond"/>
          <w:color w:val="000000"/>
          <w:sz w:val="24"/>
          <w:szCs w:val="24"/>
        </w:rPr>
        <w:t>, costs would have been higher.</w:t>
      </w:r>
    </w:p>
    <w:p w14:paraId="7DEBBF31" w14:textId="77777777" w:rsidR="004A6A44" w:rsidRDefault="0058332B" w:rsidP="004A6A44">
      <w:pPr>
        <w:pBdr>
          <w:top w:val="single" w:sz="24" w:space="1" w:color="C0E8FB"/>
        </w:pBdr>
        <w:spacing w:after="120" w:line="240" w:lineRule="auto"/>
        <w:rPr>
          <w:rFonts w:ascii="Arial" w:hAnsi="Arial" w:cs="Arial"/>
          <w:b/>
          <w:sz w:val="24"/>
          <w:szCs w:val="24"/>
        </w:rPr>
      </w:pPr>
      <w:r>
        <w:rPr>
          <w:rFonts w:ascii="Arial" w:hAnsi="Arial" w:cs="Arial"/>
          <w:b/>
          <w:sz w:val="28"/>
          <w:szCs w:val="28"/>
        </w:rPr>
        <w:br w:type="column"/>
      </w:r>
      <w:r w:rsidR="004A6A44" w:rsidRPr="00BE4A4B">
        <w:rPr>
          <w:rFonts w:ascii="Arial" w:hAnsi="Arial" w:cs="Arial"/>
          <w:b/>
          <w:sz w:val="28"/>
          <w:szCs w:val="28"/>
        </w:rPr>
        <w:t xml:space="preserve">What does </w:t>
      </w:r>
      <w:r w:rsidR="00602377">
        <w:rPr>
          <w:rFonts w:ascii="Arial" w:hAnsi="Arial" w:cs="Arial"/>
          <w:b/>
          <w:sz w:val="28"/>
          <w:szCs w:val="28"/>
        </w:rPr>
        <w:t xml:space="preserve">a </w:t>
      </w:r>
      <w:r w:rsidR="004A6A44" w:rsidRPr="00BE4A4B">
        <w:rPr>
          <w:rFonts w:ascii="Arial" w:hAnsi="Arial" w:cs="Arial"/>
          <w:b/>
          <w:sz w:val="28"/>
          <w:szCs w:val="28"/>
        </w:rPr>
        <w:t xml:space="preserve">Coverage Example show? </w:t>
      </w:r>
    </w:p>
    <w:p w14:paraId="5812B60F" w14:textId="77777777" w:rsidR="004A6A44" w:rsidRDefault="00602377" w:rsidP="004A6A44">
      <w:pPr>
        <w:spacing w:after="360" w:line="240" w:lineRule="auto"/>
        <w:rPr>
          <w:rFonts w:ascii="Garamond" w:hAnsi="Garamond"/>
          <w:sz w:val="24"/>
          <w:szCs w:val="24"/>
        </w:rPr>
      </w:pPr>
      <w:r>
        <w:rPr>
          <w:rFonts w:ascii="Garamond" w:hAnsi="Garamond"/>
          <w:sz w:val="24"/>
          <w:szCs w:val="24"/>
        </w:rPr>
        <w:t xml:space="preserve">For each treatment situation, the </w:t>
      </w:r>
      <w:r w:rsidR="004A6A44">
        <w:rPr>
          <w:rFonts w:ascii="Garamond" w:hAnsi="Garamond"/>
          <w:sz w:val="24"/>
          <w:szCs w:val="24"/>
        </w:rPr>
        <w:t xml:space="preserve">Coverage </w:t>
      </w:r>
      <w:r w:rsidR="004A6A44" w:rsidRPr="003F0229">
        <w:rPr>
          <w:rFonts w:ascii="Garamond" w:hAnsi="Garamond"/>
          <w:color w:val="000000"/>
          <w:sz w:val="24"/>
          <w:szCs w:val="24"/>
        </w:rPr>
        <w:t xml:space="preserve">Example helps you see how </w:t>
      </w:r>
      <w:r w:rsidR="005D0109" w:rsidRPr="003F0229">
        <w:rPr>
          <w:rFonts w:ascii="Garamond" w:hAnsi="Garamond" w:cs="AJensonPro-Bold"/>
          <w:b/>
          <w:bCs/>
          <w:color w:val="000000"/>
          <w:sz w:val="24"/>
          <w:szCs w:val="24"/>
          <w:u w:val="single"/>
        </w:rPr>
        <w:t>deductibles</w:t>
      </w:r>
      <w:r w:rsidR="004A6A44" w:rsidRPr="003F0229">
        <w:rPr>
          <w:rFonts w:ascii="Garamond" w:hAnsi="Garamond"/>
          <w:color w:val="000000"/>
          <w:sz w:val="24"/>
          <w:szCs w:val="24"/>
        </w:rPr>
        <w:t>,</w:t>
      </w:r>
      <w:r w:rsidR="004A6A44" w:rsidRPr="003F0229">
        <w:rPr>
          <w:rFonts w:ascii="Garamond" w:hAnsi="Garamond"/>
          <w:color w:val="000000"/>
          <w:sz w:val="24"/>
          <w:szCs w:val="24"/>
          <w:u w:val="single"/>
        </w:rPr>
        <w:t xml:space="preserve"> </w:t>
      </w:r>
      <w:r w:rsidR="003F0229">
        <w:rPr>
          <w:rFonts w:ascii="Garamond" w:hAnsi="Garamond" w:cs="AJensonPro-Bold"/>
          <w:b/>
          <w:bCs/>
          <w:color w:val="000000"/>
          <w:sz w:val="24"/>
          <w:szCs w:val="24"/>
          <w:u w:val="single"/>
        </w:rPr>
        <w:t>co</w:t>
      </w:r>
      <w:r w:rsidR="005D0109" w:rsidRPr="003F0229">
        <w:rPr>
          <w:rFonts w:ascii="Garamond" w:hAnsi="Garamond" w:cs="AJensonPro-Bold"/>
          <w:b/>
          <w:bCs/>
          <w:color w:val="000000"/>
          <w:sz w:val="24"/>
          <w:szCs w:val="24"/>
          <w:u w:val="single"/>
        </w:rPr>
        <w:t>payments</w:t>
      </w:r>
      <w:r w:rsidR="004A6A44" w:rsidRPr="003F0229">
        <w:rPr>
          <w:rFonts w:ascii="Garamond" w:hAnsi="Garamond"/>
          <w:color w:val="000000"/>
          <w:sz w:val="24"/>
          <w:szCs w:val="24"/>
        </w:rPr>
        <w:t xml:space="preserve">, and </w:t>
      </w:r>
      <w:r w:rsidR="003F0229">
        <w:rPr>
          <w:rFonts w:ascii="Garamond" w:hAnsi="Garamond" w:cs="AJensonPro-Bold"/>
          <w:b/>
          <w:bCs/>
          <w:color w:val="000000"/>
          <w:sz w:val="24"/>
          <w:szCs w:val="24"/>
          <w:u w:val="single"/>
        </w:rPr>
        <w:t>co</w:t>
      </w:r>
      <w:r w:rsidR="005D0109" w:rsidRPr="003F0229">
        <w:rPr>
          <w:rFonts w:ascii="Garamond" w:hAnsi="Garamond" w:cs="AJensonPro-Bold"/>
          <w:b/>
          <w:bCs/>
          <w:color w:val="000000"/>
          <w:sz w:val="24"/>
          <w:szCs w:val="24"/>
          <w:u w:val="single"/>
        </w:rPr>
        <w:t>insurance</w:t>
      </w:r>
      <w:r w:rsidR="005D0109" w:rsidRPr="003F0229">
        <w:rPr>
          <w:rFonts w:ascii="Garamond" w:hAnsi="Garamond" w:cs="AJensonPro-Bold"/>
          <w:b/>
          <w:bCs/>
          <w:color w:val="000000"/>
          <w:sz w:val="24"/>
          <w:szCs w:val="24"/>
        </w:rPr>
        <w:t xml:space="preserve"> </w:t>
      </w:r>
      <w:r w:rsidR="004A6A44" w:rsidRPr="003F0229">
        <w:rPr>
          <w:rFonts w:ascii="Garamond" w:hAnsi="Garamond"/>
          <w:color w:val="000000"/>
          <w:sz w:val="24"/>
          <w:szCs w:val="24"/>
        </w:rPr>
        <w:t>can add up.</w:t>
      </w:r>
      <w:r w:rsidR="004A6A44" w:rsidRPr="002F172D">
        <w:rPr>
          <w:rFonts w:ascii="Garamond" w:hAnsi="Garamond"/>
          <w:sz w:val="24"/>
          <w:szCs w:val="24"/>
        </w:rPr>
        <w:t xml:space="preserve"> It also helps you see what expenses might be left </w:t>
      </w:r>
      <w:r w:rsidR="004A6A44">
        <w:rPr>
          <w:rFonts w:ascii="Garamond" w:hAnsi="Garamond"/>
          <w:sz w:val="24"/>
          <w:szCs w:val="24"/>
        </w:rPr>
        <w:t xml:space="preserve">up to you </w:t>
      </w:r>
      <w:r w:rsidR="004A6A44" w:rsidRPr="002F172D">
        <w:rPr>
          <w:rFonts w:ascii="Garamond" w:hAnsi="Garamond"/>
          <w:sz w:val="24"/>
          <w:szCs w:val="24"/>
        </w:rPr>
        <w:t xml:space="preserve">to pay </w:t>
      </w:r>
      <w:r w:rsidR="004A6A44">
        <w:rPr>
          <w:rFonts w:ascii="Garamond" w:hAnsi="Garamond"/>
          <w:sz w:val="24"/>
          <w:szCs w:val="24"/>
        </w:rPr>
        <w:t xml:space="preserve">because the service or treatment isn’t </w:t>
      </w:r>
      <w:proofErr w:type="gramStart"/>
      <w:r w:rsidR="004A6A44">
        <w:rPr>
          <w:rFonts w:ascii="Garamond" w:hAnsi="Garamond"/>
          <w:sz w:val="24"/>
          <w:szCs w:val="24"/>
        </w:rPr>
        <w:t>covered</w:t>
      </w:r>
      <w:proofErr w:type="gramEnd"/>
      <w:r w:rsidR="004A6A44">
        <w:rPr>
          <w:rFonts w:ascii="Garamond" w:hAnsi="Garamond"/>
          <w:sz w:val="24"/>
          <w:szCs w:val="24"/>
        </w:rPr>
        <w:t xml:space="preserve"> or payment is limited</w:t>
      </w:r>
      <w:r w:rsidR="004A6A44" w:rsidRPr="002F172D">
        <w:rPr>
          <w:rFonts w:ascii="Garamond" w:hAnsi="Garamond"/>
          <w:sz w:val="24"/>
          <w:szCs w:val="24"/>
        </w:rPr>
        <w:t xml:space="preserve">. </w:t>
      </w:r>
    </w:p>
    <w:p w14:paraId="60DF2FA5" w14:textId="77777777" w:rsidR="00A54924" w:rsidRPr="002F6707" w:rsidRDefault="00E63AE9" w:rsidP="00B24437">
      <w:pPr>
        <w:pBdr>
          <w:top w:val="single" w:sz="24" w:space="1" w:color="C0E8FB"/>
        </w:pBdr>
        <w:tabs>
          <w:tab w:val="right" w:pos="14400"/>
        </w:tabs>
        <w:spacing w:after="120" w:line="240" w:lineRule="auto"/>
        <w:rPr>
          <w:rFonts w:ascii="Garamond" w:hAnsi="Garamond"/>
          <w:sz w:val="28"/>
          <w:szCs w:val="28"/>
        </w:rPr>
      </w:pPr>
      <w:r w:rsidRPr="002F6707">
        <w:rPr>
          <w:rFonts w:ascii="Arial" w:hAnsi="Arial" w:cs="Arial"/>
          <w:b/>
          <w:sz w:val="28"/>
          <w:szCs w:val="28"/>
        </w:rPr>
        <w:t xml:space="preserve">Does the </w:t>
      </w:r>
      <w:r w:rsidR="00A54924" w:rsidRPr="002F6707">
        <w:rPr>
          <w:rFonts w:ascii="Arial" w:hAnsi="Arial" w:cs="Arial"/>
          <w:b/>
          <w:sz w:val="28"/>
          <w:szCs w:val="28"/>
        </w:rPr>
        <w:t>C</w:t>
      </w:r>
      <w:r w:rsidRPr="002F6707">
        <w:rPr>
          <w:rFonts w:ascii="Arial" w:hAnsi="Arial" w:cs="Arial"/>
          <w:b/>
          <w:sz w:val="28"/>
          <w:szCs w:val="28"/>
        </w:rPr>
        <w:t xml:space="preserve">overage </w:t>
      </w:r>
      <w:r w:rsidR="00A54924" w:rsidRPr="002F6707">
        <w:rPr>
          <w:rFonts w:ascii="Arial" w:hAnsi="Arial" w:cs="Arial"/>
          <w:b/>
          <w:sz w:val="28"/>
          <w:szCs w:val="28"/>
        </w:rPr>
        <w:t>E</w:t>
      </w:r>
      <w:r w:rsidRPr="002F6707">
        <w:rPr>
          <w:rFonts w:ascii="Arial" w:hAnsi="Arial" w:cs="Arial"/>
          <w:b/>
          <w:sz w:val="28"/>
          <w:szCs w:val="28"/>
        </w:rPr>
        <w:t>xample predict my own care needs?</w:t>
      </w:r>
      <w:r w:rsidRPr="002F6707">
        <w:rPr>
          <w:rFonts w:ascii="Garamond" w:hAnsi="Garamond"/>
          <w:sz w:val="28"/>
          <w:szCs w:val="28"/>
        </w:rPr>
        <w:t xml:space="preserve"> </w:t>
      </w:r>
    </w:p>
    <w:p w14:paraId="6D33B0BE" w14:textId="77777777" w:rsidR="00F0743E" w:rsidRDefault="002F6707" w:rsidP="00F0743E">
      <w:pPr>
        <w:tabs>
          <w:tab w:val="left" w:pos="270"/>
          <w:tab w:val="right" w:pos="14400"/>
        </w:tabs>
        <w:spacing w:after="0" w:line="240" w:lineRule="auto"/>
        <w:ind w:left="270" w:hanging="270"/>
        <w:rPr>
          <w:rFonts w:ascii="Garamond" w:hAnsi="Garamond"/>
          <w:sz w:val="24"/>
          <w:szCs w:val="24"/>
        </w:rPr>
      </w:pPr>
      <w:r w:rsidRPr="002F6707">
        <w:rPr>
          <w:rFonts w:ascii="Garamond" w:hAnsi="Garamond"/>
          <w:b/>
          <w:color w:val="70AFD9"/>
          <w:sz w:val="36"/>
          <w:szCs w:val="36"/>
        </w:rPr>
        <w:sym w:font="Wingdings" w:char="F0FB"/>
      </w:r>
      <w:r w:rsidRPr="002F6707">
        <w:rPr>
          <w:rFonts w:ascii="Garamond" w:hAnsi="Garamond"/>
          <w:b/>
          <w:sz w:val="24"/>
          <w:szCs w:val="24"/>
        </w:rPr>
        <w:t xml:space="preserve"> </w:t>
      </w:r>
      <w:r w:rsidR="00E63AE9" w:rsidRPr="00F0743E">
        <w:rPr>
          <w:rFonts w:ascii="Garamond" w:hAnsi="Garamond"/>
          <w:b/>
          <w:sz w:val="28"/>
          <w:szCs w:val="28"/>
          <w:u w:val="single"/>
        </w:rPr>
        <w:t>No</w:t>
      </w:r>
      <w:r w:rsidR="00F0743E">
        <w:rPr>
          <w:rFonts w:ascii="Garamond" w:hAnsi="Garamond"/>
          <w:b/>
          <w:sz w:val="28"/>
          <w:szCs w:val="28"/>
        </w:rPr>
        <w:t>.</w:t>
      </w:r>
      <w:r w:rsidR="00E63AE9" w:rsidRPr="00F0743E">
        <w:rPr>
          <w:rFonts w:ascii="Garamond" w:hAnsi="Garamond"/>
          <w:sz w:val="28"/>
          <w:szCs w:val="28"/>
        </w:rPr>
        <w:t xml:space="preserve"> </w:t>
      </w:r>
      <w:r w:rsidR="00E63AE9" w:rsidRPr="002F172D">
        <w:rPr>
          <w:rFonts w:ascii="Garamond" w:hAnsi="Garamond"/>
          <w:sz w:val="24"/>
          <w:szCs w:val="24"/>
        </w:rPr>
        <w:t xml:space="preserve">Treatments shown are just </w:t>
      </w:r>
      <w:r w:rsidR="00E63AE9">
        <w:rPr>
          <w:rFonts w:ascii="Garamond" w:hAnsi="Garamond"/>
          <w:sz w:val="24"/>
          <w:szCs w:val="24"/>
        </w:rPr>
        <w:t>examples</w:t>
      </w:r>
      <w:r w:rsidR="00E63AE9" w:rsidRPr="002F172D">
        <w:rPr>
          <w:rFonts w:ascii="Garamond" w:hAnsi="Garamond"/>
          <w:sz w:val="24"/>
          <w:szCs w:val="24"/>
        </w:rPr>
        <w:t xml:space="preserve">. The care you would </w:t>
      </w:r>
      <w:r w:rsidR="00472BE8">
        <w:rPr>
          <w:rFonts w:ascii="Garamond" w:hAnsi="Garamond"/>
          <w:sz w:val="24"/>
          <w:szCs w:val="24"/>
        </w:rPr>
        <w:t>receive</w:t>
      </w:r>
      <w:r w:rsidR="008310FF">
        <w:rPr>
          <w:rFonts w:ascii="Garamond" w:hAnsi="Garamond"/>
          <w:sz w:val="24"/>
          <w:szCs w:val="24"/>
        </w:rPr>
        <w:t xml:space="preserve"> </w:t>
      </w:r>
      <w:r w:rsidR="00E63AE9" w:rsidRPr="002F172D">
        <w:rPr>
          <w:rFonts w:ascii="Garamond" w:hAnsi="Garamond"/>
          <w:sz w:val="24"/>
          <w:szCs w:val="24"/>
        </w:rPr>
        <w:t xml:space="preserve">for </w:t>
      </w:r>
      <w:r w:rsidR="005D0109" w:rsidRPr="002F172D">
        <w:rPr>
          <w:rFonts w:ascii="Garamond" w:hAnsi="Garamond"/>
          <w:sz w:val="24"/>
          <w:szCs w:val="24"/>
        </w:rPr>
        <w:t>th</w:t>
      </w:r>
      <w:r w:rsidR="005D0109">
        <w:rPr>
          <w:rFonts w:ascii="Garamond" w:hAnsi="Garamond"/>
          <w:sz w:val="24"/>
          <w:szCs w:val="24"/>
        </w:rPr>
        <w:t>is</w:t>
      </w:r>
      <w:r w:rsidR="005D0109" w:rsidRPr="002F172D">
        <w:rPr>
          <w:rFonts w:ascii="Garamond" w:hAnsi="Garamond"/>
          <w:sz w:val="24"/>
          <w:szCs w:val="24"/>
        </w:rPr>
        <w:t xml:space="preserve"> </w:t>
      </w:r>
      <w:r w:rsidR="00E63AE9" w:rsidRPr="002F172D">
        <w:rPr>
          <w:rFonts w:ascii="Garamond" w:hAnsi="Garamond"/>
          <w:sz w:val="24"/>
          <w:szCs w:val="24"/>
        </w:rPr>
        <w:t xml:space="preserve">condition could be different based on your doctor’s advice, your age, </w:t>
      </w:r>
      <w:r w:rsidR="00E63AE9">
        <w:rPr>
          <w:rFonts w:ascii="Garamond" w:hAnsi="Garamond"/>
          <w:sz w:val="24"/>
          <w:szCs w:val="24"/>
        </w:rPr>
        <w:t xml:space="preserve">how serious </w:t>
      </w:r>
      <w:r w:rsidR="00E63AE9" w:rsidRPr="002F172D">
        <w:rPr>
          <w:rFonts w:ascii="Garamond" w:hAnsi="Garamond"/>
          <w:sz w:val="24"/>
          <w:szCs w:val="24"/>
        </w:rPr>
        <w:t>your condition</w:t>
      </w:r>
      <w:r w:rsidR="00E63AE9">
        <w:rPr>
          <w:rFonts w:ascii="Garamond" w:hAnsi="Garamond"/>
          <w:sz w:val="24"/>
          <w:szCs w:val="24"/>
        </w:rPr>
        <w:t xml:space="preserve"> is</w:t>
      </w:r>
      <w:r w:rsidR="00E63AE9" w:rsidRPr="002F172D">
        <w:rPr>
          <w:rFonts w:ascii="Garamond" w:hAnsi="Garamond"/>
          <w:sz w:val="24"/>
          <w:szCs w:val="24"/>
        </w:rPr>
        <w:t xml:space="preserve">, and many other factors. </w:t>
      </w:r>
    </w:p>
    <w:p w14:paraId="73106720" w14:textId="77777777" w:rsidR="00C14395" w:rsidRDefault="00C14395" w:rsidP="00F0743E">
      <w:pPr>
        <w:tabs>
          <w:tab w:val="left" w:pos="270"/>
          <w:tab w:val="right" w:pos="14400"/>
        </w:tabs>
        <w:spacing w:after="0" w:line="240" w:lineRule="auto"/>
        <w:ind w:left="270" w:hanging="270"/>
        <w:rPr>
          <w:rFonts w:ascii="Garamond" w:hAnsi="Garamond"/>
          <w:sz w:val="24"/>
          <w:szCs w:val="24"/>
        </w:rPr>
      </w:pPr>
    </w:p>
    <w:p w14:paraId="57512B70" w14:textId="77777777" w:rsidR="00C14395" w:rsidRPr="002F6707" w:rsidRDefault="00C14395" w:rsidP="00C14395">
      <w:pPr>
        <w:pBdr>
          <w:top w:val="single" w:sz="24" w:space="1" w:color="C0E8FB"/>
        </w:pBdr>
        <w:tabs>
          <w:tab w:val="right" w:pos="14400"/>
        </w:tabs>
        <w:spacing w:after="120" w:line="240" w:lineRule="auto"/>
        <w:rPr>
          <w:rFonts w:ascii="Garamond" w:hAnsi="Garamond"/>
          <w:sz w:val="28"/>
          <w:szCs w:val="28"/>
        </w:rPr>
      </w:pPr>
      <w:r w:rsidRPr="002F6707">
        <w:rPr>
          <w:rFonts w:ascii="Arial" w:hAnsi="Arial" w:cs="Arial"/>
          <w:b/>
          <w:sz w:val="28"/>
          <w:szCs w:val="28"/>
        </w:rPr>
        <w:t xml:space="preserve">Does the Coverage Example predict my </w:t>
      </w:r>
      <w:r>
        <w:rPr>
          <w:rFonts w:ascii="Arial" w:hAnsi="Arial" w:cs="Arial"/>
          <w:b/>
          <w:sz w:val="28"/>
          <w:szCs w:val="28"/>
        </w:rPr>
        <w:t>future expenses</w:t>
      </w:r>
      <w:r w:rsidRPr="002F6707">
        <w:rPr>
          <w:rFonts w:ascii="Arial" w:hAnsi="Arial" w:cs="Arial"/>
          <w:b/>
          <w:sz w:val="28"/>
          <w:szCs w:val="28"/>
        </w:rPr>
        <w:t>?</w:t>
      </w:r>
      <w:r w:rsidRPr="002F6707">
        <w:rPr>
          <w:rFonts w:ascii="Garamond" w:hAnsi="Garamond"/>
          <w:sz w:val="28"/>
          <w:szCs w:val="28"/>
        </w:rPr>
        <w:t xml:space="preserve"> </w:t>
      </w:r>
    </w:p>
    <w:p w14:paraId="5FFC486B" w14:textId="77777777" w:rsidR="00C14395" w:rsidRDefault="00C14395" w:rsidP="00C14395">
      <w:pPr>
        <w:tabs>
          <w:tab w:val="left" w:pos="270"/>
          <w:tab w:val="right" w:pos="14400"/>
        </w:tabs>
        <w:spacing w:after="0" w:line="240" w:lineRule="auto"/>
        <w:ind w:left="270" w:hanging="270"/>
        <w:rPr>
          <w:rFonts w:ascii="Garamond" w:hAnsi="Garamond"/>
          <w:sz w:val="24"/>
          <w:szCs w:val="24"/>
        </w:rPr>
      </w:pPr>
      <w:r w:rsidRPr="002F6707">
        <w:rPr>
          <w:rFonts w:ascii="Garamond" w:hAnsi="Garamond"/>
          <w:b/>
          <w:color w:val="70AFD9"/>
          <w:sz w:val="36"/>
          <w:szCs w:val="36"/>
        </w:rPr>
        <w:sym w:font="Wingdings" w:char="F0FB"/>
      </w:r>
      <w:r w:rsidRPr="002F6707">
        <w:rPr>
          <w:rFonts w:ascii="Garamond" w:hAnsi="Garamond"/>
          <w:b/>
          <w:sz w:val="24"/>
          <w:szCs w:val="24"/>
        </w:rPr>
        <w:t xml:space="preserve"> </w:t>
      </w:r>
      <w:r w:rsidRPr="00F0743E">
        <w:rPr>
          <w:rFonts w:ascii="Garamond" w:hAnsi="Garamond"/>
          <w:b/>
          <w:sz w:val="28"/>
          <w:szCs w:val="28"/>
          <w:u w:val="single"/>
        </w:rPr>
        <w:t>No</w:t>
      </w:r>
      <w:r>
        <w:rPr>
          <w:rFonts w:ascii="Garamond" w:hAnsi="Garamond"/>
          <w:b/>
          <w:sz w:val="28"/>
          <w:szCs w:val="28"/>
        </w:rPr>
        <w:t>.</w:t>
      </w:r>
      <w:r w:rsidRPr="00F0743E">
        <w:rPr>
          <w:rFonts w:ascii="Garamond" w:hAnsi="Garamond"/>
          <w:sz w:val="28"/>
          <w:szCs w:val="28"/>
        </w:rPr>
        <w:t xml:space="preserve"> </w:t>
      </w:r>
      <w:r w:rsidRPr="00CB11DB">
        <w:rPr>
          <w:rFonts w:ascii="Garamond" w:hAnsi="Garamond"/>
          <w:color w:val="000000"/>
          <w:sz w:val="24"/>
          <w:szCs w:val="24"/>
        </w:rPr>
        <w:t>Coverage Example</w:t>
      </w:r>
      <w:r>
        <w:rPr>
          <w:rFonts w:ascii="Garamond" w:hAnsi="Garamond"/>
          <w:color w:val="000000"/>
          <w:sz w:val="24"/>
          <w:szCs w:val="24"/>
        </w:rPr>
        <w:t>s</w:t>
      </w:r>
      <w:r w:rsidRPr="00CB11DB">
        <w:rPr>
          <w:rFonts w:ascii="Garamond" w:hAnsi="Garamond"/>
          <w:color w:val="000000"/>
          <w:sz w:val="24"/>
          <w:szCs w:val="24"/>
        </w:rPr>
        <w:t xml:space="preserve"> </w:t>
      </w:r>
      <w:r>
        <w:rPr>
          <w:rFonts w:ascii="Garamond" w:hAnsi="Garamond"/>
          <w:color w:val="000000"/>
          <w:sz w:val="24"/>
          <w:szCs w:val="24"/>
        </w:rPr>
        <w:t xml:space="preserve">are </w:t>
      </w:r>
      <w:r w:rsidRPr="00CB11DB">
        <w:rPr>
          <w:rFonts w:ascii="Garamond" w:hAnsi="Garamond"/>
          <w:b/>
          <w:color w:val="000000"/>
          <w:sz w:val="24"/>
          <w:szCs w:val="24"/>
          <w:u w:val="single"/>
        </w:rPr>
        <w:t>not</w:t>
      </w:r>
      <w:r w:rsidRPr="00CB11DB">
        <w:rPr>
          <w:rFonts w:ascii="Garamond" w:hAnsi="Garamond"/>
          <w:color w:val="000000"/>
          <w:sz w:val="24"/>
          <w:szCs w:val="24"/>
        </w:rPr>
        <w:t xml:space="preserve"> cost estimator</w:t>
      </w:r>
      <w:r>
        <w:rPr>
          <w:rFonts w:ascii="Garamond" w:hAnsi="Garamond"/>
          <w:color w:val="000000"/>
          <w:sz w:val="24"/>
          <w:szCs w:val="24"/>
        </w:rPr>
        <w:t>s</w:t>
      </w:r>
      <w:r w:rsidRPr="00CB11DB">
        <w:rPr>
          <w:rFonts w:ascii="Garamond" w:hAnsi="Garamond"/>
          <w:color w:val="000000"/>
          <w:sz w:val="24"/>
          <w:szCs w:val="24"/>
        </w:rPr>
        <w:t xml:space="preserve">. You </w:t>
      </w:r>
      <w:r>
        <w:rPr>
          <w:rFonts w:ascii="Garamond" w:hAnsi="Garamond"/>
          <w:color w:val="000000"/>
          <w:sz w:val="24"/>
          <w:szCs w:val="24"/>
        </w:rPr>
        <w:t>can’t</w:t>
      </w:r>
      <w:r w:rsidRPr="00CB11DB">
        <w:rPr>
          <w:rFonts w:ascii="Garamond" w:hAnsi="Garamond"/>
          <w:color w:val="000000"/>
          <w:sz w:val="24"/>
          <w:szCs w:val="24"/>
        </w:rPr>
        <w:t xml:space="preserve"> use the example</w:t>
      </w:r>
      <w:r>
        <w:rPr>
          <w:rFonts w:ascii="Garamond" w:hAnsi="Garamond"/>
          <w:color w:val="000000"/>
          <w:sz w:val="24"/>
          <w:szCs w:val="24"/>
        </w:rPr>
        <w:t>s</w:t>
      </w:r>
      <w:r w:rsidRPr="00CB11DB">
        <w:rPr>
          <w:rFonts w:ascii="Garamond" w:hAnsi="Garamond"/>
          <w:color w:val="000000"/>
          <w:sz w:val="24"/>
          <w:szCs w:val="24"/>
        </w:rPr>
        <w:t xml:space="preserve"> to estimate costs for an actual condition. Th</w:t>
      </w:r>
      <w:r>
        <w:rPr>
          <w:rFonts w:ascii="Garamond" w:hAnsi="Garamond"/>
          <w:color w:val="000000"/>
          <w:sz w:val="24"/>
          <w:szCs w:val="24"/>
        </w:rPr>
        <w:t>ey are</w:t>
      </w:r>
      <w:r w:rsidRPr="00CB11DB">
        <w:rPr>
          <w:rFonts w:ascii="Garamond" w:hAnsi="Garamond"/>
          <w:color w:val="000000"/>
          <w:sz w:val="24"/>
          <w:szCs w:val="24"/>
        </w:rPr>
        <w:t xml:space="preserve"> for comparative purposes only. Your own costs will be different depending on the care you </w:t>
      </w:r>
      <w:r>
        <w:rPr>
          <w:rFonts w:ascii="Garamond" w:hAnsi="Garamond"/>
          <w:color w:val="000000"/>
          <w:sz w:val="24"/>
          <w:szCs w:val="24"/>
        </w:rPr>
        <w:t>receive</w:t>
      </w:r>
      <w:r w:rsidRPr="00CB11DB">
        <w:rPr>
          <w:rFonts w:ascii="Garamond" w:hAnsi="Garamond"/>
          <w:color w:val="000000"/>
          <w:sz w:val="24"/>
          <w:szCs w:val="24"/>
        </w:rPr>
        <w:t xml:space="preserve">, the prices your </w:t>
      </w:r>
      <w:r w:rsidRPr="003F0229">
        <w:rPr>
          <w:rFonts w:ascii="Garamond" w:hAnsi="Garamond" w:cs="AJensonPro-Bold"/>
          <w:b/>
          <w:bCs/>
          <w:color w:val="000000"/>
          <w:sz w:val="24"/>
          <w:szCs w:val="24"/>
          <w:u w:val="single"/>
        </w:rPr>
        <w:t>providers</w:t>
      </w:r>
      <w:r w:rsidRPr="003F0229">
        <w:rPr>
          <w:rFonts w:ascii="Garamond" w:hAnsi="Garamond"/>
          <w:color w:val="000000"/>
          <w:sz w:val="24"/>
          <w:szCs w:val="24"/>
        </w:rPr>
        <w:t xml:space="preserve"> </w:t>
      </w:r>
      <w:r w:rsidRPr="00CB11DB">
        <w:rPr>
          <w:rFonts w:ascii="Garamond" w:hAnsi="Garamond"/>
          <w:color w:val="000000"/>
          <w:sz w:val="24"/>
          <w:szCs w:val="24"/>
        </w:rPr>
        <w:t xml:space="preserve">charge, and the reimbursement your health </w:t>
      </w:r>
      <w:r w:rsidRPr="00453480">
        <w:rPr>
          <w:rFonts w:ascii="Garamond" w:hAnsi="Garamond" w:cs="AJensonPro-Bold"/>
          <w:bCs/>
          <w:sz w:val="24"/>
          <w:szCs w:val="24"/>
        </w:rPr>
        <w:t>plan</w:t>
      </w:r>
      <w:r w:rsidRPr="00CB11DB">
        <w:rPr>
          <w:rFonts w:ascii="Garamond" w:hAnsi="Garamond"/>
          <w:color w:val="000000"/>
          <w:sz w:val="24"/>
          <w:szCs w:val="24"/>
        </w:rPr>
        <w:t xml:space="preserve"> allows.</w:t>
      </w:r>
    </w:p>
    <w:p w14:paraId="6C731DD0" w14:textId="77777777" w:rsidR="00A54924" w:rsidRDefault="00E63AE9" w:rsidP="00B24437">
      <w:pPr>
        <w:pBdr>
          <w:top w:val="single" w:sz="24" w:space="1" w:color="C0E8FB"/>
        </w:pBdr>
        <w:spacing w:after="120" w:line="240" w:lineRule="auto"/>
        <w:rPr>
          <w:rFonts w:ascii="Garamond" w:hAnsi="Garamond"/>
          <w:b/>
          <w:sz w:val="24"/>
          <w:szCs w:val="24"/>
          <w:u w:val="single"/>
        </w:rPr>
      </w:pPr>
      <w:r w:rsidRPr="002F6707">
        <w:rPr>
          <w:rFonts w:ascii="Arial" w:hAnsi="Arial" w:cs="Arial"/>
          <w:b/>
          <w:sz w:val="28"/>
          <w:szCs w:val="28"/>
        </w:rPr>
        <w:t xml:space="preserve">Can I use </w:t>
      </w:r>
      <w:r w:rsidR="00A54924" w:rsidRPr="00F0743E">
        <w:rPr>
          <w:rFonts w:ascii="Arial" w:hAnsi="Arial" w:cs="Arial"/>
          <w:b/>
          <w:color w:val="000000"/>
          <w:sz w:val="28"/>
          <w:szCs w:val="28"/>
        </w:rPr>
        <w:t>Coverage Example</w:t>
      </w:r>
      <w:r w:rsidR="008310FF">
        <w:rPr>
          <w:rFonts w:ascii="Arial" w:hAnsi="Arial" w:cs="Arial"/>
          <w:b/>
          <w:color w:val="000000"/>
          <w:sz w:val="28"/>
          <w:szCs w:val="28"/>
        </w:rPr>
        <w:t>s</w:t>
      </w:r>
      <w:r w:rsidRPr="002F6707">
        <w:rPr>
          <w:rFonts w:ascii="Arial" w:hAnsi="Arial" w:cs="Arial"/>
          <w:b/>
          <w:sz w:val="28"/>
          <w:szCs w:val="28"/>
        </w:rPr>
        <w:t xml:space="preserve"> to compare plans?</w:t>
      </w:r>
      <w:r w:rsidRPr="002F6707">
        <w:rPr>
          <w:rFonts w:ascii="Garamond" w:hAnsi="Garamond"/>
          <w:sz w:val="28"/>
          <w:szCs w:val="28"/>
        </w:rPr>
        <w:t xml:space="preserve"> </w:t>
      </w:r>
    </w:p>
    <w:p w14:paraId="174BB8D0" w14:textId="77777777" w:rsidR="00F0743E" w:rsidRDefault="00F0743E" w:rsidP="00CB11DB">
      <w:pPr>
        <w:spacing w:before="60" w:after="360" w:line="240" w:lineRule="auto"/>
        <w:ind w:left="274" w:hanging="274"/>
        <w:rPr>
          <w:rFonts w:ascii="Garamond" w:hAnsi="Garamond"/>
          <w:sz w:val="24"/>
          <w:szCs w:val="24"/>
        </w:rPr>
      </w:pPr>
      <w:r w:rsidRPr="002F6707">
        <w:rPr>
          <w:rFonts w:ascii="Garamond" w:hAnsi="Garamond"/>
          <w:b/>
          <w:color w:val="70AFD9"/>
          <w:sz w:val="36"/>
          <w:szCs w:val="36"/>
        </w:rPr>
        <w:sym w:font="Wingdings" w:char="F0FC"/>
      </w:r>
      <w:r w:rsidR="00E63AE9" w:rsidRPr="00F0743E">
        <w:rPr>
          <w:rFonts w:ascii="Garamond" w:hAnsi="Garamond"/>
          <w:b/>
          <w:sz w:val="28"/>
          <w:szCs w:val="28"/>
          <w:u w:val="single"/>
        </w:rPr>
        <w:t>Yes</w:t>
      </w:r>
      <w:r w:rsidR="00E63AE9" w:rsidRPr="00F0743E">
        <w:rPr>
          <w:rFonts w:ascii="Garamond" w:hAnsi="Garamond"/>
          <w:b/>
          <w:sz w:val="28"/>
          <w:szCs w:val="28"/>
        </w:rPr>
        <w:t>.</w:t>
      </w:r>
      <w:r w:rsidR="00E63AE9" w:rsidRPr="002F172D">
        <w:rPr>
          <w:rFonts w:ascii="Garamond" w:hAnsi="Garamond"/>
          <w:sz w:val="24"/>
          <w:szCs w:val="24"/>
        </w:rPr>
        <w:t xml:space="preserve"> When you look at </w:t>
      </w:r>
      <w:r w:rsidR="00E63AE9">
        <w:rPr>
          <w:rFonts w:ascii="Garamond" w:hAnsi="Garamond"/>
          <w:sz w:val="24"/>
          <w:szCs w:val="24"/>
        </w:rPr>
        <w:t>the S</w:t>
      </w:r>
      <w:r w:rsidR="00E63AE9" w:rsidRPr="002F172D">
        <w:rPr>
          <w:rFonts w:ascii="Garamond" w:hAnsi="Garamond"/>
          <w:sz w:val="24"/>
          <w:szCs w:val="24"/>
        </w:rPr>
        <w:t>ummar</w:t>
      </w:r>
      <w:r w:rsidR="005D0109">
        <w:rPr>
          <w:rFonts w:ascii="Garamond" w:hAnsi="Garamond"/>
          <w:sz w:val="24"/>
          <w:szCs w:val="24"/>
        </w:rPr>
        <w:t>y</w:t>
      </w:r>
      <w:r w:rsidR="00E63AE9" w:rsidRPr="002F172D">
        <w:rPr>
          <w:rFonts w:ascii="Garamond" w:hAnsi="Garamond"/>
          <w:sz w:val="24"/>
          <w:szCs w:val="24"/>
        </w:rPr>
        <w:t xml:space="preserve"> </w:t>
      </w:r>
      <w:r w:rsidR="00E63AE9">
        <w:rPr>
          <w:rFonts w:ascii="Garamond" w:hAnsi="Garamond"/>
          <w:sz w:val="24"/>
          <w:szCs w:val="24"/>
        </w:rPr>
        <w:t xml:space="preserve">of </w:t>
      </w:r>
      <w:r w:rsidR="005D0109">
        <w:rPr>
          <w:rFonts w:ascii="Garamond" w:hAnsi="Garamond"/>
          <w:sz w:val="24"/>
          <w:szCs w:val="24"/>
        </w:rPr>
        <w:t xml:space="preserve">Benefits and </w:t>
      </w:r>
      <w:r w:rsidR="00E63AE9">
        <w:rPr>
          <w:rFonts w:ascii="Garamond" w:hAnsi="Garamond"/>
          <w:sz w:val="24"/>
          <w:szCs w:val="24"/>
        </w:rPr>
        <w:t xml:space="preserve">Coverage for </w:t>
      </w:r>
      <w:r w:rsidR="00E63AE9" w:rsidRPr="002F172D">
        <w:rPr>
          <w:rFonts w:ascii="Garamond" w:hAnsi="Garamond"/>
          <w:sz w:val="24"/>
          <w:szCs w:val="24"/>
        </w:rPr>
        <w:t>other plans, you</w:t>
      </w:r>
      <w:r w:rsidR="00E63AE9">
        <w:rPr>
          <w:rFonts w:ascii="Garamond" w:hAnsi="Garamond"/>
          <w:sz w:val="24"/>
          <w:szCs w:val="24"/>
        </w:rPr>
        <w:t>’ll</w:t>
      </w:r>
      <w:r w:rsidR="00E63AE9" w:rsidRPr="002F172D">
        <w:rPr>
          <w:rFonts w:ascii="Garamond" w:hAnsi="Garamond"/>
          <w:sz w:val="24"/>
          <w:szCs w:val="24"/>
        </w:rPr>
        <w:t xml:space="preserve"> find the same </w:t>
      </w:r>
      <w:r w:rsidR="005D0109">
        <w:rPr>
          <w:rFonts w:ascii="Garamond" w:hAnsi="Garamond"/>
          <w:sz w:val="24"/>
          <w:szCs w:val="24"/>
        </w:rPr>
        <w:t>C</w:t>
      </w:r>
      <w:r w:rsidR="005D0109" w:rsidRPr="002F172D">
        <w:rPr>
          <w:rFonts w:ascii="Garamond" w:hAnsi="Garamond"/>
          <w:sz w:val="24"/>
          <w:szCs w:val="24"/>
        </w:rPr>
        <w:t xml:space="preserve">overage </w:t>
      </w:r>
      <w:r w:rsidR="005D0109">
        <w:rPr>
          <w:rFonts w:ascii="Garamond" w:hAnsi="Garamond"/>
          <w:sz w:val="24"/>
          <w:szCs w:val="24"/>
        </w:rPr>
        <w:t>E</w:t>
      </w:r>
      <w:r w:rsidR="00E63AE9">
        <w:rPr>
          <w:rFonts w:ascii="Garamond" w:hAnsi="Garamond"/>
          <w:sz w:val="24"/>
          <w:szCs w:val="24"/>
        </w:rPr>
        <w:t>xample</w:t>
      </w:r>
      <w:r w:rsidR="008310FF">
        <w:rPr>
          <w:rFonts w:ascii="Garamond" w:hAnsi="Garamond"/>
          <w:sz w:val="24"/>
          <w:szCs w:val="24"/>
        </w:rPr>
        <w:t>s</w:t>
      </w:r>
      <w:r w:rsidR="00E63AE9" w:rsidRPr="002F172D">
        <w:rPr>
          <w:rFonts w:ascii="Garamond" w:hAnsi="Garamond"/>
          <w:sz w:val="24"/>
          <w:szCs w:val="24"/>
        </w:rPr>
        <w:t xml:space="preserve">. When you compare </w:t>
      </w:r>
      <w:r w:rsidR="00E63AE9">
        <w:rPr>
          <w:rFonts w:ascii="Garamond" w:hAnsi="Garamond"/>
          <w:sz w:val="24"/>
          <w:szCs w:val="24"/>
        </w:rPr>
        <w:t>plans</w:t>
      </w:r>
      <w:r w:rsidR="00E63AE9" w:rsidRPr="002F172D">
        <w:rPr>
          <w:rFonts w:ascii="Garamond" w:hAnsi="Garamond"/>
          <w:sz w:val="24"/>
          <w:szCs w:val="24"/>
        </w:rPr>
        <w:t>, check the “</w:t>
      </w:r>
      <w:r w:rsidR="00A6626A">
        <w:rPr>
          <w:rFonts w:ascii="Garamond" w:hAnsi="Garamond"/>
          <w:color w:val="000000"/>
          <w:sz w:val="24"/>
          <w:szCs w:val="24"/>
        </w:rPr>
        <w:t>Patient</w:t>
      </w:r>
      <w:r w:rsidR="00A54924" w:rsidRPr="00F0743E">
        <w:rPr>
          <w:rFonts w:ascii="Garamond" w:hAnsi="Garamond"/>
          <w:color w:val="000000"/>
          <w:sz w:val="24"/>
          <w:szCs w:val="24"/>
        </w:rPr>
        <w:t xml:space="preserve"> </w:t>
      </w:r>
      <w:r w:rsidR="00E63AE9" w:rsidRPr="00F0743E">
        <w:rPr>
          <w:rFonts w:ascii="Garamond" w:hAnsi="Garamond"/>
          <w:color w:val="000000"/>
          <w:sz w:val="24"/>
          <w:szCs w:val="24"/>
        </w:rPr>
        <w:t>Pay</w:t>
      </w:r>
      <w:r w:rsidR="00A6626A">
        <w:rPr>
          <w:rFonts w:ascii="Garamond" w:hAnsi="Garamond"/>
          <w:color w:val="000000"/>
          <w:sz w:val="24"/>
          <w:szCs w:val="24"/>
        </w:rPr>
        <w:t>s</w:t>
      </w:r>
      <w:r w:rsidR="00E63AE9" w:rsidRPr="00F0743E">
        <w:rPr>
          <w:rFonts w:ascii="Garamond" w:hAnsi="Garamond"/>
          <w:color w:val="000000"/>
          <w:sz w:val="24"/>
          <w:szCs w:val="24"/>
        </w:rPr>
        <w:t>” box</w:t>
      </w:r>
      <w:r w:rsidR="00E63AE9" w:rsidRPr="002F172D">
        <w:rPr>
          <w:rFonts w:ascii="Garamond" w:hAnsi="Garamond"/>
          <w:sz w:val="24"/>
          <w:szCs w:val="24"/>
        </w:rPr>
        <w:t xml:space="preserve"> </w:t>
      </w:r>
      <w:r w:rsidR="00430B95">
        <w:rPr>
          <w:rFonts w:ascii="Garamond" w:hAnsi="Garamond"/>
          <w:sz w:val="24"/>
          <w:szCs w:val="24"/>
        </w:rPr>
        <w:t>in</w:t>
      </w:r>
      <w:r w:rsidR="00E63AE9">
        <w:rPr>
          <w:rFonts w:ascii="Garamond" w:hAnsi="Garamond"/>
          <w:sz w:val="24"/>
          <w:szCs w:val="24"/>
        </w:rPr>
        <w:t xml:space="preserve"> </w:t>
      </w:r>
      <w:r w:rsidR="008310FF">
        <w:rPr>
          <w:rFonts w:ascii="Garamond" w:hAnsi="Garamond"/>
          <w:sz w:val="24"/>
          <w:szCs w:val="24"/>
        </w:rPr>
        <w:t xml:space="preserve">each </w:t>
      </w:r>
      <w:r w:rsidR="00E63AE9">
        <w:rPr>
          <w:rFonts w:ascii="Garamond" w:hAnsi="Garamond"/>
          <w:sz w:val="24"/>
          <w:szCs w:val="24"/>
        </w:rPr>
        <w:t>example</w:t>
      </w:r>
      <w:r w:rsidR="00E63AE9" w:rsidRPr="002F172D">
        <w:rPr>
          <w:rFonts w:ascii="Garamond" w:hAnsi="Garamond"/>
          <w:sz w:val="24"/>
          <w:szCs w:val="24"/>
        </w:rPr>
        <w:t xml:space="preserve">. The smaller that number, the more coverage the </w:t>
      </w:r>
      <w:r w:rsidR="00321D66" w:rsidRPr="00453480">
        <w:rPr>
          <w:rFonts w:ascii="Garamond" w:hAnsi="Garamond" w:cs="AJensonPro-Bold"/>
          <w:bCs/>
          <w:sz w:val="24"/>
          <w:szCs w:val="24"/>
        </w:rPr>
        <w:t>plan</w:t>
      </w:r>
      <w:r w:rsidR="00E63AE9" w:rsidRPr="002F172D">
        <w:rPr>
          <w:rFonts w:ascii="Garamond" w:hAnsi="Garamond"/>
          <w:sz w:val="24"/>
          <w:szCs w:val="24"/>
        </w:rPr>
        <w:t xml:space="preserve"> provides. </w:t>
      </w:r>
    </w:p>
    <w:p w14:paraId="4EFDCDF7" w14:textId="77777777" w:rsidR="00A54924" w:rsidRDefault="00E63AE9" w:rsidP="00B24437">
      <w:pPr>
        <w:pBdr>
          <w:top w:val="single" w:sz="24" w:space="1" w:color="C0E8FB"/>
        </w:pBdr>
        <w:spacing w:after="120" w:line="240" w:lineRule="auto"/>
        <w:rPr>
          <w:rFonts w:ascii="Garamond" w:hAnsi="Garamond"/>
          <w:b/>
          <w:sz w:val="24"/>
          <w:szCs w:val="24"/>
          <w:u w:val="single"/>
        </w:rPr>
      </w:pPr>
      <w:r w:rsidRPr="002F6707">
        <w:rPr>
          <w:rFonts w:ascii="Arial" w:hAnsi="Arial" w:cs="Arial"/>
          <w:b/>
          <w:sz w:val="28"/>
          <w:szCs w:val="28"/>
        </w:rPr>
        <w:t>Are there other costs I should consider when comparing plan</w:t>
      </w:r>
      <w:r w:rsidR="00370F16">
        <w:rPr>
          <w:rFonts w:ascii="Arial" w:hAnsi="Arial" w:cs="Arial"/>
          <w:b/>
          <w:sz w:val="28"/>
          <w:szCs w:val="28"/>
        </w:rPr>
        <w:t>s</w:t>
      </w:r>
      <w:r w:rsidRPr="002F6707">
        <w:rPr>
          <w:rFonts w:ascii="Arial" w:hAnsi="Arial" w:cs="Arial"/>
          <w:b/>
          <w:sz w:val="28"/>
          <w:szCs w:val="28"/>
        </w:rPr>
        <w:t>?</w:t>
      </w:r>
      <w:r w:rsidRPr="002F172D">
        <w:rPr>
          <w:rFonts w:ascii="Garamond" w:hAnsi="Garamond"/>
          <w:sz w:val="24"/>
          <w:szCs w:val="24"/>
        </w:rPr>
        <w:t xml:space="preserve"> </w:t>
      </w:r>
    </w:p>
    <w:p w14:paraId="79D364BA" w14:textId="77777777" w:rsidR="002B0553" w:rsidRPr="004419EC" w:rsidRDefault="00F0743E" w:rsidP="0058332B">
      <w:pPr>
        <w:pStyle w:val="Header"/>
        <w:tabs>
          <w:tab w:val="left" w:pos="270"/>
        </w:tabs>
        <w:spacing w:after="0" w:line="240" w:lineRule="auto"/>
        <w:ind w:left="270" w:hanging="270"/>
        <w:rPr>
          <w:rFonts w:ascii="Arial" w:hAnsi="Arial" w:cs="Arial"/>
          <w:b/>
          <w:bCs/>
          <w:vanish/>
          <w:sz w:val="20"/>
          <w:szCs w:val="20"/>
        </w:rPr>
      </w:pPr>
      <w:r w:rsidRPr="002F6707">
        <w:rPr>
          <w:rFonts w:ascii="Garamond" w:hAnsi="Garamond"/>
          <w:b/>
          <w:color w:val="70AFD9"/>
          <w:sz w:val="36"/>
          <w:szCs w:val="36"/>
        </w:rPr>
        <w:sym w:font="Wingdings" w:char="F0FC"/>
      </w:r>
      <w:r w:rsidR="00E63AE9" w:rsidRPr="00F0743E">
        <w:rPr>
          <w:rFonts w:ascii="Garamond" w:hAnsi="Garamond"/>
          <w:b/>
          <w:sz w:val="28"/>
          <w:szCs w:val="28"/>
          <w:u w:val="single"/>
        </w:rPr>
        <w:t>Yes</w:t>
      </w:r>
      <w:r w:rsidR="00E63AE9" w:rsidRPr="00F0743E">
        <w:rPr>
          <w:rFonts w:ascii="Garamond" w:hAnsi="Garamond"/>
          <w:b/>
          <w:sz w:val="28"/>
          <w:szCs w:val="28"/>
        </w:rPr>
        <w:t>.</w:t>
      </w:r>
      <w:r w:rsidR="00E63AE9" w:rsidRPr="002F172D">
        <w:rPr>
          <w:rFonts w:ascii="Garamond" w:hAnsi="Garamond"/>
          <w:sz w:val="24"/>
          <w:szCs w:val="24"/>
        </w:rPr>
        <w:t xml:space="preserve"> </w:t>
      </w:r>
      <w:r w:rsidR="00E63AE9">
        <w:rPr>
          <w:rFonts w:ascii="Garamond" w:hAnsi="Garamond"/>
          <w:sz w:val="24"/>
          <w:szCs w:val="24"/>
        </w:rPr>
        <w:t xml:space="preserve">An important cost is the </w:t>
      </w:r>
      <w:r w:rsidR="005D0109" w:rsidRPr="003F0229">
        <w:rPr>
          <w:rFonts w:ascii="Garamond" w:hAnsi="Garamond" w:cs="AJensonPro-Bold"/>
          <w:b/>
          <w:bCs/>
          <w:color w:val="000000"/>
          <w:sz w:val="24"/>
          <w:szCs w:val="24"/>
          <w:u w:val="single"/>
        </w:rPr>
        <w:t>premium</w:t>
      </w:r>
      <w:r w:rsidR="00E63AE9" w:rsidRPr="003F0229">
        <w:rPr>
          <w:rFonts w:ascii="Garamond" w:hAnsi="Garamond"/>
          <w:color w:val="000000"/>
          <w:sz w:val="24"/>
          <w:szCs w:val="24"/>
        </w:rPr>
        <w:t xml:space="preserve"> you pay.  Generally, the lower your </w:t>
      </w:r>
      <w:r w:rsidR="005D0109" w:rsidRPr="003F0229">
        <w:rPr>
          <w:rFonts w:ascii="Garamond" w:hAnsi="Garamond" w:cs="AJensonPro-Bold"/>
          <w:b/>
          <w:bCs/>
          <w:color w:val="000000"/>
          <w:sz w:val="24"/>
          <w:szCs w:val="24"/>
          <w:u w:val="single"/>
        </w:rPr>
        <w:t>premium</w:t>
      </w:r>
      <w:r w:rsidR="00E63AE9" w:rsidRPr="003F0229">
        <w:rPr>
          <w:rFonts w:ascii="Garamond" w:hAnsi="Garamond"/>
          <w:color w:val="000000"/>
          <w:sz w:val="24"/>
          <w:szCs w:val="24"/>
        </w:rPr>
        <w:t xml:space="preserve">, the more you’ll pay in out-of-pocket costs, such as </w:t>
      </w:r>
      <w:r w:rsidR="003F0229">
        <w:rPr>
          <w:rFonts w:ascii="Garamond" w:hAnsi="Garamond" w:cs="AJensonPro-Bold"/>
          <w:b/>
          <w:bCs/>
          <w:color w:val="000000"/>
          <w:sz w:val="24"/>
          <w:szCs w:val="24"/>
          <w:u w:val="single"/>
        </w:rPr>
        <w:t>co</w:t>
      </w:r>
      <w:r w:rsidR="005D0109" w:rsidRPr="003F0229">
        <w:rPr>
          <w:rFonts w:ascii="Garamond" w:hAnsi="Garamond" w:cs="AJensonPro-Bold"/>
          <w:b/>
          <w:bCs/>
          <w:color w:val="000000"/>
          <w:sz w:val="24"/>
          <w:szCs w:val="24"/>
          <w:u w:val="single"/>
        </w:rPr>
        <w:t>payments</w:t>
      </w:r>
      <w:r w:rsidR="00E63AE9" w:rsidRPr="003F0229">
        <w:rPr>
          <w:rFonts w:ascii="Garamond" w:hAnsi="Garamond"/>
          <w:color w:val="000000"/>
          <w:sz w:val="24"/>
          <w:szCs w:val="24"/>
        </w:rPr>
        <w:t xml:space="preserve">, </w:t>
      </w:r>
      <w:r w:rsidR="005D0109" w:rsidRPr="003F0229">
        <w:rPr>
          <w:rFonts w:ascii="Garamond" w:hAnsi="Garamond" w:cs="AJensonPro-Bold"/>
          <w:b/>
          <w:bCs/>
          <w:color w:val="000000"/>
          <w:sz w:val="24"/>
          <w:szCs w:val="24"/>
          <w:u w:val="single"/>
        </w:rPr>
        <w:t>deductibles</w:t>
      </w:r>
      <w:r w:rsidR="00CB11DB" w:rsidRPr="003F0229">
        <w:rPr>
          <w:rFonts w:ascii="Garamond" w:hAnsi="Garamond"/>
          <w:color w:val="000000"/>
          <w:sz w:val="24"/>
          <w:szCs w:val="24"/>
        </w:rPr>
        <w:t xml:space="preserve">, and </w:t>
      </w:r>
      <w:r w:rsidR="003F0229">
        <w:rPr>
          <w:rFonts w:ascii="Garamond" w:hAnsi="Garamond" w:cs="AJensonPro-Bold"/>
          <w:b/>
          <w:bCs/>
          <w:color w:val="000000"/>
          <w:sz w:val="24"/>
          <w:szCs w:val="24"/>
          <w:u w:val="single"/>
        </w:rPr>
        <w:t>co</w:t>
      </w:r>
      <w:r w:rsidR="005D0109" w:rsidRPr="003F0229">
        <w:rPr>
          <w:rFonts w:ascii="Garamond" w:hAnsi="Garamond" w:cs="AJensonPro-Bold"/>
          <w:b/>
          <w:bCs/>
          <w:color w:val="000000"/>
          <w:sz w:val="24"/>
          <w:szCs w:val="24"/>
          <w:u w:val="single"/>
        </w:rPr>
        <w:t>insurance</w:t>
      </w:r>
      <w:r w:rsidR="00CB11DB">
        <w:rPr>
          <w:rFonts w:ascii="Garamond" w:hAnsi="Garamond"/>
          <w:sz w:val="24"/>
          <w:szCs w:val="24"/>
        </w:rPr>
        <w:t xml:space="preserve">. </w:t>
      </w:r>
      <w:r w:rsidR="00E63AE9">
        <w:rPr>
          <w:rFonts w:ascii="Garamond" w:hAnsi="Garamond"/>
          <w:sz w:val="24"/>
          <w:szCs w:val="24"/>
        </w:rPr>
        <w:t xml:space="preserve">You should </w:t>
      </w:r>
      <w:r w:rsidR="00F40C55">
        <w:rPr>
          <w:rFonts w:ascii="Garamond" w:hAnsi="Garamond"/>
          <w:sz w:val="24"/>
          <w:szCs w:val="24"/>
        </w:rPr>
        <w:t xml:space="preserve">also </w:t>
      </w:r>
      <w:r w:rsidR="00E63AE9">
        <w:rPr>
          <w:rFonts w:ascii="Garamond" w:hAnsi="Garamond"/>
          <w:sz w:val="24"/>
          <w:szCs w:val="24"/>
        </w:rPr>
        <w:t>consider contributions to accounts such as health savings accounts (HSAs), flexible spending arrangements (FSAs) or health reimbursement accounts (HRAs) that help you pay out-of-pocket expenses</w:t>
      </w:r>
      <w:r w:rsidR="00461A53">
        <w:rPr>
          <w:rFonts w:ascii="Garamond" w:hAnsi="Garamond"/>
          <w:sz w:val="24"/>
          <w:szCs w:val="24"/>
        </w:rPr>
        <w:t xml:space="preserve">. </w:t>
      </w:r>
    </w:p>
    <w:sectPr w:rsidR="002B0553" w:rsidRPr="004419EC" w:rsidSect="00C14395">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F296" w14:textId="77777777" w:rsidR="00A5540F" w:rsidRDefault="00A5540F" w:rsidP="009A7781">
      <w:pPr>
        <w:spacing w:after="0" w:line="240" w:lineRule="auto"/>
      </w:pPr>
      <w:r>
        <w:separator/>
      </w:r>
    </w:p>
  </w:endnote>
  <w:endnote w:type="continuationSeparator" w:id="0">
    <w:p w14:paraId="4171308B" w14:textId="77777777" w:rsidR="00A5540F" w:rsidRDefault="00A5540F"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EB44" w14:textId="77777777" w:rsidR="00CD0B9F" w:rsidRDefault="00CD0B9F" w:rsidP="00D2679B">
    <w:pPr>
      <w:pStyle w:val="Footer"/>
      <w:tabs>
        <w:tab w:val="clear" w:pos="4680"/>
        <w:tab w:val="clear" w:pos="9360"/>
        <w:tab w:val="right" w:pos="14400"/>
      </w:tabs>
      <w:spacing w:after="0" w:line="240" w:lineRule="auto"/>
      <w:rPr>
        <w:rFonts w:ascii="Garamond" w:hAnsi="Garamond" w:cs="Arial"/>
        <w:color w:val="000000"/>
        <w:sz w:val="24"/>
        <w:szCs w:val="24"/>
      </w:rPr>
    </w:pPr>
    <w:r w:rsidRPr="0055598A">
      <w:rPr>
        <w:rFonts w:ascii="Garamond" w:hAnsi="Garamond" w:cs="Arial"/>
        <w:b/>
        <w:noProof/>
        <w:color w:val="000000"/>
        <w:sz w:val="24"/>
        <w:szCs w:val="24"/>
        <w:lang w:eastAsia="zh-TW"/>
      </w:rPr>
      <w:pict w14:anchorId="2725185C">
        <v:shapetype id="_x0000_t202" coordsize="21600,21600" o:spt="202" path="m,l,21600r21600,l21600,xe">
          <v:stroke joinstyle="miter"/>
          <v:path gradientshapeok="t" o:connecttype="rect"/>
        </v:shapetype>
        <v:shape id="_x0000_s1027" type="#_x0000_t202" style="position:absolute;margin-left:444.6pt;margin-top:10.5pt;width:287.95pt;height:32.3pt;z-index:-3;mso-width-percent:400;mso-height-percent:200;mso-width-percent:400;mso-height-percent:200;mso-width-relative:margin;mso-height-relative:margin" o:allowoverlap="f" stroked="f">
          <v:textbox style="mso-next-textbox:#_x0000_s1027;mso-fit-shape-to-text:t">
            <w:txbxContent>
              <w:p w14:paraId="3C760143" w14:textId="77777777" w:rsidR="00CD0B9F" w:rsidRDefault="00CD0B9F"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4E0CB1">
                  <w:rPr>
                    <w:rFonts w:ascii="Arial" w:hAnsi="Arial" w:cs="Arial"/>
                    <w:b/>
                    <w:noProof/>
                    <w:color w:val="0775A8"/>
                  </w:rPr>
                  <w:t>1</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4E0CB1">
                  <w:rPr>
                    <w:rFonts w:ascii="Arial" w:hAnsi="Arial" w:cs="Arial"/>
                    <w:b/>
                    <w:noProof/>
                    <w:color w:val="0775A8"/>
                  </w:rPr>
                  <w:t>8</w:t>
                </w:r>
                <w:r w:rsidRPr="004B714B">
                  <w:rPr>
                    <w:rFonts w:ascii="Arial" w:hAnsi="Arial" w:cs="Arial"/>
                    <w:b/>
                    <w:color w:val="0775A8"/>
                    <w:sz w:val="24"/>
                    <w:szCs w:val="24"/>
                  </w:rPr>
                  <w:fldChar w:fldCharType="end"/>
                </w:r>
              </w:p>
            </w:txbxContent>
          </v:textbox>
        </v:shape>
      </w:pict>
    </w:r>
    <w:r w:rsidRPr="0055598A">
      <w:rPr>
        <w:rFonts w:ascii="Garamond" w:hAnsi="Garamond" w:cs="Arial"/>
        <w:b/>
        <w:color w:val="000000"/>
        <w:sz w:val="24"/>
        <w:szCs w:val="24"/>
      </w:rPr>
      <w:t>Questions:</w:t>
    </w:r>
    <w:r w:rsidRPr="0055598A">
      <w:rPr>
        <w:rFonts w:ascii="Garamond" w:hAnsi="Garamond" w:cs="Arial"/>
        <w:color w:val="000000"/>
        <w:sz w:val="24"/>
        <w:szCs w:val="24"/>
      </w:rPr>
      <w:t xml:space="preserve"> Call </w:t>
    </w:r>
    <w:r w:rsidRPr="00A779EC">
      <w:rPr>
        <w:rFonts w:ascii="Garamond" w:hAnsi="Garamond" w:cs="Arial"/>
        <w:b/>
        <w:color w:val="808080"/>
        <w:sz w:val="24"/>
        <w:szCs w:val="24"/>
      </w:rPr>
      <w:t>1-800-</w:t>
    </w:r>
    <w:r>
      <w:rPr>
        <w:rFonts w:ascii="Garamond" w:hAnsi="Garamond" w:cs="Arial"/>
        <w:b/>
        <w:color w:val="808080"/>
        <w:sz w:val="24"/>
        <w:szCs w:val="24"/>
      </w:rPr>
      <w:t xml:space="preserve">[insert] </w:t>
    </w:r>
    <w:r w:rsidRPr="0055598A">
      <w:rPr>
        <w:rFonts w:ascii="Garamond" w:hAnsi="Garamond" w:cs="Arial"/>
        <w:color w:val="000000"/>
        <w:sz w:val="24"/>
        <w:szCs w:val="24"/>
      </w:rPr>
      <w:t xml:space="preserve">or visit us at </w:t>
    </w:r>
    <w:proofErr w:type="gramStart"/>
    <w:r w:rsidRPr="00A779EC">
      <w:rPr>
        <w:rFonts w:ascii="Garamond" w:hAnsi="Garamond" w:cs="Arial"/>
        <w:b/>
        <w:color w:val="808080"/>
        <w:sz w:val="24"/>
        <w:szCs w:val="24"/>
      </w:rPr>
      <w:t>www</w:t>
    </w:r>
    <w:r>
      <w:rPr>
        <w:rFonts w:ascii="Garamond" w:hAnsi="Garamond" w:cs="Arial"/>
        <w:b/>
        <w:color w:val="808080"/>
        <w:sz w:val="24"/>
        <w:szCs w:val="24"/>
      </w:rPr>
      <w:t>.[</w:t>
    </w:r>
    <w:proofErr w:type="gramEnd"/>
    <w:r>
      <w:rPr>
        <w:rFonts w:ascii="Garamond" w:hAnsi="Garamond" w:cs="Arial"/>
        <w:b/>
        <w:color w:val="808080"/>
        <w:sz w:val="24"/>
        <w:szCs w:val="24"/>
      </w:rPr>
      <w:t>insert]</w:t>
    </w:r>
    <w:r w:rsidRPr="0055598A">
      <w:rPr>
        <w:rFonts w:ascii="Garamond" w:hAnsi="Garamond" w:cs="Arial"/>
        <w:b/>
        <w:color w:val="000000"/>
        <w:sz w:val="24"/>
        <w:szCs w:val="24"/>
      </w:rPr>
      <w:t>.</w:t>
    </w:r>
    <w:r w:rsidRPr="0055598A">
      <w:rPr>
        <w:rFonts w:ascii="Garamond" w:hAnsi="Garamond" w:cs="Arial"/>
        <w:b/>
        <w:color w:val="000000"/>
        <w:sz w:val="24"/>
        <w:szCs w:val="24"/>
      </w:rPr>
      <w:tab/>
    </w:r>
    <w:r w:rsidRPr="0055598A">
      <w:rPr>
        <w:rFonts w:ascii="Arial" w:hAnsi="Arial" w:cs="Arial"/>
        <w:b/>
        <w:color w:val="0775A8"/>
        <w:sz w:val="24"/>
        <w:szCs w:val="24"/>
      </w:rPr>
      <w:br/>
    </w:r>
    <w:r>
      <w:rPr>
        <w:rFonts w:ascii="Garamond" w:hAnsi="Garamond" w:cs="Arial"/>
        <w:color w:val="000000"/>
        <w:sz w:val="24"/>
        <w:szCs w:val="24"/>
      </w:rPr>
      <w:t xml:space="preserve">If you aren’t clear about any of the </w:t>
    </w:r>
    <w:r w:rsidR="00440F0A">
      <w:rPr>
        <w:rFonts w:ascii="Garamond" w:hAnsi="Garamond" w:cs="Arial"/>
        <w:color w:val="000000"/>
        <w:sz w:val="24"/>
        <w:szCs w:val="24"/>
      </w:rPr>
      <w:t>underlined</w:t>
    </w:r>
    <w:r>
      <w:rPr>
        <w:rFonts w:ascii="Garamond" w:hAnsi="Garamond" w:cs="Arial"/>
        <w:color w:val="000000"/>
        <w:sz w:val="24"/>
        <w:szCs w:val="24"/>
      </w:rPr>
      <w:t xml:space="preserve"> terms used in this form, see the Glossary.  You can view the Glossary</w:t>
    </w:r>
  </w:p>
  <w:p w14:paraId="3D628351" w14:textId="77777777" w:rsidR="00CD0B9F" w:rsidRPr="00511FA1" w:rsidRDefault="00CD0B9F" w:rsidP="00D2679B">
    <w:pPr>
      <w:pStyle w:val="Footer"/>
      <w:tabs>
        <w:tab w:val="clear" w:pos="4680"/>
        <w:tab w:val="clear" w:pos="9360"/>
        <w:tab w:val="right" w:pos="14400"/>
      </w:tabs>
      <w:spacing w:after="0" w:line="240" w:lineRule="auto"/>
      <w:rPr>
        <w:rFonts w:ascii="Garamond" w:hAnsi="Garamond" w:cs="Arial"/>
        <w:b/>
        <w:color w:val="808080"/>
        <w:sz w:val="24"/>
        <w:szCs w:val="24"/>
      </w:rPr>
    </w:pPr>
    <w:r>
      <w:rPr>
        <w:rFonts w:ascii="Garamond" w:hAnsi="Garamond" w:cs="Arial"/>
        <w:color w:val="000000"/>
        <w:sz w:val="24"/>
        <w:szCs w:val="24"/>
      </w:rPr>
      <w:t xml:space="preserve">at </w:t>
    </w:r>
    <w:proofErr w:type="gramStart"/>
    <w:r>
      <w:rPr>
        <w:rFonts w:ascii="Garamond" w:hAnsi="Garamond" w:cs="Arial"/>
        <w:b/>
        <w:color w:val="808080"/>
        <w:sz w:val="24"/>
        <w:szCs w:val="24"/>
      </w:rPr>
      <w:t>www.[</w:t>
    </w:r>
    <w:proofErr w:type="gramEnd"/>
    <w:r>
      <w:rPr>
        <w:rFonts w:ascii="Garamond" w:hAnsi="Garamond" w:cs="Arial"/>
        <w:b/>
        <w:color w:val="808080"/>
        <w:sz w:val="24"/>
        <w:szCs w:val="24"/>
      </w:rPr>
      <w:t>insert]</w:t>
    </w:r>
    <w:r>
      <w:rPr>
        <w:rFonts w:ascii="Garamond" w:hAnsi="Garamond" w:cs="Arial"/>
        <w:color w:val="000000"/>
        <w:sz w:val="24"/>
        <w:szCs w:val="24"/>
      </w:rPr>
      <w:t xml:space="preserve"> or call 1-800-[</w:t>
    </w:r>
    <w:r>
      <w:rPr>
        <w:rFonts w:ascii="Garamond" w:hAnsi="Garamond" w:cs="Arial"/>
        <w:b/>
        <w:color w:val="000000"/>
        <w:sz w:val="24"/>
        <w:szCs w:val="24"/>
      </w:rPr>
      <w:t>insert</w:t>
    </w:r>
    <w:r>
      <w:rPr>
        <w:rFonts w:ascii="Garamond" w:hAnsi="Garamond" w:cs="Arial"/>
        <w:color w:val="000000"/>
        <w:sz w:val="24"/>
        <w:szCs w:val="24"/>
      </w:rPr>
      <w:t>] to request a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64FF" w14:textId="77777777" w:rsidR="00A5540F" w:rsidRDefault="00A5540F" w:rsidP="009A7781">
      <w:pPr>
        <w:spacing w:after="0" w:line="240" w:lineRule="auto"/>
      </w:pPr>
      <w:r>
        <w:separator/>
      </w:r>
    </w:p>
  </w:footnote>
  <w:footnote w:type="continuationSeparator" w:id="0">
    <w:p w14:paraId="6E35C10F" w14:textId="77777777" w:rsidR="00A5540F" w:rsidRDefault="00A5540F" w:rsidP="009A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F6EA" w14:textId="77777777" w:rsidR="00CD0B9F" w:rsidRPr="001F2B06" w:rsidRDefault="00CD0B9F"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Insurance Company 1: Plan Option 1</w:t>
    </w:r>
    <w:r w:rsidRPr="001F2B06">
      <w:rPr>
        <w:rFonts w:ascii="Arial" w:hAnsi="Arial" w:cs="Arial"/>
        <w:b/>
        <w:color w:val="0775A8"/>
        <w:sz w:val="40"/>
        <w:szCs w:val="40"/>
      </w:rPr>
      <w:tab/>
    </w:r>
    <w:r>
      <w:rPr>
        <w:rFonts w:ascii="Arial" w:hAnsi="Arial" w:cs="Arial"/>
        <w:b/>
        <w:color w:val="0775A8"/>
        <w:sz w:val="24"/>
        <w:szCs w:val="24"/>
      </w:rPr>
      <w:t>Coverage Period: 01/01/</w:t>
    </w:r>
    <w:r w:rsidR="008D4AAD">
      <w:rPr>
        <w:rFonts w:ascii="Arial" w:hAnsi="Arial" w:cs="Arial"/>
        <w:b/>
        <w:color w:val="0775A8"/>
        <w:sz w:val="24"/>
        <w:szCs w:val="24"/>
      </w:rPr>
      <w:t xml:space="preserve">2014 </w:t>
    </w:r>
    <w:r>
      <w:rPr>
        <w:rFonts w:ascii="Arial" w:hAnsi="Arial" w:cs="Arial"/>
        <w:b/>
        <w:color w:val="0775A8"/>
        <w:sz w:val="24"/>
        <w:szCs w:val="24"/>
      </w:rPr>
      <w:t>– 12/31/</w:t>
    </w:r>
    <w:r w:rsidR="008D4AAD">
      <w:rPr>
        <w:rFonts w:ascii="Arial" w:hAnsi="Arial" w:cs="Arial"/>
        <w:b/>
        <w:color w:val="0775A8"/>
        <w:sz w:val="24"/>
        <w:szCs w:val="24"/>
      </w:rPr>
      <w:t>2014</w:t>
    </w:r>
  </w:p>
  <w:p w14:paraId="146E6FD0" w14:textId="77777777" w:rsidR="00CD0B9F" w:rsidRPr="00E30D14" w:rsidRDefault="00CD0B9F" w:rsidP="0055598A">
    <w:pPr>
      <w:pStyle w:val="Header"/>
      <w:tabs>
        <w:tab w:val="clear" w:pos="9360"/>
        <w:tab w:val="right" w:pos="14400"/>
      </w:tabs>
      <w:rPr>
        <w:rFonts w:ascii="Arial" w:hAnsi="Arial" w:cs="Arial"/>
        <w:sz w:val="24"/>
        <w:szCs w:val="24"/>
      </w:rPr>
    </w:pPr>
    <w:r>
      <w:rPr>
        <w:rFonts w:ascii="Arial" w:hAnsi="Arial" w:cs="Arial"/>
        <w:b/>
        <w:noProof/>
        <w:sz w:val="28"/>
        <w:szCs w:val="28"/>
      </w:rPr>
      <w:pict w14:anchorId="1D497BF5">
        <v:shapetype id="_x0000_t32" coordsize="21600,21600" o:spt="32" o:oned="t" path="m,l21600,21600e" filled="f">
          <v:path arrowok="t" fillok="f" o:connecttype="none"/>
          <o:lock v:ext="edit" shapetype="t"/>
        </v:shapetype>
        <v:shape id="_x0000_s1028" type="#_x0000_t32" style="position:absolute;margin-left:-10.2pt;margin-top:18.65pt;width:737pt;height:.05pt;z-index:2" o:connectortype="straight" strokecolor="#f2f2f2" strokeweight="3pt">
          <v:imagedata embosscolor="shadow add(51)"/>
          <v:shadow on="t" type="perspective" color="#205867" opacity=".5" offset="1pt" offset2="-1pt"/>
        </v:shape>
      </w:pict>
    </w:r>
    <w:r>
      <w:rPr>
        <w:rFonts w:ascii="Arial" w:hAnsi="Arial" w:cs="Arial"/>
        <w:b/>
        <w:sz w:val="24"/>
        <w:szCs w:val="28"/>
      </w:rPr>
      <w:t xml:space="preserve">Summary of Benefits and Coverage: </w:t>
    </w:r>
    <w:r w:rsidRPr="00461A53">
      <w:rPr>
        <w:rFonts w:ascii="Arial" w:hAnsi="Arial" w:cs="Arial"/>
        <w:sz w:val="24"/>
        <w:szCs w:val="28"/>
      </w:rPr>
      <w:t>What this Plan Covers &amp; What it Costs</w:t>
    </w:r>
    <w:r>
      <w:rPr>
        <w:rFonts w:ascii="Arial" w:hAnsi="Arial" w:cs="Arial"/>
        <w:b/>
        <w:sz w:val="28"/>
        <w:szCs w:val="28"/>
      </w:rPr>
      <w:tab/>
    </w:r>
    <w:r>
      <w:rPr>
        <w:rFonts w:ascii="Arial" w:hAnsi="Arial" w:cs="Arial"/>
        <w:b/>
        <w:sz w:val="24"/>
        <w:szCs w:val="24"/>
      </w:rPr>
      <w:t xml:space="preserve">Coverage for: </w:t>
    </w:r>
    <w:r w:rsidRPr="00461A53">
      <w:rPr>
        <w:rFonts w:ascii="Arial" w:hAnsi="Arial" w:cs="Arial"/>
        <w:sz w:val="24"/>
        <w:szCs w:val="24"/>
      </w:rPr>
      <w:t>Individual</w:t>
    </w:r>
    <w:r>
      <w:rPr>
        <w:rFonts w:ascii="Arial" w:hAnsi="Arial" w:cs="Arial"/>
        <w:sz w:val="24"/>
        <w:szCs w:val="24"/>
      </w:rPr>
      <w:t xml:space="preserve"> + Spouse</w:t>
    </w:r>
    <w:r w:rsidRPr="00461A53">
      <w:rPr>
        <w:rFonts w:ascii="Arial" w:hAnsi="Arial" w:cs="Arial"/>
        <w:sz w:val="24"/>
        <w:szCs w:val="24"/>
      </w:rPr>
      <w:t xml:space="preserve"> </w:t>
    </w:r>
    <w:r w:rsidRPr="00461A53">
      <w:rPr>
        <w:rFonts w:ascii="Arial" w:hAnsi="Arial" w:cs="Arial"/>
        <w:color w:val="0775A8"/>
        <w:sz w:val="24"/>
        <w:szCs w:val="24"/>
      </w:rPr>
      <w:t>|</w:t>
    </w:r>
    <w:r w:rsidRPr="0055598A">
      <w:rPr>
        <w:rFonts w:ascii="Arial" w:hAnsi="Arial" w:cs="Arial"/>
        <w:b/>
        <w:color w:val="0775A8"/>
        <w:sz w:val="24"/>
        <w:szCs w:val="24"/>
      </w:rPr>
      <w:t xml:space="preserve"> </w:t>
    </w:r>
    <w:r>
      <w:rPr>
        <w:rFonts w:ascii="Arial" w:hAnsi="Arial" w:cs="Arial"/>
        <w:b/>
        <w:sz w:val="24"/>
        <w:szCs w:val="24"/>
      </w:rPr>
      <w:t xml:space="preserve">Plan Type: </w:t>
    </w:r>
    <w:r w:rsidRPr="00461A53">
      <w:rPr>
        <w:rFonts w:ascii="Arial" w:hAnsi="Arial" w:cs="Arial"/>
        <w:sz w:val="24"/>
        <w:szCs w:val="24"/>
      </w:rPr>
      <w:t>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5466" w14:textId="77777777" w:rsidR="00CD0B9F" w:rsidRPr="001F2B06" w:rsidRDefault="00CD0B9F"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Insurance Company 1: Plan Option 1</w:t>
    </w:r>
    <w:r w:rsidRPr="001F2B06">
      <w:rPr>
        <w:rFonts w:ascii="Arial" w:hAnsi="Arial" w:cs="Arial"/>
        <w:b/>
        <w:color w:val="0775A8"/>
        <w:sz w:val="40"/>
        <w:szCs w:val="40"/>
      </w:rPr>
      <w:tab/>
    </w:r>
    <w:r>
      <w:rPr>
        <w:rFonts w:ascii="Arial" w:hAnsi="Arial" w:cs="Arial"/>
        <w:b/>
        <w:color w:val="0775A8"/>
        <w:sz w:val="24"/>
        <w:szCs w:val="24"/>
      </w:rPr>
      <w:t>Coverage Period: 1/1/</w:t>
    </w:r>
    <w:r w:rsidR="004E2080">
      <w:rPr>
        <w:rFonts w:ascii="Arial" w:hAnsi="Arial" w:cs="Arial"/>
        <w:b/>
        <w:color w:val="0775A8"/>
        <w:sz w:val="24"/>
        <w:szCs w:val="24"/>
      </w:rPr>
      <w:t xml:space="preserve">2014 </w:t>
    </w:r>
    <w:r>
      <w:rPr>
        <w:rFonts w:ascii="Arial" w:hAnsi="Arial" w:cs="Arial"/>
        <w:b/>
        <w:color w:val="0775A8"/>
        <w:sz w:val="24"/>
        <w:szCs w:val="24"/>
      </w:rPr>
      <w:t>– 12/31/</w:t>
    </w:r>
    <w:r w:rsidR="004E2080">
      <w:rPr>
        <w:rFonts w:ascii="Arial" w:hAnsi="Arial" w:cs="Arial"/>
        <w:b/>
        <w:color w:val="0775A8"/>
        <w:sz w:val="24"/>
        <w:szCs w:val="24"/>
      </w:rPr>
      <w:t>2014</w:t>
    </w:r>
  </w:p>
  <w:p w14:paraId="5BAAA911" w14:textId="77777777" w:rsidR="00CD0B9F" w:rsidRPr="00E30D14" w:rsidRDefault="00CD0B9F" w:rsidP="0055598A">
    <w:pPr>
      <w:pStyle w:val="Header"/>
      <w:tabs>
        <w:tab w:val="clear" w:pos="9360"/>
        <w:tab w:val="right" w:pos="14400"/>
      </w:tabs>
      <w:rPr>
        <w:rFonts w:ascii="Arial" w:hAnsi="Arial" w:cs="Arial"/>
        <w:sz w:val="24"/>
        <w:szCs w:val="24"/>
      </w:rPr>
    </w:pPr>
    <w:r>
      <w:rPr>
        <w:rFonts w:ascii="Arial" w:hAnsi="Arial" w:cs="Arial"/>
        <w:b/>
        <w:noProof/>
        <w:sz w:val="28"/>
        <w:szCs w:val="28"/>
      </w:rPr>
      <w:pict w14:anchorId="5524374B">
        <v:shapetype id="_x0000_t32" coordsize="21600,21600" o:spt="32" o:oned="t" path="m,l21600,21600e" filled="f">
          <v:path arrowok="t" fillok="f" o:connecttype="none"/>
          <o:lock v:ext="edit" shapetype="t"/>
        </v:shapetype>
        <v:shape id="_x0000_s1029" type="#_x0000_t32" style="position:absolute;margin-left:-10.2pt;margin-top:18.65pt;width:737pt;height:.05pt;z-index:3" o:connectortype="straight" strokecolor="#f2f2f2" strokeweight="3pt">
          <v:imagedata embosscolor="shadow add(51)"/>
          <v:shadow on="t" type="perspective" color="#205867" opacity=".5" offset="1pt" offset2="-1pt"/>
        </v:shape>
      </w:pict>
    </w:r>
    <w:r>
      <w:rPr>
        <w:rFonts w:ascii="Arial" w:hAnsi="Arial" w:cs="Arial"/>
        <w:b/>
        <w:sz w:val="24"/>
        <w:szCs w:val="28"/>
      </w:rPr>
      <w:t>Coverage Examples</w:t>
    </w:r>
    <w:r>
      <w:rPr>
        <w:rFonts w:ascii="Arial" w:hAnsi="Arial" w:cs="Arial"/>
        <w:b/>
        <w:sz w:val="28"/>
        <w:szCs w:val="28"/>
      </w:rPr>
      <w:tab/>
    </w:r>
    <w:r>
      <w:rPr>
        <w:rFonts w:ascii="Arial" w:hAnsi="Arial" w:cs="Arial"/>
        <w:b/>
        <w:sz w:val="28"/>
        <w:szCs w:val="28"/>
      </w:rPr>
      <w:tab/>
    </w:r>
    <w:r>
      <w:rPr>
        <w:rFonts w:ascii="Arial" w:hAnsi="Arial" w:cs="Arial"/>
        <w:b/>
        <w:sz w:val="24"/>
        <w:szCs w:val="24"/>
      </w:rPr>
      <w:t xml:space="preserve">Coverage for: </w:t>
    </w:r>
    <w:r w:rsidRPr="00461A53">
      <w:rPr>
        <w:rFonts w:ascii="Arial" w:hAnsi="Arial" w:cs="Arial"/>
        <w:sz w:val="24"/>
        <w:szCs w:val="24"/>
      </w:rPr>
      <w:t>Individual</w:t>
    </w:r>
    <w:r>
      <w:rPr>
        <w:rFonts w:ascii="Arial" w:hAnsi="Arial" w:cs="Arial"/>
        <w:sz w:val="24"/>
        <w:szCs w:val="24"/>
      </w:rPr>
      <w:t xml:space="preserve"> + Spouse</w:t>
    </w:r>
    <w:r w:rsidRPr="00461A53">
      <w:rPr>
        <w:rFonts w:ascii="Arial" w:hAnsi="Arial" w:cs="Arial"/>
        <w:sz w:val="24"/>
        <w:szCs w:val="24"/>
      </w:rPr>
      <w:t xml:space="preserve"> </w:t>
    </w:r>
    <w:r w:rsidRPr="00461A53">
      <w:rPr>
        <w:rFonts w:ascii="Arial" w:hAnsi="Arial" w:cs="Arial"/>
        <w:color w:val="0775A8"/>
        <w:sz w:val="24"/>
        <w:szCs w:val="24"/>
      </w:rPr>
      <w:t>|</w:t>
    </w:r>
    <w:r w:rsidRPr="0055598A">
      <w:rPr>
        <w:rFonts w:ascii="Arial" w:hAnsi="Arial" w:cs="Arial"/>
        <w:b/>
        <w:color w:val="0775A8"/>
        <w:sz w:val="24"/>
        <w:szCs w:val="24"/>
      </w:rPr>
      <w:t xml:space="preserve"> </w:t>
    </w:r>
    <w:r>
      <w:rPr>
        <w:rFonts w:ascii="Arial" w:hAnsi="Arial" w:cs="Arial"/>
        <w:b/>
        <w:sz w:val="24"/>
        <w:szCs w:val="24"/>
      </w:rPr>
      <w:t xml:space="preserve">Plan Type: </w:t>
    </w:r>
    <w:r w:rsidRPr="00461A53">
      <w:rPr>
        <w:rFonts w:ascii="Arial" w:hAnsi="Arial" w:cs="Arial"/>
        <w:sz w:val="24"/>
        <w:szCs w:val="24"/>
      </w:rPr>
      <w:t>PPO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0.7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1242EA"/>
    <w:multiLevelType w:val="hybridMultilevel"/>
    <w:tmpl w:val="209EBC4E"/>
    <w:lvl w:ilvl="0" w:tplc="8236BFD2">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46873"/>
    <w:multiLevelType w:val="hybridMultilevel"/>
    <w:tmpl w:val="F9A00BAE"/>
    <w:lvl w:ilvl="0" w:tplc="7F125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035D"/>
    <w:multiLevelType w:val="hybridMultilevel"/>
    <w:tmpl w:val="B140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B707B"/>
    <w:multiLevelType w:val="hybridMultilevel"/>
    <w:tmpl w:val="C6F8AE7C"/>
    <w:lvl w:ilvl="0" w:tplc="59D6C150">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C39C3"/>
    <w:multiLevelType w:val="hybridMultilevel"/>
    <w:tmpl w:val="5B3C8C1A"/>
    <w:lvl w:ilvl="0" w:tplc="5FC0BD9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2908699">
    <w:abstractNumId w:val="20"/>
  </w:num>
  <w:num w:numId="2" w16cid:durableId="1013995848">
    <w:abstractNumId w:val="17"/>
  </w:num>
  <w:num w:numId="3" w16cid:durableId="1759594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746854">
    <w:abstractNumId w:val="3"/>
  </w:num>
  <w:num w:numId="5" w16cid:durableId="1900045837">
    <w:abstractNumId w:val="7"/>
  </w:num>
  <w:num w:numId="6" w16cid:durableId="1133595732">
    <w:abstractNumId w:val="15"/>
  </w:num>
  <w:num w:numId="7" w16cid:durableId="104230789">
    <w:abstractNumId w:val="23"/>
  </w:num>
  <w:num w:numId="8" w16cid:durableId="69238703">
    <w:abstractNumId w:val="2"/>
  </w:num>
  <w:num w:numId="9" w16cid:durableId="675376616">
    <w:abstractNumId w:val="9"/>
  </w:num>
  <w:num w:numId="10" w16cid:durableId="982660294">
    <w:abstractNumId w:val="14"/>
  </w:num>
  <w:num w:numId="11" w16cid:durableId="1554728860">
    <w:abstractNumId w:val="27"/>
  </w:num>
  <w:num w:numId="12" w16cid:durableId="1905950676">
    <w:abstractNumId w:val="13"/>
  </w:num>
  <w:num w:numId="13" w16cid:durableId="1136028129">
    <w:abstractNumId w:val="22"/>
  </w:num>
  <w:num w:numId="14" w16cid:durableId="428622097">
    <w:abstractNumId w:val="4"/>
  </w:num>
  <w:num w:numId="15" w16cid:durableId="1588340551">
    <w:abstractNumId w:val="16"/>
  </w:num>
  <w:num w:numId="16" w16cid:durableId="317804313">
    <w:abstractNumId w:val="1"/>
  </w:num>
  <w:num w:numId="17" w16cid:durableId="1171992950">
    <w:abstractNumId w:val="24"/>
  </w:num>
  <w:num w:numId="18" w16cid:durableId="691490416">
    <w:abstractNumId w:val="26"/>
  </w:num>
  <w:num w:numId="19" w16cid:durableId="1893806305">
    <w:abstractNumId w:val="11"/>
  </w:num>
  <w:num w:numId="20" w16cid:durableId="1934123620">
    <w:abstractNumId w:val="18"/>
  </w:num>
  <w:num w:numId="21" w16cid:durableId="1580794620">
    <w:abstractNumId w:val="0"/>
  </w:num>
  <w:num w:numId="22" w16cid:durableId="864367378">
    <w:abstractNumId w:val="8"/>
  </w:num>
  <w:num w:numId="23" w16cid:durableId="70852898">
    <w:abstractNumId w:val="6"/>
  </w:num>
  <w:num w:numId="24" w16cid:durableId="1210458018">
    <w:abstractNumId w:val="12"/>
  </w:num>
  <w:num w:numId="25" w16cid:durableId="1415588916">
    <w:abstractNumId w:val="10"/>
  </w:num>
  <w:num w:numId="26" w16cid:durableId="341708290">
    <w:abstractNumId w:val="19"/>
  </w:num>
  <w:num w:numId="27" w16cid:durableId="605039526">
    <w:abstractNumId w:val="25"/>
  </w:num>
  <w:num w:numId="28" w16cid:durableId="1235357044">
    <w:abstractNumId w:val="21"/>
  </w:num>
  <w:num w:numId="29" w16cid:durableId="15733463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doNotTrackMoves/>
  <w:defaultTabStop w:val="720"/>
  <w:drawingGridHorizontalSpacing w:val="110"/>
  <w:displayHorizontalDrawingGridEvery w:val="2"/>
  <w:characterSpacingControl w:val="doNotCompress"/>
  <w:hdrShapeDefaults>
    <o:shapedefaults v:ext="edit" spidmax="2086">
      <o:colormru v:ext="edit" colors="#eff9ff"/>
    </o:shapedefaults>
    <o:shapelayout v:ext="edit">
      <o:idmap v:ext="edit" data="1"/>
      <o:rules v:ext="edit">
        <o:r id="V:Rule1" type="connector" idref="#_x0000_s1028"/>
        <o:r id="V:Rule2" type="connector" idref="#_x0000_s102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1F"/>
    <w:rsid w:val="00001C4A"/>
    <w:rsid w:val="00005107"/>
    <w:rsid w:val="00007BB4"/>
    <w:rsid w:val="00013891"/>
    <w:rsid w:val="00013B55"/>
    <w:rsid w:val="00017298"/>
    <w:rsid w:val="00017D80"/>
    <w:rsid w:val="00022C8C"/>
    <w:rsid w:val="00032D86"/>
    <w:rsid w:val="0003633F"/>
    <w:rsid w:val="00040F76"/>
    <w:rsid w:val="00044B97"/>
    <w:rsid w:val="000450BB"/>
    <w:rsid w:val="000535B6"/>
    <w:rsid w:val="00055498"/>
    <w:rsid w:val="0005602B"/>
    <w:rsid w:val="000576A7"/>
    <w:rsid w:val="000653A9"/>
    <w:rsid w:val="00070967"/>
    <w:rsid w:val="00084BAD"/>
    <w:rsid w:val="00085302"/>
    <w:rsid w:val="0008695A"/>
    <w:rsid w:val="00087235"/>
    <w:rsid w:val="000876C2"/>
    <w:rsid w:val="00091A2F"/>
    <w:rsid w:val="000927A0"/>
    <w:rsid w:val="000936AF"/>
    <w:rsid w:val="00095900"/>
    <w:rsid w:val="00097381"/>
    <w:rsid w:val="000A03A2"/>
    <w:rsid w:val="000B7338"/>
    <w:rsid w:val="000C1FF2"/>
    <w:rsid w:val="000C3D21"/>
    <w:rsid w:val="000C4EE9"/>
    <w:rsid w:val="000C6ED7"/>
    <w:rsid w:val="000C7B11"/>
    <w:rsid w:val="000D0407"/>
    <w:rsid w:val="000D0438"/>
    <w:rsid w:val="000D3012"/>
    <w:rsid w:val="000D5814"/>
    <w:rsid w:val="000D775F"/>
    <w:rsid w:val="000E0C83"/>
    <w:rsid w:val="000F0A13"/>
    <w:rsid w:val="000F1214"/>
    <w:rsid w:val="000F19EF"/>
    <w:rsid w:val="000F6D2D"/>
    <w:rsid w:val="000F6EC7"/>
    <w:rsid w:val="001016D9"/>
    <w:rsid w:val="00112F88"/>
    <w:rsid w:val="001135F6"/>
    <w:rsid w:val="00113A59"/>
    <w:rsid w:val="001144B6"/>
    <w:rsid w:val="00116330"/>
    <w:rsid w:val="001166BA"/>
    <w:rsid w:val="00132DEC"/>
    <w:rsid w:val="00134847"/>
    <w:rsid w:val="00134BA0"/>
    <w:rsid w:val="001377E5"/>
    <w:rsid w:val="0014058C"/>
    <w:rsid w:val="00140CB5"/>
    <w:rsid w:val="00143FC2"/>
    <w:rsid w:val="00144459"/>
    <w:rsid w:val="00153F9E"/>
    <w:rsid w:val="001549A8"/>
    <w:rsid w:val="0015612B"/>
    <w:rsid w:val="001630A0"/>
    <w:rsid w:val="00165FBF"/>
    <w:rsid w:val="001666EF"/>
    <w:rsid w:val="0017093C"/>
    <w:rsid w:val="00170B16"/>
    <w:rsid w:val="001713EA"/>
    <w:rsid w:val="00172F42"/>
    <w:rsid w:val="0017360E"/>
    <w:rsid w:val="00176482"/>
    <w:rsid w:val="001823C6"/>
    <w:rsid w:val="00183A07"/>
    <w:rsid w:val="00183CC2"/>
    <w:rsid w:val="001842DC"/>
    <w:rsid w:val="001873E3"/>
    <w:rsid w:val="0019096A"/>
    <w:rsid w:val="001A09EB"/>
    <w:rsid w:val="001A193C"/>
    <w:rsid w:val="001A1DD9"/>
    <w:rsid w:val="001A311E"/>
    <w:rsid w:val="001B3287"/>
    <w:rsid w:val="001B4F4B"/>
    <w:rsid w:val="001C140A"/>
    <w:rsid w:val="001D3352"/>
    <w:rsid w:val="001D41BD"/>
    <w:rsid w:val="001D6B8D"/>
    <w:rsid w:val="001D74FB"/>
    <w:rsid w:val="001E29C0"/>
    <w:rsid w:val="001E52C9"/>
    <w:rsid w:val="001E68D8"/>
    <w:rsid w:val="001F1ABA"/>
    <w:rsid w:val="001F2B06"/>
    <w:rsid w:val="001F4333"/>
    <w:rsid w:val="00200A36"/>
    <w:rsid w:val="00203422"/>
    <w:rsid w:val="00210E9C"/>
    <w:rsid w:val="00211119"/>
    <w:rsid w:val="00212D05"/>
    <w:rsid w:val="002133CB"/>
    <w:rsid w:val="00214663"/>
    <w:rsid w:val="0021548D"/>
    <w:rsid w:val="00223389"/>
    <w:rsid w:val="002247B2"/>
    <w:rsid w:val="00231D48"/>
    <w:rsid w:val="0023496B"/>
    <w:rsid w:val="00243788"/>
    <w:rsid w:val="00243BA8"/>
    <w:rsid w:val="00244937"/>
    <w:rsid w:val="00244A35"/>
    <w:rsid w:val="002455FD"/>
    <w:rsid w:val="0025331B"/>
    <w:rsid w:val="00254F99"/>
    <w:rsid w:val="00262361"/>
    <w:rsid w:val="002623AE"/>
    <w:rsid w:val="00271FA9"/>
    <w:rsid w:val="00273BBC"/>
    <w:rsid w:val="002744AD"/>
    <w:rsid w:val="00274D50"/>
    <w:rsid w:val="00275C16"/>
    <w:rsid w:val="00280065"/>
    <w:rsid w:val="002861A9"/>
    <w:rsid w:val="00286C91"/>
    <w:rsid w:val="002914BD"/>
    <w:rsid w:val="00294D0B"/>
    <w:rsid w:val="002A204C"/>
    <w:rsid w:val="002A4045"/>
    <w:rsid w:val="002A748E"/>
    <w:rsid w:val="002A7823"/>
    <w:rsid w:val="002B0553"/>
    <w:rsid w:val="002B3B89"/>
    <w:rsid w:val="002B7BE1"/>
    <w:rsid w:val="002C0073"/>
    <w:rsid w:val="002C1C2C"/>
    <w:rsid w:val="002C4025"/>
    <w:rsid w:val="002C4918"/>
    <w:rsid w:val="002D7F55"/>
    <w:rsid w:val="002D7FF9"/>
    <w:rsid w:val="002E2EFC"/>
    <w:rsid w:val="002F0DC5"/>
    <w:rsid w:val="002F172D"/>
    <w:rsid w:val="002F388A"/>
    <w:rsid w:val="002F5038"/>
    <w:rsid w:val="002F6707"/>
    <w:rsid w:val="002F7861"/>
    <w:rsid w:val="002F7B38"/>
    <w:rsid w:val="0030210A"/>
    <w:rsid w:val="003029DB"/>
    <w:rsid w:val="003037E7"/>
    <w:rsid w:val="003053DC"/>
    <w:rsid w:val="00305E06"/>
    <w:rsid w:val="00315F21"/>
    <w:rsid w:val="003167BB"/>
    <w:rsid w:val="00316F4C"/>
    <w:rsid w:val="003172E6"/>
    <w:rsid w:val="00317A1B"/>
    <w:rsid w:val="00317CCC"/>
    <w:rsid w:val="00317CD7"/>
    <w:rsid w:val="00321D66"/>
    <w:rsid w:val="00322D6E"/>
    <w:rsid w:val="00324BEB"/>
    <w:rsid w:val="00324F35"/>
    <w:rsid w:val="00332885"/>
    <w:rsid w:val="00334E65"/>
    <w:rsid w:val="00343B95"/>
    <w:rsid w:val="0034441A"/>
    <w:rsid w:val="0035126A"/>
    <w:rsid w:val="00353FED"/>
    <w:rsid w:val="0035540A"/>
    <w:rsid w:val="0035711B"/>
    <w:rsid w:val="00364F5B"/>
    <w:rsid w:val="0037025E"/>
    <w:rsid w:val="00370BEC"/>
    <w:rsid w:val="00370F16"/>
    <w:rsid w:val="00372305"/>
    <w:rsid w:val="00375CB3"/>
    <w:rsid w:val="003778F8"/>
    <w:rsid w:val="003801A4"/>
    <w:rsid w:val="00380CA0"/>
    <w:rsid w:val="00381D37"/>
    <w:rsid w:val="00382F12"/>
    <w:rsid w:val="003839CC"/>
    <w:rsid w:val="00384F8F"/>
    <w:rsid w:val="00387948"/>
    <w:rsid w:val="00387A60"/>
    <w:rsid w:val="00391B0C"/>
    <w:rsid w:val="003928ED"/>
    <w:rsid w:val="003A0F07"/>
    <w:rsid w:val="003A28D1"/>
    <w:rsid w:val="003A2B87"/>
    <w:rsid w:val="003A3E71"/>
    <w:rsid w:val="003A4086"/>
    <w:rsid w:val="003A5E56"/>
    <w:rsid w:val="003A607E"/>
    <w:rsid w:val="003B4C33"/>
    <w:rsid w:val="003B5D34"/>
    <w:rsid w:val="003C71CA"/>
    <w:rsid w:val="003D00BB"/>
    <w:rsid w:val="003D0D8A"/>
    <w:rsid w:val="003D50B1"/>
    <w:rsid w:val="003E144B"/>
    <w:rsid w:val="003E7146"/>
    <w:rsid w:val="003F0229"/>
    <w:rsid w:val="003F2BA5"/>
    <w:rsid w:val="003F38AC"/>
    <w:rsid w:val="003F3956"/>
    <w:rsid w:val="003F44B7"/>
    <w:rsid w:val="003F66B3"/>
    <w:rsid w:val="003F6A06"/>
    <w:rsid w:val="003F6CF1"/>
    <w:rsid w:val="0040185F"/>
    <w:rsid w:val="00402AC1"/>
    <w:rsid w:val="0040334A"/>
    <w:rsid w:val="00403A2F"/>
    <w:rsid w:val="00410A9F"/>
    <w:rsid w:val="004132DB"/>
    <w:rsid w:val="00422999"/>
    <w:rsid w:val="004248C4"/>
    <w:rsid w:val="00425368"/>
    <w:rsid w:val="00430B95"/>
    <w:rsid w:val="0043564D"/>
    <w:rsid w:val="004368FD"/>
    <w:rsid w:val="00440F0A"/>
    <w:rsid w:val="004419EC"/>
    <w:rsid w:val="00441E3A"/>
    <w:rsid w:val="004515C6"/>
    <w:rsid w:val="00453480"/>
    <w:rsid w:val="00453BDE"/>
    <w:rsid w:val="00456245"/>
    <w:rsid w:val="00457648"/>
    <w:rsid w:val="004606BA"/>
    <w:rsid w:val="00461A53"/>
    <w:rsid w:val="00464209"/>
    <w:rsid w:val="004675CF"/>
    <w:rsid w:val="00472BE8"/>
    <w:rsid w:val="00474791"/>
    <w:rsid w:val="004761BA"/>
    <w:rsid w:val="0047665D"/>
    <w:rsid w:val="00477599"/>
    <w:rsid w:val="00484498"/>
    <w:rsid w:val="00490F1F"/>
    <w:rsid w:val="00491F3B"/>
    <w:rsid w:val="00495EEE"/>
    <w:rsid w:val="00497818"/>
    <w:rsid w:val="004A1FC6"/>
    <w:rsid w:val="004A3059"/>
    <w:rsid w:val="004A5BAF"/>
    <w:rsid w:val="004A6A44"/>
    <w:rsid w:val="004A6DBD"/>
    <w:rsid w:val="004B0F96"/>
    <w:rsid w:val="004B714B"/>
    <w:rsid w:val="004C06F5"/>
    <w:rsid w:val="004C4DAE"/>
    <w:rsid w:val="004D10FF"/>
    <w:rsid w:val="004D1B93"/>
    <w:rsid w:val="004D3347"/>
    <w:rsid w:val="004E0CB1"/>
    <w:rsid w:val="004E0E91"/>
    <w:rsid w:val="004E2080"/>
    <w:rsid w:val="004E4FDA"/>
    <w:rsid w:val="004E7B67"/>
    <w:rsid w:val="004F7194"/>
    <w:rsid w:val="00501FD9"/>
    <w:rsid w:val="00507090"/>
    <w:rsid w:val="00511A8D"/>
    <w:rsid w:val="00511FA1"/>
    <w:rsid w:val="00513B12"/>
    <w:rsid w:val="00514317"/>
    <w:rsid w:val="0051492D"/>
    <w:rsid w:val="00515C19"/>
    <w:rsid w:val="0052210B"/>
    <w:rsid w:val="005221E0"/>
    <w:rsid w:val="00522C3A"/>
    <w:rsid w:val="005304FD"/>
    <w:rsid w:val="005361FD"/>
    <w:rsid w:val="00543140"/>
    <w:rsid w:val="0054380F"/>
    <w:rsid w:val="00544299"/>
    <w:rsid w:val="0054464E"/>
    <w:rsid w:val="0054624D"/>
    <w:rsid w:val="00550CC2"/>
    <w:rsid w:val="00552F71"/>
    <w:rsid w:val="005547EA"/>
    <w:rsid w:val="0055598A"/>
    <w:rsid w:val="00556D2B"/>
    <w:rsid w:val="00557D17"/>
    <w:rsid w:val="00561946"/>
    <w:rsid w:val="0056296C"/>
    <w:rsid w:val="00571B29"/>
    <w:rsid w:val="00572252"/>
    <w:rsid w:val="00572655"/>
    <w:rsid w:val="00573DA7"/>
    <w:rsid w:val="00575DEC"/>
    <w:rsid w:val="005811C0"/>
    <w:rsid w:val="0058332B"/>
    <w:rsid w:val="00591D24"/>
    <w:rsid w:val="005950CD"/>
    <w:rsid w:val="00595112"/>
    <w:rsid w:val="00595132"/>
    <w:rsid w:val="005964AA"/>
    <w:rsid w:val="005A01F8"/>
    <w:rsid w:val="005A0F43"/>
    <w:rsid w:val="005A2490"/>
    <w:rsid w:val="005A3B80"/>
    <w:rsid w:val="005A3BB1"/>
    <w:rsid w:val="005A53CE"/>
    <w:rsid w:val="005A547E"/>
    <w:rsid w:val="005A6E88"/>
    <w:rsid w:val="005B3F08"/>
    <w:rsid w:val="005B5AD8"/>
    <w:rsid w:val="005B7E1D"/>
    <w:rsid w:val="005C019C"/>
    <w:rsid w:val="005C3EA4"/>
    <w:rsid w:val="005C70D2"/>
    <w:rsid w:val="005D0109"/>
    <w:rsid w:val="005D0CAE"/>
    <w:rsid w:val="005E1C42"/>
    <w:rsid w:val="005E1F21"/>
    <w:rsid w:val="005E2B7E"/>
    <w:rsid w:val="005E497A"/>
    <w:rsid w:val="005E64CC"/>
    <w:rsid w:val="005E6862"/>
    <w:rsid w:val="005F71F7"/>
    <w:rsid w:val="00601805"/>
    <w:rsid w:val="00601C2A"/>
    <w:rsid w:val="00602377"/>
    <w:rsid w:val="006030C2"/>
    <w:rsid w:val="0060376C"/>
    <w:rsid w:val="00610FE8"/>
    <w:rsid w:val="0061386C"/>
    <w:rsid w:val="00616D26"/>
    <w:rsid w:val="006178AA"/>
    <w:rsid w:val="00622A15"/>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3C6B"/>
    <w:rsid w:val="006A401A"/>
    <w:rsid w:val="006A4638"/>
    <w:rsid w:val="006A4920"/>
    <w:rsid w:val="006B662F"/>
    <w:rsid w:val="006C0025"/>
    <w:rsid w:val="006C0CBB"/>
    <w:rsid w:val="006C59F7"/>
    <w:rsid w:val="006D00A4"/>
    <w:rsid w:val="006D08ED"/>
    <w:rsid w:val="006D0C5B"/>
    <w:rsid w:val="006D3E86"/>
    <w:rsid w:val="006D48CF"/>
    <w:rsid w:val="006E1254"/>
    <w:rsid w:val="006E2912"/>
    <w:rsid w:val="006E3555"/>
    <w:rsid w:val="006F2BFD"/>
    <w:rsid w:val="00701FDD"/>
    <w:rsid w:val="00706C60"/>
    <w:rsid w:val="00714A2D"/>
    <w:rsid w:val="00725B3E"/>
    <w:rsid w:val="00730A3D"/>
    <w:rsid w:val="00731EE0"/>
    <w:rsid w:val="0073392B"/>
    <w:rsid w:val="00733A90"/>
    <w:rsid w:val="007365F9"/>
    <w:rsid w:val="00737F60"/>
    <w:rsid w:val="0074068A"/>
    <w:rsid w:val="007413EF"/>
    <w:rsid w:val="007416D8"/>
    <w:rsid w:val="00743B9C"/>
    <w:rsid w:val="0074416C"/>
    <w:rsid w:val="00744A0A"/>
    <w:rsid w:val="0074787B"/>
    <w:rsid w:val="00750C23"/>
    <w:rsid w:val="00750DE2"/>
    <w:rsid w:val="007521A5"/>
    <w:rsid w:val="00753574"/>
    <w:rsid w:val="00756CE6"/>
    <w:rsid w:val="00757C57"/>
    <w:rsid w:val="00772DF6"/>
    <w:rsid w:val="007831E0"/>
    <w:rsid w:val="00787521"/>
    <w:rsid w:val="00787E96"/>
    <w:rsid w:val="00791260"/>
    <w:rsid w:val="007968C1"/>
    <w:rsid w:val="00797899"/>
    <w:rsid w:val="007A05BD"/>
    <w:rsid w:val="007A09FA"/>
    <w:rsid w:val="007A24D3"/>
    <w:rsid w:val="007A4096"/>
    <w:rsid w:val="007B116A"/>
    <w:rsid w:val="007B6D26"/>
    <w:rsid w:val="007C1D80"/>
    <w:rsid w:val="007C2A5F"/>
    <w:rsid w:val="007E1901"/>
    <w:rsid w:val="007E1A25"/>
    <w:rsid w:val="007E5714"/>
    <w:rsid w:val="007E5842"/>
    <w:rsid w:val="007F1761"/>
    <w:rsid w:val="007F1EF0"/>
    <w:rsid w:val="007F6631"/>
    <w:rsid w:val="008009AD"/>
    <w:rsid w:val="00805DC4"/>
    <w:rsid w:val="00807032"/>
    <w:rsid w:val="00812ECD"/>
    <w:rsid w:val="00816B7B"/>
    <w:rsid w:val="00817771"/>
    <w:rsid w:val="00827DF2"/>
    <w:rsid w:val="008310FF"/>
    <w:rsid w:val="00843CFE"/>
    <w:rsid w:val="00845110"/>
    <w:rsid w:val="0084732B"/>
    <w:rsid w:val="0085269B"/>
    <w:rsid w:val="00853239"/>
    <w:rsid w:val="00853EA2"/>
    <w:rsid w:val="008556FD"/>
    <w:rsid w:val="00862AF1"/>
    <w:rsid w:val="00863075"/>
    <w:rsid w:val="008638EC"/>
    <w:rsid w:val="00864AED"/>
    <w:rsid w:val="00866BD2"/>
    <w:rsid w:val="0086761E"/>
    <w:rsid w:val="0087241E"/>
    <w:rsid w:val="00872E87"/>
    <w:rsid w:val="00873BAC"/>
    <w:rsid w:val="0087406B"/>
    <w:rsid w:val="0087542A"/>
    <w:rsid w:val="0087543C"/>
    <w:rsid w:val="00876A1E"/>
    <w:rsid w:val="00884400"/>
    <w:rsid w:val="00886230"/>
    <w:rsid w:val="00890491"/>
    <w:rsid w:val="00892A01"/>
    <w:rsid w:val="008A156C"/>
    <w:rsid w:val="008A199F"/>
    <w:rsid w:val="008A2939"/>
    <w:rsid w:val="008A795B"/>
    <w:rsid w:val="008B00F6"/>
    <w:rsid w:val="008B6F90"/>
    <w:rsid w:val="008C3D3C"/>
    <w:rsid w:val="008C400D"/>
    <w:rsid w:val="008C71E8"/>
    <w:rsid w:val="008C7541"/>
    <w:rsid w:val="008D20D5"/>
    <w:rsid w:val="008D4AAD"/>
    <w:rsid w:val="008D7C05"/>
    <w:rsid w:val="008E5215"/>
    <w:rsid w:val="008F2EF6"/>
    <w:rsid w:val="008F4619"/>
    <w:rsid w:val="00902201"/>
    <w:rsid w:val="0090340B"/>
    <w:rsid w:val="00904B5A"/>
    <w:rsid w:val="009073EC"/>
    <w:rsid w:val="00917D8C"/>
    <w:rsid w:val="00921FEE"/>
    <w:rsid w:val="00922E21"/>
    <w:rsid w:val="00931CE1"/>
    <w:rsid w:val="00931E34"/>
    <w:rsid w:val="00942F4F"/>
    <w:rsid w:val="00945BB4"/>
    <w:rsid w:val="0094635F"/>
    <w:rsid w:val="009465D7"/>
    <w:rsid w:val="00950F0C"/>
    <w:rsid w:val="0095365F"/>
    <w:rsid w:val="0095539B"/>
    <w:rsid w:val="00955F3E"/>
    <w:rsid w:val="009622CF"/>
    <w:rsid w:val="009635CE"/>
    <w:rsid w:val="00971BE6"/>
    <w:rsid w:val="00974D49"/>
    <w:rsid w:val="009828FF"/>
    <w:rsid w:val="0098453D"/>
    <w:rsid w:val="009851A0"/>
    <w:rsid w:val="00990572"/>
    <w:rsid w:val="009907EF"/>
    <w:rsid w:val="009935D1"/>
    <w:rsid w:val="0099504F"/>
    <w:rsid w:val="00995574"/>
    <w:rsid w:val="00995DE5"/>
    <w:rsid w:val="00997590"/>
    <w:rsid w:val="00997F59"/>
    <w:rsid w:val="009A0FAE"/>
    <w:rsid w:val="009A1EB5"/>
    <w:rsid w:val="009A5287"/>
    <w:rsid w:val="009A6AFC"/>
    <w:rsid w:val="009A6D35"/>
    <w:rsid w:val="009A7781"/>
    <w:rsid w:val="009B1933"/>
    <w:rsid w:val="009B5305"/>
    <w:rsid w:val="009C2AF4"/>
    <w:rsid w:val="009C4077"/>
    <w:rsid w:val="009C4131"/>
    <w:rsid w:val="009C764B"/>
    <w:rsid w:val="009C7DFD"/>
    <w:rsid w:val="009D4070"/>
    <w:rsid w:val="009D4A3B"/>
    <w:rsid w:val="009E0174"/>
    <w:rsid w:val="009E1A86"/>
    <w:rsid w:val="009E22F5"/>
    <w:rsid w:val="009E5783"/>
    <w:rsid w:val="009E6407"/>
    <w:rsid w:val="009F0B56"/>
    <w:rsid w:val="009F1763"/>
    <w:rsid w:val="009F68B3"/>
    <w:rsid w:val="00A02B70"/>
    <w:rsid w:val="00A03DBF"/>
    <w:rsid w:val="00A04B12"/>
    <w:rsid w:val="00A06579"/>
    <w:rsid w:val="00A14231"/>
    <w:rsid w:val="00A15D13"/>
    <w:rsid w:val="00A15FF4"/>
    <w:rsid w:val="00A20B78"/>
    <w:rsid w:val="00A26E88"/>
    <w:rsid w:val="00A30876"/>
    <w:rsid w:val="00A30EAC"/>
    <w:rsid w:val="00A35DD2"/>
    <w:rsid w:val="00A44DF0"/>
    <w:rsid w:val="00A45B28"/>
    <w:rsid w:val="00A47229"/>
    <w:rsid w:val="00A473EE"/>
    <w:rsid w:val="00A52531"/>
    <w:rsid w:val="00A53638"/>
    <w:rsid w:val="00A54924"/>
    <w:rsid w:val="00A5540F"/>
    <w:rsid w:val="00A6048E"/>
    <w:rsid w:val="00A6626A"/>
    <w:rsid w:val="00A75EBE"/>
    <w:rsid w:val="00A779EC"/>
    <w:rsid w:val="00A77FA5"/>
    <w:rsid w:val="00A80641"/>
    <w:rsid w:val="00A83053"/>
    <w:rsid w:val="00A86337"/>
    <w:rsid w:val="00A95CFE"/>
    <w:rsid w:val="00AA0B82"/>
    <w:rsid w:val="00AA16F1"/>
    <w:rsid w:val="00AA71A0"/>
    <w:rsid w:val="00AB2534"/>
    <w:rsid w:val="00AB290A"/>
    <w:rsid w:val="00AD21E0"/>
    <w:rsid w:val="00AD4C82"/>
    <w:rsid w:val="00AD624B"/>
    <w:rsid w:val="00AD669F"/>
    <w:rsid w:val="00AD764C"/>
    <w:rsid w:val="00AE105D"/>
    <w:rsid w:val="00AE61F7"/>
    <w:rsid w:val="00AF00BB"/>
    <w:rsid w:val="00AF3A9A"/>
    <w:rsid w:val="00AF50F5"/>
    <w:rsid w:val="00AF7814"/>
    <w:rsid w:val="00B032C0"/>
    <w:rsid w:val="00B04A65"/>
    <w:rsid w:val="00B0580C"/>
    <w:rsid w:val="00B059CF"/>
    <w:rsid w:val="00B071F9"/>
    <w:rsid w:val="00B11094"/>
    <w:rsid w:val="00B1398C"/>
    <w:rsid w:val="00B13F97"/>
    <w:rsid w:val="00B13FC0"/>
    <w:rsid w:val="00B17F12"/>
    <w:rsid w:val="00B20AE6"/>
    <w:rsid w:val="00B2277B"/>
    <w:rsid w:val="00B2401A"/>
    <w:rsid w:val="00B24437"/>
    <w:rsid w:val="00B25684"/>
    <w:rsid w:val="00B26E35"/>
    <w:rsid w:val="00B307BD"/>
    <w:rsid w:val="00B313C3"/>
    <w:rsid w:val="00B356E8"/>
    <w:rsid w:val="00B44EB2"/>
    <w:rsid w:val="00B51131"/>
    <w:rsid w:val="00B511C9"/>
    <w:rsid w:val="00B53615"/>
    <w:rsid w:val="00B55991"/>
    <w:rsid w:val="00B575BC"/>
    <w:rsid w:val="00B57C5E"/>
    <w:rsid w:val="00B6176A"/>
    <w:rsid w:val="00B666B3"/>
    <w:rsid w:val="00B67F63"/>
    <w:rsid w:val="00B70FDB"/>
    <w:rsid w:val="00B82CEE"/>
    <w:rsid w:val="00B8697E"/>
    <w:rsid w:val="00B92134"/>
    <w:rsid w:val="00B94E93"/>
    <w:rsid w:val="00B95AFE"/>
    <w:rsid w:val="00BA0699"/>
    <w:rsid w:val="00BA6C1E"/>
    <w:rsid w:val="00BD1F06"/>
    <w:rsid w:val="00BD565E"/>
    <w:rsid w:val="00BE4A4B"/>
    <w:rsid w:val="00BE7370"/>
    <w:rsid w:val="00BE74B3"/>
    <w:rsid w:val="00BF22D4"/>
    <w:rsid w:val="00BF26D3"/>
    <w:rsid w:val="00BF439A"/>
    <w:rsid w:val="00C02D74"/>
    <w:rsid w:val="00C138F4"/>
    <w:rsid w:val="00C14395"/>
    <w:rsid w:val="00C151F0"/>
    <w:rsid w:val="00C17C18"/>
    <w:rsid w:val="00C22C3C"/>
    <w:rsid w:val="00C36594"/>
    <w:rsid w:val="00C42983"/>
    <w:rsid w:val="00C43156"/>
    <w:rsid w:val="00C4417D"/>
    <w:rsid w:val="00C44EC4"/>
    <w:rsid w:val="00C45D07"/>
    <w:rsid w:val="00C46D3D"/>
    <w:rsid w:val="00C471FB"/>
    <w:rsid w:val="00C539F7"/>
    <w:rsid w:val="00C546D4"/>
    <w:rsid w:val="00C635D9"/>
    <w:rsid w:val="00C65F9F"/>
    <w:rsid w:val="00C6657C"/>
    <w:rsid w:val="00C724CC"/>
    <w:rsid w:val="00C74A08"/>
    <w:rsid w:val="00C74C92"/>
    <w:rsid w:val="00C777FB"/>
    <w:rsid w:val="00C816B4"/>
    <w:rsid w:val="00C8256B"/>
    <w:rsid w:val="00C833DC"/>
    <w:rsid w:val="00C85A87"/>
    <w:rsid w:val="00C91FE6"/>
    <w:rsid w:val="00C92232"/>
    <w:rsid w:val="00C928CD"/>
    <w:rsid w:val="00CA1A19"/>
    <w:rsid w:val="00CA1A6D"/>
    <w:rsid w:val="00CA326C"/>
    <w:rsid w:val="00CA3BEE"/>
    <w:rsid w:val="00CA641A"/>
    <w:rsid w:val="00CA7D83"/>
    <w:rsid w:val="00CB11DB"/>
    <w:rsid w:val="00CB1B61"/>
    <w:rsid w:val="00CB22ED"/>
    <w:rsid w:val="00CB2F79"/>
    <w:rsid w:val="00CB37BB"/>
    <w:rsid w:val="00CC4658"/>
    <w:rsid w:val="00CC5F38"/>
    <w:rsid w:val="00CD0B9F"/>
    <w:rsid w:val="00CD2327"/>
    <w:rsid w:val="00CD2895"/>
    <w:rsid w:val="00CD564F"/>
    <w:rsid w:val="00CD5ED3"/>
    <w:rsid w:val="00CE01D6"/>
    <w:rsid w:val="00CE078B"/>
    <w:rsid w:val="00CE11AF"/>
    <w:rsid w:val="00CE18D3"/>
    <w:rsid w:val="00CE2AAC"/>
    <w:rsid w:val="00CE55E1"/>
    <w:rsid w:val="00CE5C1E"/>
    <w:rsid w:val="00CE5FEA"/>
    <w:rsid w:val="00CE750F"/>
    <w:rsid w:val="00CF1EDF"/>
    <w:rsid w:val="00CF3AC0"/>
    <w:rsid w:val="00CF629D"/>
    <w:rsid w:val="00D100E7"/>
    <w:rsid w:val="00D139D0"/>
    <w:rsid w:val="00D17569"/>
    <w:rsid w:val="00D2163F"/>
    <w:rsid w:val="00D2679B"/>
    <w:rsid w:val="00D30EA9"/>
    <w:rsid w:val="00D42432"/>
    <w:rsid w:val="00D507A4"/>
    <w:rsid w:val="00D521A3"/>
    <w:rsid w:val="00D522F8"/>
    <w:rsid w:val="00D5400A"/>
    <w:rsid w:val="00D5412F"/>
    <w:rsid w:val="00D65C4F"/>
    <w:rsid w:val="00D7380C"/>
    <w:rsid w:val="00D740FD"/>
    <w:rsid w:val="00D83994"/>
    <w:rsid w:val="00D84FF3"/>
    <w:rsid w:val="00D856DD"/>
    <w:rsid w:val="00D8674A"/>
    <w:rsid w:val="00D90594"/>
    <w:rsid w:val="00D92160"/>
    <w:rsid w:val="00D930EA"/>
    <w:rsid w:val="00D95D1A"/>
    <w:rsid w:val="00D96E03"/>
    <w:rsid w:val="00DA33C5"/>
    <w:rsid w:val="00DA4DF9"/>
    <w:rsid w:val="00DA55F5"/>
    <w:rsid w:val="00DA6DB1"/>
    <w:rsid w:val="00DB015F"/>
    <w:rsid w:val="00DB22C7"/>
    <w:rsid w:val="00DB2BD8"/>
    <w:rsid w:val="00DB454E"/>
    <w:rsid w:val="00DC13C2"/>
    <w:rsid w:val="00DC41C4"/>
    <w:rsid w:val="00DC5E0E"/>
    <w:rsid w:val="00DC63E7"/>
    <w:rsid w:val="00DD3D39"/>
    <w:rsid w:val="00DE0B4B"/>
    <w:rsid w:val="00DE2339"/>
    <w:rsid w:val="00DE24C6"/>
    <w:rsid w:val="00DE3036"/>
    <w:rsid w:val="00DE4DBF"/>
    <w:rsid w:val="00DE5FBF"/>
    <w:rsid w:val="00DE62D8"/>
    <w:rsid w:val="00DE6C5A"/>
    <w:rsid w:val="00DE7DE1"/>
    <w:rsid w:val="00DF3216"/>
    <w:rsid w:val="00DF3AAC"/>
    <w:rsid w:val="00DF5DA7"/>
    <w:rsid w:val="00DF66D3"/>
    <w:rsid w:val="00E000E4"/>
    <w:rsid w:val="00E00485"/>
    <w:rsid w:val="00E00A75"/>
    <w:rsid w:val="00E01FC2"/>
    <w:rsid w:val="00E031E5"/>
    <w:rsid w:val="00E042D0"/>
    <w:rsid w:val="00E04629"/>
    <w:rsid w:val="00E04E86"/>
    <w:rsid w:val="00E05173"/>
    <w:rsid w:val="00E05324"/>
    <w:rsid w:val="00E10A44"/>
    <w:rsid w:val="00E129DA"/>
    <w:rsid w:val="00E13A12"/>
    <w:rsid w:val="00E15694"/>
    <w:rsid w:val="00E15AC7"/>
    <w:rsid w:val="00E168E3"/>
    <w:rsid w:val="00E258F4"/>
    <w:rsid w:val="00E308CF"/>
    <w:rsid w:val="00E30D14"/>
    <w:rsid w:val="00E312C3"/>
    <w:rsid w:val="00E31D9D"/>
    <w:rsid w:val="00E34A3D"/>
    <w:rsid w:val="00E40CA9"/>
    <w:rsid w:val="00E427DB"/>
    <w:rsid w:val="00E514A4"/>
    <w:rsid w:val="00E57A22"/>
    <w:rsid w:val="00E61661"/>
    <w:rsid w:val="00E63AE9"/>
    <w:rsid w:val="00E662F4"/>
    <w:rsid w:val="00E66B30"/>
    <w:rsid w:val="00E7121F"/>
    <w:rsid w:val="00E719F3"/>
    <w:rsid w:val="00E731E1"/>
    <w:rsid w:val="00E73A8C"/>
    <w:rsid w:val="00E74855"/>
    <w:rsid w:val="00E76914"/>
    <w:rsid w:val="00E832B9"/>
    <w:rsid w:val="00E83325"/>
    <w:rsid w:val="00E83874"/>
    <w:rsid w:val="00E87514"/>
    <w:rsid w:val="00E87C34"/>
    <w:rsid w:val="00E90D09"/>
    <w:rsid w:val="00E974E9"/>
    <w:rsid w:val="00EA0B4D"/>
    <w:rsid w:val="00EA5979"/>
    <w:rsid w:val="00EA7085"/>
    <w:rsid w:val="00EA750A"/>
    <w:rsid w:val="00EB30A7"/>
    <w:rsid w:val="00EB73D8"/>
    <w:rsid w:val="00ED0F55"/>
    <w:rsid w:val="00EE2A5C"/>
    <w:rsid w:val="00EE2FEC"/>
    <w:rsid w:val="00EE372B"/>
    <w:rsid w:val="00EE6E05"/>
    <w:rsid w:val="00EF0FAE"/>
    <w:rsid w:val="00EF358A"/>
    <w:rsid w:val="00EF789F"/>
    <w:rsid w:val="00F00200"/>
    <w:rsid w:val="00F030C1"/>
    <w:rsid w:val="00F04267"/>
    <w:rsid w:val="00F0743E"/>
    <w:rsid w:val="00F11781"/>
    <w:rsid w:val="00F11C2B"/>
    <w:rsid w:val="00F13E36"/>
    <w:rsid w:val="00F16975"/>
    <w:rsid w:val="00F17C58"/>
    <w:rsid w:val="00F2296E"/>
    <w:rsid w:val="00F24ED5"/>
    <w:rsid w:val="00F32B47"/>
    <w:rsid w:val="00F3629C"/>
    <w:rsid w:val="00F37831"/>
    <w:rsid w:val="00F40C55"/>
    <w:rsid w:val="00F41B31"/>
    <w:rsid w:val="00F423C0"/>
    <w:rsid w:val="00F46A04"/>
    <w:rsid w:val="00F47F9F"/>
    <w:rsid w:val="00F52968"/>
    <w:rsid w:val="00F536BA"/>
    <w:rsid w:val="00F5487C"/>
    <w:rsid w:val="00F5494B"/>
    <w:rsid w:val="00F618F9"/>
    <w:rsid w:val="00F626E5"/>
    <w:rsid w:val="00F66BE3"/>
    <w:rsid w:val="00F72DF2"/>
    <w:rsid w:val="00F7313A"/>
    <w:rsid w:val="00F75C49"/>
    <w:rsid w:val="00F81FA3"/>
    <w:rsid w:val="00F82F66"/>
    <w:rsid w:val="00F856F6"/>
    <w:rsid w:val="00F85E20"/>
    <w:rsid w:val="00F87CCE"/>
    <w:rsid w:val="00F9461B"/>
    <w:rsid w:val="00F9580A"/>
    <w:rsid w:val="00F96977"/>
    <w:rsid w:val="00FA2B62"/>
    <w:rsid w:val="00FA70ED"/>
    <w:rsid w:val="00FA7B8B"/>
    <w:rsid w:val="00FB28D8"/>
    <w:rsid w:val="00FB4B28"/>
    <w:rsid w:val="00FC63CA"/>
    <w:rsid w:val="00FD1A5F"/>
    <w:rsid w:val="00FD3D1C"/>
    <w:rsid w:val="00FD65F3"/>
    <w:rsid w:val="00FE03CF"/>
    <w:rsid w:val="00FE0B21"/>
    <w:rsid w:val="00FE11CD"/>
    <w:rsid w:val="00FE2BFB"/>
    <w:rsid w:val="00FE35AF"/>
    <w:rsid w:val="00FE5BE2"/>
    <w:rsid w:val="00FF30ED"/>
    <w:rsid w:val="00FF3149"/>
    <w:rsid w:val="00FF480F"/>
    <w:rsid w:val="00FF6441"/>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colormru v:ext="edit" colors="#eff9ff"/>
    </o:shapedefaults>
    <o:shapelayout v:ext="edit">
      <o:idmap v:ext="edit" data="2"/>
    </o:shapelayout>
  </w:shapeDefaults>
  <w:decimalSymbol w:val="."/>
  <w:listSeparator w:val=","/>
  <w14:docId w14:val="449627B6"/>
  <w15:chartTrackingRefBased/>
  <w15:docId w15:val="{38017DF4-FBDB-475D-93FA-9BE50064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7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5B5AD8"/>
    <w:rPr>
      <w:sz w:val="16"/>
      <w:szCs w:val="16"/>
    </w:rPr>
  </w:style>
  <w:style w:type="paragraph" w:styleId="CommentText">
    <w:name w:val="annotation text"/>
    <w:basedOn w:val="Normal"/>
    <w:link w:val="CommentTextChar"/>
    <w:uiPriority w:val="99"/>
    <w:semiHidden/>
    <w:unhideWhenUsed/>
    <w:rsid w:val="005B5AD8"/>
    <w:rPr>
      <w:sz w:val="20"/>
      <w:szCs w:val="20"/>
    </w:rPr>
  </w:style>
  <w:style w:type="character" w:customStyle="1" w:styleId="CommentTextChar">
    <w:name w:val="Comment Text Char"/>
    <w:basedOn w:val="DefaultParagraphFont"/>
    <w:link w:val="CommentText"/>
    <w:uiPriority w:val="99"/>
    <w:semiHidden/>
    <w:rsid w:val="005B5AD8"/>
  </w:style>
  <w:style w:type="paragraph" w:styleId="CommentSubject">
    <w:name w:val="annotation subject"/>
    <w:basedOn w:val="CommentText"/>
    <w:next w:val="CommentText"/>
    <w:link w:val="CommentSubjectChar"/>
    <w:uiPriority w:val="99"/>
    <w:semiHidden/>
    <w:unhideWhenUsed/>
    <w:rsid w:val="005B5AD8"/>
    <w:rPr>
      <w:b/>
      <w:bCs/>
      <w:lang w:val="x-none" w:eastAsia="x-none"/>
    </w:rPr>
  </w:style>
  <w:style w:type="character" w:customStyle="1" w:styleId="CommentSubjectChar">
    <w:name w:val="Comment Subject Char"/>
    <w:link w:val="CommentSubject"/>
    <w:uiPriority w:val="99"/>
    <w:semiHidden/>
    <w:rsid w:val="005B5AD8"/>
    <w:rPr>
      <w:b/>
      <w:bCs/>
    </w:rPr>
  </w:style>
  <w:style w:type="paragraph" w:styleId="Revision">
    <w:name w:val="Revision"/>
    <w:hidden/>
    <w:uiPriority w:val="99"/>
    <w:semiHidden/>
    <w:rsid w:val="00F41B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68626520">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334386255">
      <w:bodyDiv w:val="1"/>
      <w:marLeft w:val="0"/>
      <w:marRight w:val="0"/>
      <w:marTop w:val="0"/>
      <w:marBottom w:val="0"/>
      <w:divBdr>
        <w:top w:val="none" w:sz="0" w:space="0" w:color="auto"/>
        <w:left w:val="none" w:sz="0" w:space="0" w:color="auto"/>
        <w:bottom w:val="none" w:sz="0" w:space="0" w:color="auto"/>
        <w:right w:val="none" w:sz="0" w:space="0" w:color="auto"/>
      </w:divBdr>
    </w:div>
    <w:div w:id="666790614">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28963592">
      <w:bodyDiv w:val="1"/>
      <w:marLeft w:val="0"/>
      <w:marRight w:val="0"/>
      <w:marTop w:val="0"/>
      <w:marBottom w:val="0"/>
      <w:divBdr>
        <w:top w:val="none" w:sz="0" w:space="0" w:color="auto"/>
        <w:left w:val="none" w:sz="0" w:space="0" w:color="auto"/>
        <w:bottom w:val="none" w:sz="0" w:space="0" w:color="auto"/>
        <w:right w:val="none" w:sz="0" w:space="0" w:color="auto"/>
      </w:divBdr>
    </w:div>
    <w:div w:id="938949678">
      <w:bodyDiv w:val="1"/>
      <w:marLeft w:val="0"/>
      <w:marRight w:val="0"/>
      <w:marTop w:val="0"/>
      <w:marBottom w:val="0"/>
      <w:divBdr>
        <w:top w:val="none" w:sz="0" w:space="0" w:color="auto"/>
        <w:left w:val="none" w:sz="0" w:space="0" w:color="auto"/>
        <w:bottom w:val="none" w:sz="0" w:space="0" w:color="auto"/>
        <w:right w:val="none" w:sz="0" w:space="0" w:color="auto"/>
      </w:divBdr>
    </w:div>
    <w:div w:id="1022365172">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9339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iio.cm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ebs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ert]xxxxxx.com/expatriate" TargetMode="External"/><Relationship Id="rId4" Type="http://schemas.openxmlformats.org/officeDocument/2006/relationships/settings" Target="settings.xml"/><Relationship Id="rId9" Type="http://schemas.openxmlformats.org/officeDocument/2006/relationships/hyperlink" Target="http://www.insurancecompany.com/prescription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A9AD-3EDD-4AA3-8267-C51F25B8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2143</Words>
  <Characters>12093</Characters>
  <Application>Microsoft Office Word</Application>
  <DocSecurity>0</DocSecurity>
  <Lines>219</Lines>
  <Paragraphs>120</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14116</CharactersWithSpaces>
  <SharedDoc>false</SharedDoc>
  <HLinks>
    <vt:vector size="24" baseType="variant">
      <vt:variant>
        <vt:i4>5177432</vt:i4>
      </vt:variant>
      <vt:variant>
        <vt:i4>9</vt:i4>
      </vt:variant>
      <vt:variant>
        <vt:i4>0</vt:i4>
      </vt:variant>
      <vt:variant>
        <vt:i4>5</vt:i4>
      </vt:variant>
      <vt:variant>
        <vt:lpwstr>http://www.cciio.cms.gov/</vt:lpwstr>
      </vt:variant>
      <vt:variant>
        <vt:lpwstr/>
      </vt:variant>
      <vt:variant>
        <vt:i4>2359347</vt:i4>
      </vt:variant>
      <vt:variant>
        <vt:i4>6</vt:i4>
      </vt:variant>
      <vt:variant>
        <vt:i4>0</vt:i4>
      </vt:variant>
      <vt:variant>
        <vt:i4>5</vt:i4>
      </vt:variant>
      <vt:variant>
        <vt:lpwstr>http://www.dol.gov/ebsa</vt:lpwstr>
      </vt:variant>
      <vt:variant>
        <vt:lpwstr/>
      </vt:variant>
      <vt:variant>
        <vt:i4>7733359</vt:i4>
      </vt:variant>
      <vt:variant>
        <vt:i4>3</vt:i4>
      </vt:variant>
      <vt:variant>
        <vt:i4>0</vt:i4>
      </vt:variant>
      <vt:variant>
        <vt:i4>5</vt:i4>
      </vt:variant>
      <vt:variant>
        <vt:lpwstr>http://www.[insert]xxxxxx.com/expatriate</vt:lpwstr>
      </vt:variant>
      <vt:variant>
        <vt:lpwstr/>
      </vt:variant>
      <vt:variant>
        <vt:i4>5439573</vt:i4>
      </vt:variant>
      <vt:variant>
        <vt:i4>0</vt:i4>
      </vt:variant>
      <vt:variant>
        <vt:i4>0</vt:i4>
      </vt:variant>
      <vt:variant>
        <vt:i4>5</vt:i4>
      </vt:variant>
      <vt:variant>
        <vt:lpwstr>http://www.insurancecompany.com/prescriptions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Baum</dc:creator>
  <cp:keywords/>
  <cp:lastModifiedBy>Mulhall, Tamara - EBSA</cp:lastModifiedBy>
  <cp:revision>2</cp:revision>
  <cp:lastPrinted>2013-04-23T14:07:00Z</cp:lastPrinted>
  <dcterms:created xsi:type="dcterms:W3CDTF">2024-12-11T18:14:00Z</dcterms:created>
  <dcterms:modified xsi:type="dcterms:W3CDTF">2024-12-11T18:14:00Z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